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DFAE4" w14:textId="0DAD4EA4" w:rsidR="008816B0" w:rsidRPr="00E97CB2" w:rsidRDefault="008268AC" w:rsidP="007E7616">
      <w:pPr>
        <w:suppressAutoHyphens/>
        <w:rPr>
          <w:lang w:val="en-US"/>
        </w:rPr>
      </w:pPr>
      <w:r>
        <w:rPr>
          <w:rFonts w:eastAsia="Times New Roman" w:cs="Times New Roman"/>
          <w:noProof/>
          <w:sz w:val="24"/>
          <w:szCs w:val="24"/>
          <w:lang w:eastAsia="el-GR"/>
        </w:rPr>
        <w:drawing>
          <wp:anchor distT="0" distB="0" distL="114300" distR="114300" simplePos="0" relativeHeight="254316032" behindDoc="1" locked="0" layoutInCell="1" allowOverlap="1" wp14:anchorId="472897A2" wp14:editId="7FBAF8F1">
            <wp:simplePos x="0" y="0"/>
            <wp:positionH relativeFrom="column">
              <wp:posOffset>-497205</wp:posOffset>
            </wp:positionH>
            <wp:positionV relativeFrom="paragraph">
              <wp:posOffset>-908685</wp:posOffset>
            </wp:positionV>
            <wp:extent cx="7640965" cy="10800000"/>
            <wp:effectExtent l="0" t="0" r="4445" b="0"/>
            <wp:wrapNone/>
            <wp:docPr id="730061433" name="Picture 2"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61433" name="Picture 2" descr="A screenshot of a blue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0965" cy="10800000"/>
                    </a:xfrm>
                    <a:prstGeom prst="rect">
                      <a:avLst/>
                    </a:prstGeom>
                  </pic:spPr>
                </pic:pic>
              </a:graphicData>
            </a:graphic>
            <wp14:sizeRelH relativeFrom="page">
              <wp14:pctWidth>0</wp14:pctWidth>
            </wp14:sizeRelH>
            <wp14:sizeRelV relativeFrom="page">
              <wp14:pctHeight>0</wp14:pctHeight>
            </wp14:sizeRelV>
          </wp:anchor>
        </w:drawing>
      </w:r>
    </w:p>
    <w:p w14:paraId="001ECB82" w14:textId="35E02EE2" w:rsidR="007B17FF" w:rsidRDefault="007B17FF" w:rsidP="007E7616">
      <w:pPr>
        <w:suppressAutoHyphens/>
        <w:rPr>
          <w:lang w:val="en-US"/>
        </w:rPr>
      </w:pPr>
    </w:p>
    <w:p w14:paraId="3871E310" w14:textId="08907172" w:rsidR="007B17FF" w:rsidRDefault="007B17FF" w:rsidP="007E7616">
      <w:pPr>
        <w:suppressAutoHyphens/>
        <w:rPr>
          <w:lang w:val="en-US"/>
        </w:rPr>
      </w:pPr>
    </w:p>
    <w:bookmarkStart w:id="0" w:name="_Hlk123814223"/>
    <w:bookmarkEnd w:id="0"/>
    <w:p w14:paraId="0420B66F" w14:textId="6CAAF8B5" w:rsidR="007B17FF" w:rsidRPr="008268AC" w:rsidRDefault="00DE3FCE" w:rsidP="00253050">
      <w:pPr>
        <w:pStyle w:val="01PFHTitle"/>
      </w:pPr>
      <w:r>
        <w:rPr>
          <w:noProof/>
        </w:rPr>
        <mc:AlternateContent>
          <mc:Choice Requires="wps">
            <w:drawing>
              <wp:anchor distT="0" distB="0" distL="114300" distR="114300" simplePos="0" relativeHeight="254310912" behindDoc="0" locked="0" layoutInCell="1" allowOverlap="1" wp14:anchorId="333806E0" wp14:editId="6129ECDF">
                <wp:simplePos x="0" y="0"/>
                <wp:positionH relativeFrom="column">
                  <wp:posOffset>355600</wp:posOffset>
                </wp:positionH>
                <wp:positionV relativeFrom="page">
                  <wp:posOffset>4339903</wp:posOffset>
                </wp:positionV>
                <wp:extent cx="5466080" cy="1018540"/>
                <wp:effectExtent l="0" t="0" r="1270" b="10160"/>
                <wp:wrapSquare wrapText="bothSides"/>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018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CF7035" w14:textId="2260DEAD" w:rsidR="00734D73" w:rsidRPr="00DA7A36" w:rsidRDefault="00DA7A36" w:rsidP="00734D73">
                            <w:pPr>
                              <w:pStyle w:val="01PFHTitle"/>
                              <w:rPr>
                                <w:color w:val="FFFFFF" w:themeColor="background1"/>
                                <w:sz w:val="128"/>
                                <w:szCs w:val="128"/>
                              </w:rPr>
                            </w:pPr>
                            <w:r w:rsidRPr="00DA7A36">
                              <w:rPr>
                                <w:color w:val="FFFFFF" w:themeColor="background1"/>
                                <w:sz w:val="128"/>
                                <w:szCs w:val="128"/>
                                <w:lang w:val="el-GR"/>
                              </w:rPr>
                              <w:t>12μήνου</w:t>
                            </w:r>
                            <w:r w:rsidR="00734D73" w:rsidRPr="00DA7A36">
                              <w:rPr>
                                <w:color w:val="FFFFFF" w:themeColor="background1"/>
                                <w:sz w:val="128"/>
                                <w:szCs w:val="128"/>
                              </w:rPr>
                              <w:t xml:space="preserve"> 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3806E0" id="_x0000_t202" coordsize="21600,21600" o:spt="202" path="m,l,21600r21600,l21600,xe">
                <v:stroke joinstyle="miter"/>
                <v:path gradientshapeok="t" o:connecttype="rect"/>
              </v:shapetype>
              <v:shape id="Text Box 37" o:spid="_x0000_s1026" type="#_x0000_t202" style="position:absolute;margin-left:28pt;margin-top:341.7pt;width:430.4pt;height:80.2pt;z-index:25431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" filled="f" stroked="f" strokecolor="black [0]" insetpen="t">
                <v:textbox inset="0,0,0,0">
                  <w:txbxContent>
                    <w:p w14:paraId="31CF7035" w14:textId="2260DEAD" w:rsidR="00734D73" w:rsidRPr="00DA7A36" w:rsidRDefault="00DA7A36" w:rsidP="00734D73">
                      <w:pPr>
                        <w:pStyle w:val="01PFHTitle"/>
                        <w:rPr>
                          <w:color w:val="FFFFFF" w:themeColor="background1"/>
                          <w:sz w:val="128"/>
                          <w:szCs w:val="128"/>
                        </w:rPr>
                      </w:pPr>
                      <w:r w:rsidRPr="00DA7A36">
                        <w:rPr>
                          <w:color w:val="FFFFFF" w:themeColor="background1"/>
                          <w:sz w:val="128"/>
                          <w:szCs w:val="128"/>
                          <w:lang w:val="el-GR"/>
                        </w:rPr>
                        <w:t>12μήνου</w:t>
                      </w:r>
                      <w:r w:rsidR="00734D73" w:rsidRPr="00DA7A36">
                        <w:rPr>
                          <w:color w:val="FFFFFF" w:themeColor="background1"/>
                          <w:sz w:val="128"/>
                          <w:szCs w:val="128"/>
                        </w:rPr>
                        <w:t xml:space="preserve"> 2023</w:t>
                      </w:r>
                    </w:p>
                  </w:txbxContent>
                </v:textbox>
                <w10:wrap type="square" anchory="page"/>
              </v:shape>
            </w:pict>
          </mc:Fallback>
        </mc:AlternateContent>
      </w:r>
      <w:r w:rsidRPr="006071D4">
        <w:rPr>
          <w:noProof/>
        </w:rPr>
        <mc:AlternateContent>
          <mc:Choice Requires="wps">
            <w:drawing>
              <wp:anchor distT="36576" distB="36576" distL="36576" distR="36576" simplePos="0" relativeHeight="254312960" behindDoc="0" locked="0" layoutInCell="1" allowOverlap="1" wp14:anchorId="33972B1D" wp14:editId="6CB9653C">
                <wp:simplePos x="0" y="0"/>
                <wp:positionH relativeFrom="column">
                  <wp:posOffset>320675</wp:posOffset>
                </wp:positionH>
                <wp:positionV relativeFrom="paragraph">
                  <wp:posOffset>1915795</wp:posOffset>
                </wp:positionV>
                <wp:extent cx="6566535" cy="1200785"/>
                <wp:effectExtent l="0" t="0" r="5715" b="0"/>
                <wp:wrapSquare wrapText="bothSides"/>
                <wp:docPr id="583212170"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66535" cy="1200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49B0AB" w14:textId="72293255" w:rsidR="00734D73" w:rsidRPr="00DA7A36" w:rsidRDefault="00DA7A36" w:rsidP="00734D73">
                            <w:pPr>
                              <w:widowControl w:val="0"/>
                              <w:spacing w:after="0" w:line="240" w:lineRule="auto"/>
                              <w:rPr>
                                <w:rFonts w:ascii="Piraeus Sans Light" w:hAnsi="Piraeus Sans Light"/>
                                <w:color w:val="FFFFFF"/>
                                <w:sz w:val="128"/>
                                <w:szCs w:val="128"/>
                                <w:lang w:val="en-US"/>
                              </w:rPr>
                            </w:pPr>
                            <w:r w:rsidRPr="00DA7A36">
                              <w:rPr>
                                <w:rFonts w:ascii="Piraeus Sans Light" w:hAnsi="Piraeus Sans Light"/>
                                <w:color w:val="FDB913"/>
                                <w:sz w:val="128"/>
                                <w:szCs w:val="128"/>
                                <w:lang w:val="en-US"/>
                              </w:rPr>
                              <w:t>Απ</w:t>
                            </w:r>
                            <w:proofErr w:type="spellStart"/>
                            <w:r w:rsidRPr="00DA7A36">
                              <w:rPr>
                                <w:rFonts w:ascii="Piraeus Sans Light" w:hAnsi="Piraeus Sans Light"/>
                                <w:color w:val="FDB913"/>
                                <w:sz w:val="128"/>
                                <w:szCs w:val="128"/>
                                <w:lang w:val="en-US"/>
                              </w:rPr>
                              <w:t>οτελ</w:t>
                            </w:r>
                            <w:r w:rsidRPr="00DA7A36">
                              <w:rPr>
                                <w:rFonts w:ascii="Piraeus Sans Light" w:hAnsi="Piraeus Sans Light"/>
                                <w:color w:val="FDB913"/>
                                <w:sz w:val="128"/>
                                <w:szCs w:val="128"/>
                              </w:rPr>
                              <w:t>έσματα</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2B1D" id="Πλαίσιο κειμένου 8" o:spid="_x0000_s1027" type="#_x0000_t202" style="position:absolute;margin-left:25.25pt;margin-top:150.85pt;width:517.05pt;height:94.55pt;z-index:25431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" filled="f" stroked="f" strokecolor="black [0]" insetpen="t">
                <o:lock v:ext="edit" aspectratio="t"/>
                <v:textbox inset="2.88pt,2.88pt,2.88pt,2.88pt">
                  <w:txbxContent>
                    <w:p w14:paraId="5749B0AB" w14:textId="72293255" w:rsidR="00734D73" w:rsidRPr="00DA7A36" w:rsidRDefault="00DA7A36" w:rsidP="00734D73">
                      <w:pPr>
                        <w:widowControl w:val="0"/>
                        <w:spacing w:after="0" w:line="240" w:lineRule="auto"/>
                        <w:rPr>
                          <w:rFonts w:ascii="Piraeus Sans Light" w:hAnsi="Piraeus Sans Light"/>
                          <w:color w:val="FFFFFF"/>
                          <w:sz w:val="128"/>
                          <w:szCs w:val="128"/>
                          <w:lang w:val="en-US"/>
                        </w:rPr>
                      </w:pPr>
                      <w:r w:rsidRPr="00DA7A36">
                        <w:rPr>
                          <w:rFonts w:ascii="Piraeus Sans Light" w:hAnsi="Piraeus Sans Light"/>
                          <w:color w:val="FDB913"/>
                          <w:sz w:val="128"/>
                          <w:szCs w:val="128"/>
                          <w:lang w:val="en-US"/>
                        </w:rPr>
                        <w:t>Αποτελ</w:t>
                      </w:r>
                      <w:r w:rsidRPr="00DA7A36">
                        <w:rPr>
                          <w:rFonts w:ascii="Piraeus Sans Light" w:hAnsi="Piraeus Sans Light"/>
                          <w:color w:val="FDB913"/>
                          <w:sz w:val="128"/>
                          <w:szCs w:val="128"/>
                        </w:rPr>
                        <w:t>έσματα</w:t>
                      </w:r>
                    </w:p>
                  </w:txbxContent>
                </v:textbox>
                <w10:wrap type="square"/>
              </v:shape>
            </w:pict>
          </mc:Fallback>
        </mc:AlternateContent>
      </w:r>
      <w:r w:rsidR="00063CAF" w:rsidRPr="006071D4">
        <w:rPr>
          <w:noProof/>
        </w:rPr>
        <mc:AlternateContent>
          <mc:Choice Requires="wps">
            <w:drawing>
              <wp:anchor distT="36576" distB="36576" distL="36576" distR="36576" simplePos="0" relativeHeight="254311936" behindDoc="0" locked="0" layoutInCell="1" allowOverlap="1" wp14:anchorId="685651A8" wp14:editId="76142B4A">
                <wp:simplePos x="0" y="0"/>
                <wp:positionH relativeFrom="column">
                  <wp:posOffset>314960</wp:posOffset>
                </wp:positionH>
                <wp:positionV relativeFrom="paragraph">
                  <wp:posOffset>7560656</wp:posOffset>
                </wp:positionV>
                <wp:extent cx="3435985" cy="325120"/>
                <wp:effectExtent l="0" t="0" r="0" b="0"/>
                <wp:wrapSquare wrapText="bothSides"/>
                <wp:docPr id="8"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35985" cy="32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106D9A" w14:textId="4D9C900A" w:rsidR="00734D73" w:rsidRPr="004C43FD" w:rsidRDefault="00734D73" w:rsidP="00734D73">
                            <w:pPr>
                              <w:widowControl w:val="0"/>
                              <w:spacing w:after="0" w:line="240" w:lineRule="auto"/>
                              <w:rPr>
                                <w:rFonts w:ascii="Piraeus Sans Light" w:hAnsi="Piraeus Sans Light"/>
                                <w:color w:val="FFFFFF"/>
                                <w:sz w:val="30"/>
                                <w:szCs w:val="30"/>
                                <w:lang w:val="en-US"/>
                              </w:rPr>
                            </w:pPr>
                            <w:r w:rsidRPr="004C43FD">
                              <w:rPr>
                                <w:rFonts w:ascii="Piraeus Sans Light" w:hAnsi="Piraeus Sans Light"/>
                                <w:color w:val="FFFFFF"/>
                                <w:sz w:val="30"/>
                                <w:szCs w:val="30"/>
                                <w:lang w:val="en-US"/>
                              </w:rPr>
                              <w:t xml:space="preserve">14 </w:t>
                            </w:r>
                            <w:proofErr w:type="spellStart"/>
                            <w:r w:rsidR="00DA7A36">
                              <w:rPr>
                                <w:rFonts w:ascii="Piraeus Sans Light" w:hAnsi="Piraeus Sans Light"/>
                                <w:color w:val="FFFFFF"/>
                                <w:sz w:val="30"/>
                                <w:szCs w:val="30"/>
                                <w:lang w:val="en-US"/>
                              </w:rPr>
                              <w:t>Φε</w:t>
                            </w:r>
                            <w:proofErr w:type="spellEnd"/>
                            <w:r w:rsidR="00DA7A36">
                              <w:rPr>
                                <w:rFonts w:ascii="Piraeus Sans Light" w:hAnsi="Piraeus Sans Light"/>
                                <w:color w:val="FFFFFF"/>
                                <w:sz w:val="30"/>
                                <w:szCs w:val="30"/>
                                <w:lang w:val="en-US"/>
                              </w:rPr>
                              <w:t>βρουαρ</w:t>
                            </w:r>
                            <w:r w:rsidR="00DA7A36">
                              <w:rPr>
                                <w:rFonts w:ascii="Piraeus Sans Light" w:hAnsi="Piraeus Sans Light"/>
                                <w:color w:val="FFFFFF"/>
                                <w:sz w:val="30"/>
                                <w:szCs w:val="30"/>
                              </w:rPr>
                              <w:t>ίου</w:t>
                            </w:r>
                            <w:r w:rsidRPr="004C43FD">
                              <w:rPr>
                                <w:rFonts w:ascii="Piraeus Sans Light" w:hAnsi="Piraeus Sans Light"/>
                                <w:color w:val="FFFFFF"/>
                                <w:sz w:val="30"/>
                                <w:szCs w:val="30"/>
                                <w:lang w:val="en-US"/>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1A8" id="_x0000_s1028" type="#_x0000_t202" style="position:absolute;margin-left:24.8pt;margin-top:595.35pt;width:270.55pt;height:25.6pt;z-index:25431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" filled="f" stroked="f" strokecolor="black [0]" insetpen="t">
                <o:lock v:ext="edit" aspectratio="t"/>
                <v:textbox inset="2.88pt,2.88pt,2.88pt,2.88pt">
                  <w:txbxContent>
                    <w:p w14:paraId="7E106D9A" w14:textId="4D9C900A" w:rsidR="00734D73" w:rsidRPr="004C43FD" w:rsidRDefault="00734D73" w:rsidP="00734D73">
                      <w:pPr>
                        <w:widowControl w:val="0"/>
                        <w:spacing w:after="0" w:line="240" w:lineRule="auto"/>
                        <w:rPr>
                          <w:rFonts w:ascii="Piraeus Sans Light" w:hAnsi="Piraeus Sans Light"/>
                          <w:color w:val="FFFFFF"/>
                          <w:sz w:val="30"/>
                          <w:szCs w:val="30"/>
                          <w:lang w:val="en-US"/>
                        </w:rPr>
                      </w:pPr>
                      <w:r w:rsidRPr="004C43FD">
                        <w:rPr>
                          <w:rFonts w:ascii="Piraeus Sans Light" w:hAnsi="Piraeus Sans Light"/>
                          <w:color w:val="FFFFFF"/>
                          <w:sz w:val="30"/>
                          <w:szCs w:val="30"/>
                          <w:lang w:val="en-US"/>
                        </w:rPr>
                        <w:t xml:space="preserve">14 </w:t>
                      </w:r>
                      <w:r w:rsidR="00DA7A36">
                        <w:rPr>
                          <w:rFonts w:ascii="Piraeus Sans Light" w:hAnsi="Piraeus Sans Light"/>
                          <w:color w:val="FFFFFF"/>
                          <w:sz w:val="30"/>
                          <w:szCs w:val="30"/>
                          <w:lang w:val="en-US"/>
                        </w:rPr>
                        <w:t>Φεβρουαρ</w:t>
                      </w:r>
                      <w:r w:rsidR="00DA7A36">
                        <w:rPr>
                          <w:rFonts w:ascii="Piraeus Sans Light" w:hAnsi="Piraeus Sans Light"/>
                          <w:color w:val="FFFFFF"/>
                          <w:sz w:val="30"/>
                          <w:szCs w:val="30"/>
                        </w:rPr>
                        <w:t>ίου</w:t>
                      </w:r>
                      <w:r w:rsidRPr="004C43FD">
                        <w:rPr>
                          <w:rFonts w:ascii="Piraeus Sans Light" w:hAnsi="Piraeus Sans Light"/>
                          <w:color w:val="FFFFFF"/>
                          <w:sz w:val="30"/>
                          <w:szCs w:val="30"/>
                          <w:lang w:val="en-US"/>
                        </w:rPr>
                        <w:t xml:space="preserve"> 2024</w:t>
                      </w:r>
                    </w:p>
                  </w:txbxContent>
                </v:textbox>
                <w10:wrap type="square"/>
              </v:shape>
            </w:pict>
          </mc:Fallback>
        </mc:AlternateContent>
      </w:r>
      <w:r w:rsidR="00DA7A36" w:rsidRPr="006071D4">
        <w:rPr>
          <w:noProof/>
        </w:rPr>
        <mc:AlternateContent>
          <mc:Choice Requires="wps">
            <w:drawing>
              <wp:anchor distT="36576" distB="36576" distL="36576" distR="36576" simplePos="0" relativeHeight="254315008" behindDoc="0" locked="0" layoutInCell="1" allowOverlap="1" wp14:anchorId="51C57642" wp14:editId="18D6DC40">
                <wp:simplePos x="0" y="0"/>
                <wp:positionH relativeFrom="column">
                  <wp:posOffset>359410</wp:posOffset>
                </wp:positionH>
                <wp:positionV relativeFrom="paragraph">
                  <wp:posOffset>1519844</wp:posOffset>
                </wp:positionV>
                <wp:extent cx="3435985" cy="325120"/>
                <wp:effectExtent l="0" t="0" r="0" b="0"/>
                <wp:wrapSquare wrapText="bothSides"/>
                <wp:docPr id="1072319527"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35985" cy="32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D07A22" w14:textId="353208D2" w:rsidR="00DA7A36" w:rsidRPr="00DA7A36" w:rsidRDefault="00DA7A36" w:rsidP="00DA7A36">
                            <w:pPr>
                              <w:widowControl w:val="0"/>
                              <w:spacing w:after="0" w:line="240" w:lineRule="auto"/>
                              <w:rPr>
                                <w:b/>
                                <w:bCs/>
                                <w:color w:val="FFFFFF"/>
                                <w:sz w:val="40"/>
                                <w:szCs w:val="40"/>
                                <w:lang w:val="en-US"/>
                              </w:rPr>
                            </w:pPr>
                            <w:r w:rsidRPr="00DA7A36">
                              <w:rPr>
                                <w:b/>
                                <w:bCs/>
                                <w:color w:val="FFFFFF"/>
                                <w:sz w:val="40"/>
                                <w:szCs w:val="40"/>
                                <w:lang w:val="en-US"/>
                              </w:rPr>
                              <w:t>ΔΕΛΤΙΟ ΤΥΠΟΥ</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7642" id="_x0000_s1029" type="#_x0000_t202" style="position:absolute;margin-left:28.3pt;margin-top:119.65pt;width:270.55pt;height:25.6pt;z-index:25431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" filled="f" stroked="f" strokecolor="black [0]" insetpen="t">
                <o:lock v:ext="edit" aspectratio="t"/>
                <v:textbox inset="2.88pt,2.88pt,2.88pt,2.88pt">
                  <w:txbxContent>
                    <w:p w14:paraId="7BD07A22" w14:textId="353208D2" w:rsidR="00DA7A36" w:rsidRPr="00DA7A36" w:rsidRDefault="00DA7A36" w:rsidP="00DA7A36">
                      <w:pPr>
                        <w:widowControl w:val="0"/>
                        <w:spacing w:after="0" w:line="240" w:lineRule="auto"/>
                        <w:rPr>
                          <w:b/>
                          <w:bCs/>
                          <w:color w:val="FFFFFF"/>
                          <w:sz w:val="40"/>
                          <w:szCs w:val="40"/>
                          <w:lang w:val="en-US"/>
                        </w:rPr>
                      </w:pPr>
                      <w:r w:rsidRPr="00DA7A36">
                        <w:rPr>
                          <w:b/>
                          <w:bCs/>
                          <w:color w:val="FFFFFF"/>
                          <w:sz w:val="40"/>
                          <w:szCs w:val="40"/>
                          <w:lang w:val="en-US"/>
                        </w:rPr>
                        <w:t>ΔΕΛΤΙΟ ΤΥΠΟΥ</w:t>
                      </w:r>
                    </w:p>
                  </w:txbxContent>
                </v:textbox>
                <w10:wrap type="square"/>
              </v:shape>
            </w:pict>
          </mc:Fallback>
        </mc:AlternateContent>
      </w:r>
      <w:r w:rsidR="007B17FF">
        <w:br w:type="page"/>
      </w:r>
    </w:p>
    <w:p w14:paraId="0AE319E4" w14:textId="77777777" w:rsidR="001C595A" w:rsidRPr="006071D4" w:rsidRDefault="001C595A" w:rsidP="001C595A">
      <w:pPr>
        <w:widowControl w:val="0"/>
        <w:suppressAutoHyphens/>
        <w:spacing w:after="20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1C595A" w:rsidRPr="001C595A" w14:paraId="2374437D" w14:textId="77777777" w:rsidTr="00E4547D">
        <w:tc>
          <w:tcPr>
            <w:tcW w:w="1026" w:type="dxa"/>
          </w:tcPr>
          <w:p w14:paraId="4565079C" w14:textId="77777777" w:rsidR="001C595A" w:rsidRPr="006071D4" w:rsidRDefault="001C595A" w:rsidP="00E4547D">
            <w:pPr>
              <w:widowControl w:val="0"/>
              <w:suppressAutoHyphens/>
              <w:ind w:right="-166"/>
              <w:rPr>
                <w:lang w:val="en-US"/>
              </w:rPr>
            </w:pPr>
            <w:r w:rsidRPr="006071D4">
              <w:rPr>
                <w:noProof/>
                <w:lang w:eastAsia="el-GR"/>
              </w:rPr>
              <w:drawing>
                <wp:inline distT="0" distB="0" distL="0" distR="0" wp14:anchorId="1246DBB2" wp14:editId="4366E699">
                  <wp:extent cx="514350" cy="495300"/>
                  <wp:effectExtent l="0" t="0" r="0" b="0"/>
                  <wp:docPr id="2110852823" name="Picture 211085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656" w:type="dxa"/>
          </w:tcPr>
          <w:p w14:paraId="4FE1C5F6" w14:textId="7BE3A8E1" w:rsidR="001C595A" w:rsidRPr="001C595A" w:rsidRDefault="001C595A" w:rsidP="00E4547D">
            <w:pPr>
              <w:pStyle w:val="01PFHTitle"/>
              <w:suppressAutoHyphens/>
              <w:spacing w:after="240"/>
              <w:ind w:right="-166"/>
              <w:rPr>
                <w:b w:val="0"/>
                <w:bCs w:val="0"/>
                <w:color w:val="013D86"/>
                <w:sz w:val="36"/>
                <w:szCs w:val="36"/>
                <w:lang w:val="el-GR"/>
              </w:rPr>
            </w:pPr>
            <w:bookmarkStart w:id="1" w:name="_Hlk158771810"/>
            <w:r w:rsidRPr="000F313B">
              <w:rPr>
                <w:rFonts w:eastAsiaTheme="minorHAnsi"/>
                <w:color w:val="013D86"/>
                <w:kern w:val="0"/>
                <w:lang w:val="el-GR" w:eastAsia="en-US"/>
                <w14:cntxtAlts w14:val="0"/>
              </w:rPr>
              <w:t xml:space="preserve">Η </w:t>
            </w:r>
            <w:r w:rsidRPr="00D34B6E">
              <w:rPr>
                <w:rFonts w:eastAsiaTheme="minorHAnsi"/>
                <w:color w:val="013D86"/>
                <w:kern w:val="0"/>
                <w:lang w:val="el-GR" w:eastAsia="en-US"/>
                <w14:cntxtAlts w14:val="0"/>
              </w:rPr>
              <w:t>εξαιρετικ</w:t>
            </w:r>
            <w:r>
              <w:rPr>
                <w:rFonts w:eastAsiaTheme="minorHAnsi"/>
                <w:color w:val="013D86"/>
                <w:kern w:val="0"/>
                <w:lang w:val="el-GR" w:eastAsia="en-US"/>
                <w14:cntxtAlts w14:val="0"/>
              </w:rPr>
              <w:t>ή</w:t>
            </w:r>
            <w:r w:rsidRPr="00D34B6E">
              <w:rPr>
                <w:rFonts w:eastAsiaTheme="minorHAnsi"/>
                <w:color w:val="013D86"/>
                <w:kern w:val="0"/>
                <w:lang w:val="el-GR" w:eastAsia="en-US"/>
                <w14:cntxtAlts w14:val="0"/>
              </w:rPr>
              <w:t xml:space="preserve"> επ</w:t>
            </w:r>
            <w:r>
              <w:rPr>
                <w:rFonts w:eastAsiaTheme="minorHAnsi"/>
                <w:color w:val="013D86"/>
                <w:kern w:val="0"/>
                <w:lang w:val="el-GR" w:eastAsia="en-US"/>
                <w14:cntxtAlts w14:val="0"/>
              </w:rPr>
              <w:t>ί</w:t>
            </w:r>
            <w:r w:rsidRPr="00D34B6E">
              <w:rPr>
                <w:rFonts w:eastAsiaTheme="minorHAnsi"/>
                <w:color w:val="013D86"/>
                <w:kern w:val="0"/>
                <w:lang w:val="el-GR" w:eastAsia="en-US"/>
                <w14:cntxtAlts w14:val="0"/>
              </w:rPr>
              <w:t>δ</w:t>
            </w:r>
            <w:r>
              <w:rPr>
                <w:rFonts w:eastAsiaTheme="minorHAnsi"/>
                <w:color w:val="013D86"/>
                <w:kern w:val="0"/>
                <w:lang w:val="el-GR" w:eastAsia="en-US"/>
                <w14:cntxtAlts w14:val="0"/>
              </w:rPr>
              <w:t>οση</w:t>
            </w:r>
            <w:r w:rsidRPr="00D34B6E">
              <w:rPr>
                <w:rFonts w:eastAsiaTheme="minorHAnsi"/>
                <w:color w:val="013D86"/>
                <w:kern w:val="0"/>
                <w:lang w:val="el-GR" w:eastAsia="en-US"/>
                <w14:cntxtAlts w14:val="0"/>
              </w:rPr>
              <w:t xml:space="preserve"> του 2023 δίν</w:t>
            </w:r>
            <w:r>
              <w:rPr>
                <w:rFonts w:eastAsiaTheme="minorHAnsi"/>
                <w:color w:val="013D86"/>
                <w:kern w:val="0"/>
                <w:lang w:val="el-GR" w:eastAsia="en-US"/>
                <w14:cntxtAlts w14:val="0"/>
              </w:rPr>
              <w:t>ει</w:t>
            </w:r>
            <w:r w:rsidRPr="00D34B6E">
              <w:rPr>
                <w:rFonts w:eastAsiaTheme="minorHAnsi"/>
                <w:color w:val="013D86"/>
                <w:kern w:val="0"/>
                <w:lang w:val="el-GR" w:eastAsia="en-US"/>
                <w14:cntxtAlts w14:val="0"/>
              </w:rPr>
              <w:t xml:space="preserve"> τον τόνο για </w:t>
            </w:r>
            <w:r w:rsidR="00AB78EB">
              <w:rPr>
                <w:rFonts w:eastAsiaTheme="minorHAnsi"/>
                <w:color w:val="013D86"/>
                <w:kern w:val="0"/>
                <w:lang w:val="el-GR" w:eastAsia="en-US"/>
                <w14:cntxtAlts w14:val="0"/>
              </w:rPr>
              <w:t xml:space="preserve">τους στόχους της </w:t>
            </w:r>
            <w:r w:rsidR="007F71D7">
              <w:rPr>
                <w:rFonts w:eastAsiaTheme="minorHAnsi"/>
                <w:color w:val="013D86"/>
                <w:kern w:val="0"/>
                <w:lang w:val="el-GR" w:eastAsia="en-US"/>
                <w14:cntxtAlts w14:val="0"/>
              </w:rPr>
              <w:t>περ</w:t>
            </w:r>
            <w:r w:rsidR="00AB78EB">
              <w:rPr>
                <w:rFonts w:eastAsiaTheme="minorHAnsi"/>
                <w:color w:val="013D86"/>
                <w:kern w:val="0"/>
                <w:lang w:val="el-GR" w:eastAsia="en-US"/>
                <w14:cntxtAlts w14:val="0"/>
              </w:rPr>
              <w:t>ιόδου</w:t>
            </w:r>
            <w:r w:rsidRPr="00D34B6E">
              <w:rPr>
                <w:rFonts w:eastAsiaTheme="minorHAnsi"/>
                <w:color w:val="013D86"/>
                <w:kern w:val="0"/>
                <w:lang w:val="el-GR" w:eastAsia="en-US"/>
                <w14:cntxtAlts w14:val="0"/>
              </w:rPr>
              <w:t xml:space="preserve"> 2024-2026</w:t>
            </w:r>
            <w:bookmarkEnd w:id="1"/>
          </w:p>
        </w:tc>
      </w:tr>
    </w:tbl>
    <w:p w14:paraId="3E4DD313" w14:textId="77777777" w:rsidR="001C595A" w:rsidRPr="001C595A" w:rsidRDefault="001C595A" w:rsidP="001C595A">
      <w:pPr>
        <w:widowControl w:val="0"/>
        <w:suppressAutoHyphens/>
        <w:spacing w:after="0" w:line="240" w:lineRule="auto"/>
        <w:ind w:right="-166"/>
        <w:rPr>
          <w:rFonts w:eastAsia="Times New Roman" w:cs="Times New Roman"/>
          <w:sz w:val="24"/>
          <w:szCs w:val="24"/>
          <w:lang w:eastAsia="el-GR"/>
        </w:rPr>
      </w:pPr>
    </w:p>
    <w:p w14:paraId="4AA75060" w14:textId="17210784" w:rsidR="001C595A" w:rsidRPr="001C595A" w:rsidRDefault="001C595A" w:rsidP="001C595A">
      <w:pPr>
        <w:widowControl w:val="0"/>
        <w:suppressAutoHyphens/>
        <w:spacing w:after="200"/>
        <w:rPr>
          <w:color w:val="474746"/>
        </w:rPr>
      </w:pPr>
      <w:r w:rsidRPr="00CA369E">
        <w:rPr>
          <w:noProof/>
          <w:color w:val="474746"/>
        </w:rPr>
        <mc:AlternateContent>
          <mc:Choice Requires="wpg">
            <w:drawing>
              <wp:anchor distT="0" distB="0" distL="114300" distR="114300" simplePos="0" relativeHeight="254389760" behindDoc="0" locked="0" layoutInCell="1" allowOverlap="1" wp14:anchorId="0E32E621" wp14:editId="470B8337">
                <wp:simplePos x="0" y="0"/>
                <wp:positionH relativeFrom="column">
                  <wp:posOffset>3384645</wp:posOffset>
                </wp:positionH>
                <wp:positionV relativeFrom="paragraph">
                  <wp:posOffset>302345</wp:posOffset>
                </wp:positionV>
                <wp:extent cx="3197225" cy="1943735"/>
                <wp:effectExtent l="0" t="0" r="3175" b="0"/>
                <wp:wrapNone/>
                <wp:docPr id="2110852854" name="Group 66"/>
                <wp:cNvGraphicFramePr/>
                <a:graphic xmlns:a="http://schemas.openxmlformats.org/drawingml/2006/main">
                  <a:graphicData uri="http://schemas.microsoft.com/office/word/2010/wordprocessingGroup">
                    <wpg:wgp>
                      <wpg:cNvGrpSpPr/>
                      <wpg:grpSpPr>
                        <a:xfrm>
                          <a:off x="0" y="0"/>
                          <a:ext cx="3197225" cy="1943735"/>
                          <a:chOff x="3385758" y="0"/>
                          <a:chExt cx="3197583" cy="1944000"/>
                        </a:xfrm>
                      </wpg:grpSpPr>
                      <wpg:grpSp>
                        <wpg:cNvPr id="2110852855" name="Group 2110852855"/>
                        <wpg:cNvGrpSpPr/>
                        <wpg:grpSpPr>
                          <a:xfrm>
                            <a:off x="3385758" y="0"/>
                            <a:ext cx="3197583" cy="1944000"/>
                            <a:chOff x="3385758" y="0"/>
                            <a:chExt cx="3197583" cy="1944000"/>
                          </a:xfrm>
                        </wpg:grpSpPr>
                        <wps:wsp>
                          <wps:cNvPr id="2110852856" name="Rectangle 2110852856"/>
                          <wps:cNvSpPr/>
                          <wps:spPr>
                            <a:xfrm>
                              <a:off x="3385758" y="0"/>
                              <a:ext cx="3197583" cy="194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57" name="Rectangle 2110852857"/>
                          <wps:cNvSpPr/>
                          <wps:spPr>
                            <a:xfrm>
                              <a:off x="3385758" y="0"/>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58" name="Rectangle 2110852858"/>
                          <wps:cNvSpPr/>
                          <wps:spPr>
                            <a:xfrm>
                              <a:off x="3385758" y="1"/>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59" name="TextBox 68"/>
                        <wps:cNvSpPr txBox="1"/>
                        <wps:spPr>
                          <a:xfrm>
                            <a:off x="3580505" y="99558"/>
                            <a:ext cx="2993090" cy="452817"/>
                          </a:xfrm>
                          <a:prstGeom prst="rect">
                            <a:avLst/>
                          </a:prstGeom>
                          <a:noFill/>
                        </wps:spPr>
                        <wps:txbx>
                          <w:txbxContent>
                            <w:p w14:paraId="1F849D3E" w14:textId="432404DC" w:rsidR="001C595A" w:rsidRPr="00C80F9E" w:rsidRDefault="007F71D7" w:rsidP="001C595A">
                              <w:pPr>
                                <w:rPr>
                                  <w:rFonts w:eastAsia="Calibri" w:cs="Arial"/>
                                  <w:b/>
                                  <w:bCs/>
                                  <w:i/>
                                  <w:iCs/>
                                  <w:color w:val="FFFFFF" w:themeColor="background1"/>
                                  <w:kern w:val="24"/>
                                  <w:sz w:val="32"/>
                                  <w:szCs w:val="32"/>
                                </w:rPr>
                              </w:pPr>
                              <w:r>
                                <w:rPr>
                                  <w:rFonts w:eastAsia="Calibri" w:cs="Arial"/>
                                  <w:b/>
                                  <w:bCs/>
                                  <w:i/>
                                  <w:iCs/>
                                  <w:color w:val="FFFFFF" w:themeColor="background1"/>
                                  <w:kern w:val="24"/>
                                  <w:sz w:val="32"/>
                                  <w:szCs w:val="32"/>
                                </w:rPr>
                                <w:t>Αποτελεσματικότητα</w:t>
                              </w:r>
                            </w:p>
                          </w:txbxContent>
                        </wps:txbx>
                        <wps:bodyPr wrap="square" rtlCol="0">
                          <a:spAutoFit/>
                        </wps:bodyPr>
                      </wps:wsp>
                    </wpg:wgp>
                  </a:graphicData>
                </a:graphic>
              </wp:anchor>
            </w:drawing>
          </mc:Choice>
          <mc:Fallback>
            <w:pict>
              <v:group w14:anchorId="0E32E621" id="Group 66" o:spid="_x0000_s1030" style="position:absolute;margin-left:266.5pt;margin-top:23.8pt;width:251.75pt;height:153.05pt;z-index:254389760" coordorigin="33857" coordsize="31975,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">
                <v:group id="Group 2110852855" o:spid="_x0000_s1031" style="position:absolute;left:33857;width:31976;height:19440" coordorigin="33857"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">
                  <v:rect id="Rectangle 2110852856" o:spid="_x0000_s1032" style="position:absolute;left:33857;width:31976;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" fillcolor="#f2f2f2 [3052]" stroked="f" strokeweight="2pt"/>
                  <v:rect id="Rectangle 2110852857" o:spid="_x0000_s1033" style="position:absolute;left:33857;width:31976;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" fillcolor="#6e85b7" stroked="f" strokeweight="2pt"/>
                  <v:rect id="Rectangle 2110852858" o:spid="_x0000_s1034" style="position:absolute;left:33857;width:72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" fillcolor="#023e87" stroked="f" strokeweight="2pt"/>
                </v:group>
                <v:shape id="TextBox 68" o:spid="_x0000_s1035" type="#_x0000_t202" style="position:absolute;left:35805;top:995;width:29930;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" filled="f" stroked="f">
                  <v:textbox style="mso-fit-shape-to-text:t">
                    <w:txbxContent>
                      <w:p w14:paraId="1F849D3E" w14:textId="432404DC" w:rsidR="001C595A" w:rsidRPr="00C80F9E" w:rsidRDefault="007F71D7" w:rsidP="001C595A">
                        <w:pPr>
                          <w:rPr>
                            <w:rFonts w:eastAsia="Calibri" w:cs="Arial"/>
                            <w:b/>
                            <w:bCs/>
                            <w:i/>
                            <w:iCs/>
                            <w:color w:val="FFFFFF" w:themeColor="background1"/>
                            <w:kern w:val="24"/>
                            <w:sz w:val="32"/>
                            <w:szCs w:val="32"/>
                          </w:rPr>
                        </w:pPr>
                        <w:r>
                          <w:rPr>
                            <w:rFonts w:eastAsia="Calibri" w:cs="Arial"/>
                            <w:b/>
                            <w:bCs/>
                            <w:i/>
                            <w:iCs/>
                            <w:color w:val="FFFFFF" w:themeColor="background1"/>
                            <w:kern w:val="24"/>
                            <w:sz w:val="32"/>
                            <w:szCs w:val="32"/>
                          </w:rPr>
                          <w:t>Αποτελεσματικότητα</w:t>
                        </w:r>
                      </w:p>
                    </w:txbxContent>
                  </v:textbox>
                </v:shape>
              </v:group>
            </w:pict>
          </mc:Fallback>
        </mc:AlternateContent>
      </w:r>
    </w:p>
    <w:p w14:paraId="0FC34FDD" w14:textId="06E8CD97" w:rsidR="001C595A" w:rsidRPr="001C595A" w:rsidRDefault="001C595A" w:rsidP="001C595A">
      <w:pPr>
        <w:widowControl w:val="0"/>
        <w:suppressAutoHyphens/>
        <w:spacing w:after="200"/>
        <w:rPr>
          <w:color w:val="474746"/>
        </w:rPr>
      </w:pPr>
      <w:r w:rsidRPr="00CA369E">
        <w:rPr>
          <w:noProof/>
          <w:color w:val="474746"/>
        </w:rPr>
        <mc:AlternateContent>
          <mc:Choice Requires="wpg">
            <w:drawing>
              <wp:anchor distT="0" distB="0" distL="114300" distR="114300" simplePos="0" relativeHeight="254386688" behindDoc="0" locked="0" layoutInCell="1" allowOverlap="1" wp14:anchorId="5DA9587E" wp14:editId="44B4BC9B">
                <wp:simplePos x="0" y="0"/>
                <wp:positionH relativeFrom="column">
                  <wp:posOffset>0</wp:posOffset>
                </wp:positionH>
                <wp:positionV relativeFrom="paragraph">
                  <wp:posOffset>12700</wp:posOffset>
                </wp:positionV>
                <wp:extent cx="3197583" cy="1944001"/>
                <wp:effectExtent l="0" t="0" r="3175" b="0"/>
                <wp:wrapNone/>
                <wp:docPr id="2110852836" name="Group 23"/>
                <wp:cNvGraphicFramePr/>
                <a:graphic xmlns:a="http://schemas.openxmlformats.org/drawingml/2006/main">
                  <a:graphicData uri="http://schemas.microsoft.com/office/word/2010/wordprocessingGroup">
                    <wpg:wgp>
                      <wpg:cNvGrpSpPr/>
                      <wpg:grpSpPr>
                        <a:xfrm>
                          <a:off x="0" y="0"/>
                          <a:ext cx="3197583" cy="1944001"/>
                          <a:chOff x="592" y="13617"/>
                          <a:chExt cx="3197583" cy="1944001"/>
                        </a:xfrm>
                      </wpg:grpSpPr>
                      <wpg:grpSp>
                        <wpg:cNvPr id="2110852837" name="Group 2110852837"/>
                        <wpg:cNvGrpSpPr/>
                        <wpg:grpSpPr>
                          <a:xfrm>
                            <a:off x="592" y="13617"/>
                            <a:ext cx="3197583" cy="1944001"/>
                            <a:chOff x="592" y="13617"/>
                            <a:chExt cx="3197583" cy="1944001"/>
                          </a:xfrm>
                        </wpg:grpSpPr>
                        <wps:wsp>
                          <wps:cNvPr id="2110852838" name="Rectangle 2110852838"/>
                          <wps:cNvSpPr/>
                          <wps:spPr>
                            <a:xfrm>
                              <a:off x="592" y="13618"/>
                              <a:ext cx="3197583" cy="1944000"/>
                            </a:xfrm>
                            <a:prstGeom prst="rect">
                              <a:avLst/>
                            </a:prstGeom>
                            <a:solidFill>
                              <a:schemeClr val="bg1">
                                <a:lumMod val="95000"/>
                              </a:schemeClr>
                            </a:soli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39" name="Rectangle 2110852839"/>
                          <wps:cNvSpPr/>
                          <wps:spPr>
                            <a:xfrm>
                              <a:off x="592" y="13617"/>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40" name="Rectangle 2110852840"/>
                          <wps:cNvSpPr/>
                          <wps:spPr>
                            <a:xfrm>
                              <a:off x="592" y="13618"/>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41" name="TextBox 14"/>
                        <wps:cNvSpPr txBox="1"/>
                        <wps:spPr>
                          <a:xfrm>
                            <a:off x="133548" y="114448"/>
                            <a:ext cx="2854960" cy="452755"/>
                          </a:xfrm>
                          <a:prstGeom prst="rect">
                            <a:avLst/>
                          </a:prstGeom>
                          <a:noFill/>
                        </wps:spPr>
                        <wps:txbx>
                          <w:txbxContent>
                            <w:p w14:paraId="5734FC0B" w14:textId="603400B4" w:rsidR="001C595A" w:rsidRDefault="00C80F9E" w:rsidP="001C595A">
                              <w:pPr>
                                <w:rPr>
                                  <w:rFonts w:eastAsia="Calibri" w:cs="Arial"/>
                                  <w:b/>
                                  <w:bCs/>
                                  <w:i/>
                                  <w:iCs/>
                                  <w:color w:val="FFFFFF" w:themeColor="background1"/>
                                  <w:kern w:val="24"/>
                                  <w:sz w:val="32"/>
                                  <w:szCs w:val="32"/>
                                  <w:lang w:val="en-US"/>
                                </w:rPr>
                              </w:pPr>
                              <w:r>
                                <w:rPr>
                                  <w:rFonts w:eastAsia="Calibri" w:cs="Arial"/>
                                  <w:b/>
                                  <w:bCs/>
                                  <w:i/>
                                  <w:iCs/>
                                  <w:color w:val="FFFFFF" w:themeColor="background1"/>
                                  <w:kern w:val="24"/>
                                  <w:sz w:val="32"/>
                                  <w:szCs w:val="32"/>
                                </w:rPr>
                                <w:t>Ισχυρή</w:t>
                              </w:r>
                              <w:r w:rsidR="001C595A" w:rsidRPr="001C595A">
                                <w:rPr>
                                  <w:rFonts w:eastAsia="Calibri" w:cs="Arial"/>
                                  <w:b/>
                                  <w:bCs/>
                                  <w:i/>
                                  <w:iCs/>
                                  <w:color w:val="FFFFFF" w:themeColor="background1"/>
                                  <w:kern w:val="24"/>
                                  <w:sz w:val="32"/>
                                  <w:szCs w:val="32"/>
                                  <w:lang w:val="en-US"/>
                                </w:rPr>
                                <w:t xml:space="preserve"> </w:t>
                              </w:r>
                              <w:proofErr w:type="spellStart"/>
                              <w:r w:rsidR="001C595A" w:rsidRPr="001C595A">
                                <w:rPr>
                                  <w:rFonts w:eastAsia="Calibri" w:cs="Arial"/>
                                  <w:b/>
                                  <w:bCs/>
                                  <w:i/>
                                  <w:iCs/>
                                  <w:color w:val="FFFFFF" w:themeColor="background1"/>
                                  <w:kern w:val="24"/>
                                  <w:sz w:val="32"/>
                                  <w:szCs w:val="32"/>
                                  <w:lang w:val="en-US"/>
                                </w:rPr>
                                <w:t>κερδοφορί</w:t>
                              </w:r>
                              <w:proofErr w:type="spellEnd"/>
                              <w:r w:rsidR="001C595A" w:rsidRPr="001C595A">
                                <w:rPr>
                                  <w:rFonts w:eastAsia="Calibri" w:cs="Arial"/>
                                  <w:b/>
                                  <w:bCs/>
                                  <w:i/>
                                  <w:iCs/>
                                  <w:color w:val="FFFFFF" w:themeColor="background1"/>
                                  <w:kern w:val="24"/>
                                  <w:sz w:val="32"/>
                                  <w:szCs w:val="32"/>
                                  <w:lang w:val="en-US"/>
                                </w:rPr>
                                <w:t>α</w:t>
                              </w:r>
                            </w:p>
                          </w:txbxContent>
                        </wps:txbx>
                        <wps:bodyPr wrap="square" rtlCol="0">
                          <a:spAutoFit/>
                        </wps:bodyPr>
                      </wps:wsp>
                    </wpg:wgp>
                  </a:graphicData>
                </a:graphic>
              </wp:anchor>
            </w:drawing>
          </mc:Choice>
          <mc:Fallback>
            <w:pict>
              <v:group w14:anchorId="5DA9587E" id="Group 23" o:spid="_x0000_s1036" style="position:absolute;margin-left:0;margin-top:1pt;width:251.8pt;height:153.05pt;z-index:254386688" coordorigin="5,136" coordsize="31975,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">
                <v:group id="Group 2110852837" o:spid="_x0000_s1037" style="position:absolute;left:5;top:136;width:31976;height:19440" coordorigin="5,136"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">
                  <v:rect id="Rectangle 2110852838" o:spid="_x0000_s1038" style="position:absolute;left:5;top:136;width:31976;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" fillcolor="#f2f2f2 [3052]" stroked="f" strokeweight="2pt"/>
                  <v:rect id="Rectangle 2110852839" o:spid="_x0000_s1039" style="position:absolute;left:5;top:136;width:31976;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" fillcolor="#6e85b7" stroked="f" strokeweight="2pt"/>
                  <v:rect id="Rectangle 2110852840" o:spid="_x0000_s1040" style="position:absolute;left:5;top:136;width:720;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" fillcolor="#023e87" stroked="f" strokeweight="2pt"/>
                </v:group>
                <v:shape id="TextBox 14" o:spid="_x0000_s1041" type="#_x0000_t202" style="position:absolute;left:1335;top:1144;width:28550;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" filled="f" stroked="f">
                  <v:textbox style="mso-fit-shape-to-text:t">
                    <w:txbxContent>
                      <w:p w14:paraId="5734FC0B" w14:textId="603400B4" w:rsidR="001C595A" w:rsidRDefault="00C80F9E" w:rsidP="001C595A">
                        <w:pPr>
                          <w:rPr>
                            <w:rFonts w:eastAsia="Calibri" w:cs="Arial"/>
                            <w:b/>
                            <w:bCs/>
                            <w:i/>
                            <w:iCs/>
                            <w:color w:val="FFFFFF" w:themeColor="background1"/>
                            <w:kern w:val="24"/>
                            <w:sz w:val="32"/>
                            <w:szCs w:val="32"/>
                            <w:lang w:val="en-US"/>
                          </w:rPr>
                        </w:pPr>
                        <w:r>
                          <w:rPr>
                            <w:rFonts w:eastAsia="Calibri" w:cs="Arial"/>
                            <w:b/>
                            <w:bCs/>
                            <w:i/>
                            <w:iCs/>
                            <w:color w:val="FFFFFF" w:themeColor="background1"/>
                            <w:kern w:val="24"/>
                            <w:sz w:val="32"/>
                            <w:szCs w:val="32"/>
                          </w:rPr>
                          <w:t>Ισχυρή</w:t>
                        </w:r>
                        <w:r w:rsidR="001C595A" w:rsidRPr="001C595A">
                          <w:rPr>
                            <w:rFonts w:eastAsia="Calibri" w:cs="Arial"/>
                            <w:b/>
                            <w:bCs/>
                            <w:i/>
                            <w:iCs/>
                            <w:color w:val="FFFFFF" w:themeColor="background1"/>
                            <w:kern w:val="24"/>
                            <w:sz w:val="32"/>
                            <w:szCs w:val="32"/>
                            <w:lang w:val="en-US"/>
                          </w:rPr>
                          <w:t xml:space="preserve"> κερδοφορία</w:t>
                        </w:r>
                      </w:p>
                    </w:txbxContent>
                  </v:textbox>
                </v:shape>
              </v:group>
            </w:pict>
          </mc:Fallback>
        </mc:AlternateContent>
      </w:r>
      <w:r w:rsidRPr="00CA369E">
        <w:rPr>
          <w:noProof/>
          <w:color w:val="474746"/>
        </w:rPr>
        <mc:AlternateContent>
          <mc:Choice Requires="wpg">
            <w:drawing>
              <wp:anchor distT="0" distB="0" distL="114300" distR="114300" simplePos="0" relativeHeight="254387712" behindDoc="0" locked="0" layoutInCell="1" allowOverlap="1" wp14:anchorId="64B45030" wp14:editId="74751F05">
                <wp:simplePos x="0" y="0"/>
                <wp:positionH relativeFrom="column">
                  <wp:posOffset>0</wp:posOffset>
                </wp:positionH>
                <wp:positionV relativeFrom="paragraph">
                  <wp:posOffset>2336800</wp:posOffset>
                </wp:positionV>
                <wp:extent cx="3197583" cy="1944001"/>
                <wp:effectExtent l="0" t="0" r="3175" b="0"/>
                <wp:wrapNone/>
                <wp:docPr id="2110852842" name="Group 1"/>
                <wp:cNvGraphicFramePr/>
                <a:graphic xmlns:a="http://schemas.openxmlformats.org/drawingml/2006/main">
                  <a:graphicData uri="http://schemas.microsoft.com/office/word/2010/wordprocessingGroup">
                    <wpg:wgp>
                      <wpg:cNvGrpSpPr/>
                      <wpg:grpSpPr>
                        <a:xfrm>
                          <a:off x="0" y="0"/>
                          <a:ext cx="3197583" cy="1944001"/>
                          <a:chOff x="211" y="2337473"/>
                          <a:chExt cx="3197583" cy="1944001"/>
                        </a:xfrm>
                      </wpg:grpSpPr>
                      <wpg:grpSp>
                        <wpg:cNvPr id="2110852843" name="Group 2110852843"/>
                        <wpg:cNvGrpSpPr/>
                        <wpg:grpSpPr>
                          <a:xfrm>
                            <a:off x="211" y="2337473"/>
                            <a:ext cx="3197583" cy="1944001"/>
                            <a:chOff x="211" y="2337473"/>
                            <a:chExt cx="3197583" cy="1944001"/>
                          </a:xfrm>
                        </wpg:grpSpPr>
                        <wps:wsp>
                          <wps:cNvPr id="2110852844" name="Rectangle 2110852844"/>
                          <wps:cNvSpPr/>
                          <wps:spPr>
                            <a:xfrm>
                              <a:off x="211" y="2337474"/>
                              <a:ext cx="3197583" cy="194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45" name="Rectangle 2110852845"/>
                          <wps:cNvSpPr/>
                          <wps:spPr>
                            <a:xfrm>
                              <a:off x="211" y="2337473"/>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46" name="Rectangle 2110852846"/>
                          <wps:cNvSpPr/>
                          <wps:spPr>
                            <a:xfrm>
                              <a:off x="211" y="2337474"/>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47" name="TextBox 4"/>
                        <wps:cNvSpPr txBox="1"/>
                        <wps:spPr>
                          <a:xfrm>
                            <a:off x="133167" y="2438304"/>
                            <a:ext cx="2854960" cy="452755"/>
                          </a:xfrm>
                          <a:prstGeom prst="rect">
                            <a:avLst/>
                          </a:prstGeom>
                          <a:noFill/>
                        </wps:spPr>
                        <wps:txbx>
                          <w:txbxContent>
                            <w:p w14:paraId="3374C572" w14:textId="5FFD1922"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Παρα</w:t>
                              </w:r>
                              <w:proofErr w:type="spellStart"/>
                              <w:r w:rsidRPr="001C595A">
                                <w:rPr>
                                  <w:rFonts w:eastAsia="Calibri" w:cs="Arial"/>
                                  <w:b/>
                                  <w:bCs/>
                                  <w:i/>
                                  <w:iCs/>
                                  <w:color w:val="FFFFFF" w:themeColor="background1"/>
                                  <w:kern w:val="24"/>
                                  <w:sz w:val="32"/>
                                  <w:szCs w:val="32"/>
                                  <w:lang w:val="en-US"/>
                                </w:rPr>
                                <w:t>γωγή</w:t>
                              </w:r>
                              <w:proofErr w:type="spellEnd"/>
                              <w:r w:rsidRPr="001C595A">
                                <w:rPr>
                                  <w:rFonts w:eastAsia="Calibri" w:cs="Arial"/>
                                  <w:b/>
                                  <w:bCs/>
                                  <w:i/>
                                  <w:iCs/>
                                  <w:color w:val="FFFFFF" w:themeColor="background1"/>
                                  <w:kern w:val="24"/>
                                  <w:sz w:val="32"/>
                                  <w:szCs w:val="32"/>
                                  <w:lang w:val="en-US"/>
                                </w:rPr>
                                <w:t xml:space="preserve"> </w:t>
                              </w:r>
                              <w:proofErr w:type="spellStart"/>
                              <w:r w:rsidRPr="001C595A">
                                <w:rPr>
                                  <w:rFonts w:eastAsia="Calibri" w:cs="Arial"/>
                                  <w:b/>
                                  <w:bCs/>
                                  <w:i/>
                                  <w:iCs/>
                                  <w:color w:val="FFFFFF" w:themeColor="background1"/>
                                  <w:kern w:val="24"/>
                                  <w:sz w:val="32"/>
                                  <w:szCs w:val="32"/>
                                  <w:lang w:val="en-US"/>
                                </w:rPr>
                                <w:t>κεφ</w:t>
                              </w:r>
                              <w:proofErr w:type="spellEnd"/>
                              <w:r w:rsidRPr="001C595A">
                                <w:rPr>
                                  <w:rFonts w:eastAsia="Calibri" w:cs="Arial"/>
                                  <w:b/>
                                  <w:bCs/>
                                  <w:i/>
                                  <w:iCs/>
                                  <w:color w:val="FFFFFF" w:themeColor="background1"/>
                                  <w:kern w:val="24"/>
                                  <w:sz w:val="32"/>
                                  <w:szCs w:val="32"/>
                                  <w:lang w:val="en-US"/>
                                </w:rPr>
                                <w:t>αλαίου</w:t>
                              </w:r>
                            </w:p>
                          </w:txbxContent>
                        </wps:txbx>
                        <wps:bodyPr wrap="square" rtlCol="0">
                          <a:spAutoFit/>
                        </wps:bodyPr>
                      </wps:wsp>
                    </wpg:wgp>
                  </a:graphicData>
                </a:graphic>
              </wp:anchor>
            </w:drawing>
          </mc:Choice>
          <mc:Fallback>
            <w:pict>
              <v:group w14:anchorId="64B45030" id="Group 1" o:spid="_x0000_s1042" style="position:absolute;margin-left:0;margin-top:184pt;width:251.8pt;height:153.05pt;z-index:254387712" coordorigin="2,23374" coordsize="31975,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">
                <v:group id="Group 2110852843" o:spid="_x0000_s1043" style="position:absolute;left:2;top:23374;width:31975;height:19440" coordorigin="2,23374"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">
                  <v:rect id="Rectangle 2110852844" o:spid="_x0000_s1044" style="position:absolute;left:2;top:23374;width:31975;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" fillcolor="#f2f2f2 [3052]" stroked="f" strokeweight="2pt"/>
                  <v:rect id="Rectangle 2110852845" o:spid="_x0000_s1045" style="position:absolute;left:2;top:23374;width:31975;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" fillcolor="#6e85b7" stroked="f" strokeweight="2pt"/>
                  <v:rect id="Rectangle 2110852846" o:spid="_x0000_s1046" style="position:absolute;left:2;top:23374;width:720;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" fillcolor="#023e87" stroked="f" strokeweight="2pt"/>
                </v:group>
                <v:shape id="TextBox 4" o:spid="_x0000_s1047" type="#_x0000_t202" style="position:absolute;left:1331;top:24383;width:28550;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" filled="f" stroked="f">
                  <v:textbox style="mso-fit-shape-to-text:t">
                    <w:txbxContent>
                      <w:p w14:paraId="3374C572" w14:textId="5FFD1922"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Παραγωγή κεφαλαίου</w:t>
                        </w:r>
                      </w:p>
                    </w:txbxContent>
                  </v:textbox>
                </v:shape>
              </v:group>
            </w:pict>
          </mc:Fallback>
        </mc:AlternateContent>
      </w:r>
      <w:r w:rsidRPr="00CA369E">
        <w:rPr>
          <w:noProof/>
          <w:color w:val="474746"/>
        </w:rPr>
        <mc:AlternateContent>
          <mc:Choice Requires="wps">
            <w:drawing>
              <wp:anchor distT="0" distB="0" distL="114300" distR="114300" simplePos="0" relativeHeight="254390784" behindDoc="0" locked="0" layoutInCell="1" allowOverlap="1" wp14:anchorId="6309768F" wp14:editId="5352CF9C">
                <wp:simplePos x="0" y="0"/>
                <wp:positionH relativeFrom="column">
                  <wp:posOffset>5447030</wp:posOffset>
                </wp:positionH>
                <wp:positionV relativeFrom="paragraph">
                  <wp:posOffset>741045</wp:posOffset>
                </wp:positionV>
                <wp:extent cx="1113592" cy="461665"/>
                <wp:effectExtent l="0" t="0" r="0" b="0"/>
                <wp:wrapNone/>
                <wp:docPr id="2110852860" name="TextBox 76"/>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0183E8A1" w14:textId="0FA47895"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-4%</w:t>
                            </w:r>
                          </w:p>
                        </w:txbxContent>
                      </wps:txbx>
                      <wps:bodyPr wrap="square" rtlCol="0">
                        <a:spAutoFit/>
                      </wps:bodyPr>
                    </wps:wsp>
                  </a:graphicData>
                </a:graphic>
              </wp:anchor>
            </w:drawing>
          </mc:Choice>
          <mc:Fallback>
            <w:pict>
              <v:shape w14:anchorId="6309768F" id="TextBox 76" o:spid="_x0000_s1048" type="#_x0000_t202" style="position:absolute;margin-left:428.9pt;margin-top:58.35pt;width:87.7pt;height:36.35pt;z-index:2543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" filled="f" stroked="f">
                <v:textbox style="mso-fit-shape-to-text:t">
                  <w:txbxContent>
                    <w:p w14:paraId="0183E8A1" w14:textId="0FA47895"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-4%</w:t>
                      </w:r>
                    </w:p>
                  </w:txbxContent>
                </v:textbox>
              </v:shape>
            </w:pict>
          </mc:Fallback>
        </mc:AlternateContent>
      </w:r>
      <w:r w:rsidRPr="00CA369E">
        <w:rPr>
          <w:noProof/>
          <w:color w:val="474746"/>
        </w:rPr>
        <mc:AlternateContent>
          <mc:Choice Requires="wps">
            <w:drawing>
              <wp:anchor distT="0" distB="0" distL="114300" distR="114300" simplePos="0" relativeHeight="254391808" behindDoc="0" locked="0" layoutInCell="1" allowOverlap="1" wp14:anchorId="55BD27AA" wp14:editId="54A79839">
                <wp:simplePos x="0" y="0"/>
                <wp:positionH relativeFrom="column">
                  <wp:posOffset>5429885</wp:posOffset>
                </wp:positionH>
                <wp:positionV relativeFrom="paragraph">
                  <wp:posOffset>1112520</wp:posOffset>
                </wp:positionV>
                <wp:extent cx="1147867" cy="430887"/>
                <wp:effectExtent l="0" t="0" r="0" b="0"/>
                <wp:wrapNone/>
                <wp:docPr id="2110852861" name="TextBox 77"/>
                <wp:cNvGraphicFramePr/>
                <a:graphic xmlns:a="http://schemas.openxmlformats.org/drawingml/2006/main">
                  <a:graphicData uri="http://schemas.microsoft.com/office/word/2010/wordprocessingShape">
                    <wps:wsp>
                      <wps:cNvSpPr txBox="1"/>
                      <wps:spPr>
                        <a:xfrm>
                          <a:off x="0" y="0"/>
                          <a:ext cx="1147867" cy="430887"/>
                        </a:xfrm>
                        <a:prstGeom prst="rect">
                          <a:avLst/>
                        </a:prstGeom>
                        <a:noFill/>
                      </wps:spPr>
                      <wps:txbx>
                        <w:txbxContent>
                          <w:p w14:paraId="1BAEEE08" w14:textId="06B538FB"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εξομ</w:t>
                            </w:r>
                            <w:proofErr w:type="spellEnd"/>
                            <w:r w:rsidRPr="001C595A">
                              <w:rPr>
                                <w:rFonts w:eastAsia="Calibri" w:cs="Arial"/>
                                <w:color w:val="023E87"/>
                                <w:kern w:val="24"/>
                                <w:sz w:val="22"/>
                                <w:lang w:val="en-US"/>
                              </w:rPr>
                              <w:t xml:space="preserve">αλυμένα </w:t>
                            </w:r>
                            <w:proofErr w:type="spellStart"/>
                            <w:r w:rsidRPr="001C595A">
                              <w:rPr>
                                <w:rFonts w:eastAsia="Calibri" w:cs="Arial"/>
                                <w:color w:val="023E87"/>
                                <w:kern w:val="24"/>
                                <w:sz w:val="22"/>
                                <w:lang w:val="en-US"/>
                              </w:rPr>
                              <w:t>λειτουργικά</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κόστη</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ετησίως</w:t>
                            </w:r>
                            <w:proofErr w:type="spellEnd"/>
                          </w:p>
                        </w:txbxContent>
                      </wps:txbx>
                      <wps:bodyPr wrap="square" rtlCol="0">
                        <a:spAutoFit/>
                      </wps:bodyPr>
                    </wps:wsp>
                  </a:graphicData>
                </a:graphic>
              </wp:anchor>
            </w:drawing>
          </mc:Choice>
          <mc:Fallback>
            <w:pict>
              <v:shape w14:anchorId="55BD27AA" id="TextBox 77" o:spid="_x0000_s1049" type="#_x0000_t202" style="position:absolute;margin-left:427.55pt;margin-top:87.6pt;width:90.4pt;height:33.95pt;z-index:25439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" filled="f" stroked="f">
                <v:textbox style="mso-fit-shape-to-text:t">
                  <w:txbxContent>
                    <w:p w14:paraId="1BAEEE08" w14:textId="06B538FB"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εξομαλυμένα λειτουργικά κόστη ετησίως</w:t>
                      </w:r>
                    </w:p>
                  </w:txbxContent>
                </v:textbox>
              </v:shape>
            </w:pict>
          </mc:Fallback>
        </mc:AlternateContent>
      </w:r>
      <w:r w:rsidRPr="00CA369E">
        <w:rPr>
          <w:noProof/>
          <w:color w:val="474746"/>
        </w:rPr>
        <mc:AlternateContent>
          <mc:Choice Requires="wpg">
            <w:drawing>
              <wp:anchor distT="0" distB="0" distL="114300" distR="114300" simplePos="0" relativeHeight="254392832" behindDoc="0" locked="0" layoutInCell="1" allowOverlap="1" wp14:anchorId="3C879906" wp14:editId="39065E9C">
                <wp:simplePos x="0" y="0"/>
                <wp:positionH relativeFrom="column">
                  <wp:posOffset>0</wp:posOffset>
                </wp:positionH>
                <wp:positionV relativeFrom="paragraph">
                  <wp:posOffset>4667885</wp:posOffset>
                </wp:positionV>
                <wp:extent cx="3197583" cy="1944001"/>
                <wp:effectExtent l="0" t="0" r="3175" b="0"/>
                <wp:wrapNone/>
                <wp:docPr id="21" name="Group 78"/>
                <wp:cNvGraphicFramePr/>
                <a:graphic xmlns:a="http://schemas.openxmlformats.org/drawingml/2006/main">
                  <a:graphicData uri="http://schemas.microsoft.com/office/word/2010/wordprocessingGroup">
                    <wpg:wgp>
                      <wpg:cNvGrpSpPr/>
                      <wpg:grpSpPr>
                        <a:xfrm>
                          <a:off x="0" y="0"/>
                          <a:ext cx="3197583" cy="1944001"/>
                          <a:chOff x="0" y="4668823"/>
                          <a:chExt cx="3197583" cy="1944001"/>
                        </a:xfrm>
                      </wpg:grpSpPr>
                      <wpg:grpSp>
                        <wpg:cNvPr id="58" name="Group 58"/>
                        <wpg:cNvGrpSpPr/>
                        <wpg:grpSpPr>
                          <a:xfrm>
                            <a:off x="0" y="4668823"/>
                            <a:ext cx="3197583" cy="1944001"/>
                            <a:chOff x="0" y="4668823"/>
                            <a:chExt cx="3197583" cy="1944001"/>
                          </a:xfrm>
                        </wpg:grpSpPr>
                        <wps:wsp>
                          <wps:cNvPr id="2110852800" name="Rectangle 2110852800"/>
                          <wps:cNvSpPr/>
                          <wps:spPr>
                            <a:xfrm>
                              <a:off x="0" y="4668824"/>
                              <a:ext cx="3197583" cy="194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01" name="Rectangle 2110852801"/>
                          <wps:cNvSpPr/>
                          <wps:spPr>
                            <a:xfrm>
                              <a:off x="0" y="4668823"/>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02" name="Rectangle 2110852802"/>
                          <wps:cNvSpPr/>
                          <wps:spPr>
                            <a:xfrm>
                              <a:off x="0" y="4668824"/>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03" name="TextBox 80"/>
                        <wps:cNvSpPr txBox="1"/>
                        <wps:spPr>
                          <a:xfrm>
                            <a:off x="132431" y="4769164"/>
                            <a:ext cx="2853055" cy="452755"/>
                          </a:xfrm>
                          <a:prstGeom prst="rect">
                            <a:avLst/>
                          </a:prstGeom>
                          <a:noFill/>
                        </wps:spPr>
                        <wps:txbx>
                          <w:txbxContent>
                            <w:p w14:paraId="7765BEB7" w14:textId="3B5A43E0"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Καθα</w:t>
                              </w:r>
                              <w:proofErr w:type="spellStart"/>
                              <w:r w:rsidRPr="001C595A">
                                <w:rPr>
                                  <w:rFonts w:eastAsia="Calibri" w:cs="Arial"/>
                                  <w:b/>
                                  <w:bCs/>
                                  <w:i/>
                                  <w:iCs/>
                                  <w:color w:val="FFFFFF" w:themeColor="background1"/>
                                  <w:kern w:val="24"/>
                                  <w:sz w:val="32"/>
                                  <w:szCs w:val="32"/>
                                  <w:lang w:val="en-US"/>
                                </w:rPr>
                                <w:t>ρή</w:t>
                              </w:r>
                              <w:proofErr w:type="spellEnd"/>
                              <w:r w:rsidRPr="001C595A">
                                <w:rPr>
                                  <w:rFonts w:eastAsia="Calibri" w:cs="Arial"/>
                                  <w:b/>
                                  <w:bCs/>
                                  <w:i/>
                                  <w:iCs/>
                                  <w:color w:val="FFFFFF" w:themeColor="background1"/>
                                  <w:kern w:val="24"/>
                                  <w:sz w:val="32"/>
                                  <w:szCs w:val="32"/>
                                  <w:lang w:val="en-US"/>
                                </w:rPr>
                                <w:t xml:space="preserve"> </w:t>
                              </w:r>
                              <w:proofErr w:type="spellStart"/>
                              <w:r w:rsidRPr="001C595A">
                                <w:rPr>
                                  <w:rFonts w:eastAsia="Calibri" w:cs="Arial"/>
                                  <w:b/>
                                  <w:bCs/>
                                  <w:i/>
                                  <w:iCs/>
                                  <w:color w:val="FFFFFF" w:themeColor="background1"/>
                                  <w:kern w:val="24"/>
                                  <w:sz w:val="32"/>
                                  <w:szCs w:val="32"/>
                                  <w:lang w:val="en-US"/>
                                </w:rPr>
                                <w:t>Πιστωτική</w:t>
                              </w:r>
                              <w:proofErr w:type="spellEnd"/>
                              <w:r w:rsidRPr="001C595A">
                                <w:rPr>
                                  <w:rFonts w:eastAsia="Calibri" w:cs="Arial"/>
                                  <w:b/>
                                  <w:bCs/>
                                  <w:i/>
                                  <w:iCs/>
                                  <w:color w:val="FFFFFF" w:themeColor="background1"/>
                                  <w:kern w:val="24"/>
                                  <w:sz w:val="32"/>
                                  <w:szCs w:val="32"/>
                                  <w:lang w:val="en-US"/>
                                </w:rPr>
                                <w:t xml:space="preserve"> Επ</w:t>
                              </w:r>
                              <w:proofErr w:type="spellStart"/>
                              <w:r w:rsidRPr="001C595A">
                                <w:rPr>
                                  <w:rFonts w:eastAsia="Calibri" w:cs="Arial"/>
                                  <w:b/>
                                  <w:bCs/>
                                  <w:i/>
                                  <w:iCs/>
                                  <w:color w:val="FFFFFF" w:themeColor="background1"/>
                                  <w:kern w:val="24"/>
                                  <w:sz w:val="32"/>
                                  <w:szCs w:val="32"/>
                                  <w:lang w:val="en-US"/>
                                </w:rPr>
                                <w:t>έκτ</w:t>
                              </w:r>
                              <w:proofErr w:type="spellEnd"/>
                              <w:r w:rsidRPr="001C595A">
                                <w:rPr>
                                  <w:rFonts w:eastAsia="Calibri" w:cs="Arial"/>
                                  <w:b/>
                                  <w:bCs/>
                                  <w:i/>
                                  <w:iCs/>
                                  <w:color w:val="FFFFFF" w:themeColor="background1"/>
                                  <w:kern w:val="24"/>
                                  <w:sz w:val="32"/>
                                  <w:szCs w:val="32"/>
                                  <w:lang w:val="en-US"/>
                                </w:rPr>
                                <w:t>αση</w:t>
                              </w:r>
                            </w:p>
                          </w:txbxContent>
                        </wps:txbx>
                        <wps:bodyPr wrap="square" rtlCol="0">
                          <a:spAutoFit/>
                        </wps:bodyPr>
                      </wps:wsp>
                    </wpg:wgp>
                  </a:graphicData>
                </a:graphic>
              </wp:anchor>
            </w:drawing>
          </mc:Choice>
          <mc:Fallback>
            <w:pict>
              <v:group w14:anchorId="3C879906" id="Group 78" o:spid="_x0000_s1050" style="position:absolute;margin-left:0;margin-top:367.55pt;width:251.8pt;height:153.05pt;z-index:254392832" coordorigin=",46688" coordsize="31975,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">
                <v:group id="Group 58" o:spid="_x0000_s1051" style="position:absolute;top:46688;width:31975;height:19440" coordorigin=",46688"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2110852800" o:spid="_x0000_s1052" style="position:absolute;top:46688;width:31975;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" fillcolor="#f2f2f2 [3052]" stroked="f" strokeweight="2pt"/>
                  <v:rect id="Rectangle 2110852801" o:spid="_x0000_s1053" style="position:absolute;top:46688;width:31975;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" fillcolor="#6e85b7" stroked="f" strokeweight="2pt"/>
                  <v:rect id="Rectangle 2110852802" o:spid="_x0000_s1054" style="position:absolute;top:46688;width:720;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" fillcolor="#023e87" stroked="f" strokeweight="2pt"/>
                </v:group>
                <v:shape id="TextBox 80" o:spid="_x0000_s1055" type="#_x0000_t202" style="position:absolute;left:1324;top:47691;width:28530;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" filled="f" stroked="f">
                  <v:textbox style="mso-fit-shape-to-text:t">
                    <w:txbxContent>
                      <w:p w14:paraId="7765BEB7" w14:textId="3B5A43E0"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Καθαρή Πιστωτική Επέκταση</w:t>
                        </w:r>
                      </w:p>
                    </w:txbxContent>
                  </v:textbox>
                </v:shape>
              </v:group>
            </w:pict>
          </mc:Fallback>
        </mc:AlternateContent>
      </w:r>
      <w:r w:rsidRPr="00CA369E">
        <w:rPr>
          <w:noProof/>
          <w:color w:val="474746"/>
        </w:rPr>
        <mc:AlternateContent>
          <mc:Choice Requires="wps">
            <w:drawing>
              <wp:anchor distT="0" distB="0" distL="114300" distR="114300" simplePos="0" relativeHeight="254394880" behindDoc="0" locked="0" layoutInCell="1" allowOverlap="1" wp14:anchorId="5AFFE6A7" wp14:editId="434F98D5">
                <wp:simplePos x="0" y="0"/>
                <wp:positionH relativeFrom="column">
                  <wp:posOffset>4442460</wp:posOffset>
                </wp:positionH>
                <wp:positionV relativeFrom="paragraph">
                  <wp:posOffset>659765</wp:posOffset>
                </wp:positionV>
                <wp:extent cx="0" cy="1166390"/>
                <wp:effectExtent l="0" t="0" r="38100" b="34290"/>
                <wp:wrapNone/>
                <wp:docPr id="2110852810"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639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10738" id="Straight Connector 101" o:spid="_x0000_s1026" style="position:absolute;z-index:254394880;visibility:visible;mso-wrap-style:square;mso-wrap-distance-left:9pt;mso-wrap-distance-top:0;mso-wrap-distance-right:9pt;mso-wrap-distance-bottom:0;mso-position-horizontal:absolute;mso-position-horizontal-relative:text;mso-position-vertical:absolute;mso-position-vertical-relative:text" from="349.8pt,51.95pt" to="349.8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" strokecolor="#ddd8c2 [2894]">
                <o:lock v:ext="edit" shapetype="f"/>
              </v:line>
            </w:pict>
          </mc:Fallback>
        </mc:AlternateContent>
      </w:r>
      <w:r w:rsidRPr="00CA369E">
        <w:rPr>
          <w:noProof/>
          <w:color w:val="474746"/>
        </w:rPr>
        <mc:AlternateContent>
          <mc:Choice Requires="wps">
            <w:drawing>
              <wp:anchor distT="0" distB="0" distL="114300" distR="114300" simplePos="0" relativeHeight="254395904" behindDoc="0" locked="0" layoutInCell="1" allowOverlap="1" wp14:anchorId="102FCAA9" wp14:editId="147E7982">
                <wp:simplePos x="0" y="0"/>
                <wp:positionH relativeFrom="column">
                  <wp:posOffset>240665</wp:posOffset>
                </wp:positionH>
                <wp:positionV relativeFrom="paragraph">
                  <wp:posOffset>736600</wp:posOffset>
                </wp:positionV>
                <wp:extent cx="1113592" cy="461665"/>
                <wp:effectExtent l="0" t="0" r="0" b="0"/>
                <wp:wrapNone/>
                <wp:docPr id="2110852811" name="TextBox 104"/>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508FF3F1" w14:textId="09C2A8AF"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16</w:t>
                            </w:r>
                            <w:r>
                              <w:rPr>
                                <w:rFonts w:eastAsia="Calibri" w:cs="Arial"/>
                                <w:b/>
                                <w:bCs/>
                                <w:color w:val="023E87"/>
                                <w:kern w:val="24"/>
                                <w:sz w:val="48"/>
                                <w:szCs w:val="48"/>
                              </w:rPr>
                              <w:t>,</w:t>
                            </w:r>
                            <w:r>
                              <w:rPr>
                                <w:rFonts w:eastAsia="Calibri" w:cs="Arial"/>
                                <w:b/>
                                <w:bCs/>
                                <w:color w:val="023E87"/>
                                <w:kern w:val="24"/>
                                <w:sz w:val="48"/>
                                <w:szCs w:val="48"/>
                                <w:lang w:val="en-US"/>
                              </w:rPr>
                              <w:t>6%</w:t>
                            </w:r>
                          </w:p>
                        </w:txbxContent>
                      </wps:txbx>
                      <wps:bodyPr wrap="square" rtlCol="0">
                        <a:spAutoFit/>
                      </wps:bodyPr>
                    </wps:wsp>
                  </a:graphicData>
                </a:graphic>
              </wp:anchor>
            </w:drawing>
          </mc:Choice>
          <mc:Fallback>
            <w:pict>
              <v:shape w14:anchorId="102FCAA9" id="TextBox 104" o:spid="_x0000_s1056" type="#_x0000_t202" style="position:absolute;margin-left:18.95pt;margin-top:58pt;width:87.7pt;height:36.35pt;z-index:25439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" filled="f" stroked="f">
                <v:textbox style="mso-fit-shape-to-text:t">
                  <w:txbxContent>
                    <w:p w14:paraId="508FF3F1" w14:textId="09C2A8AF"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16</w:t>
                      </w:r>
                      <w:r>
                        <w:rPr>
                          <w:rFonts w:eastAsia="Calibri" w:cs="Arial"/>
                          <w:b/>
                          <w:bCs/>
                          <w:color w:val="023E87"/>
                          <w:kern w:val="24"/>
                          <w:sz w:val="48"/>
                          <w:szCs w:val="48"/>
                        </w:rPr>
                        <w:t>,</w:t>
                      </w:r>
                      <w:r>
                        <w:rPr>
                          <w:rFonts w:eastAsia="Calibri" w:cs="Arial"/>
                          <w:b/>
                          <w:bCs/>
                          <w:color w:val="023E87"/>
                          <w:kern w:val="24"/>
                          <w:sz w:val="48"/>
                          <w:szCs w:val="48"/>
                          <w:lang w:val="en-US"/>
                        </w:rPr>
                        <w:t>6%</w:t>
                      </w:r>
                    </w:p>
                  </w:txbxContent>
                </v:textbox>
              </v:shape>
            </w:pict>
          </mc:Fallback>
        </mc:AlternateContent>
      </w:r>
      <w:r w:rsidRPr="00CA369E">
        <w:rPr>
          <w:noProof/>
          <w:color w:val="474746"/>
        </w:rPr>
        <mc:AlternateContent>
          <mc:Choice Requires="wps">
            <w:drawing>
              <wp:anchor distT="0" distB="0" distL="114300" distR="114300" simplePos="0" relativeHeight="254396928" behindDoc="0" locked="0" layoutInCell="1" allowOverlap="1" wp14:anchorId="530827F9" wp14:editId="7AF25AB0">
                <wp:simplePos x="0" y="0"/>
                <wp:positionH relativeFrom="column">
                  <wp:posOffset>163195</wp:posOffset>
                </wp:positionH>
                <wp:positionV relativeFrom="paragraph">
                  <wp:posOffset>1104900</wp:posOffset>
                </wp:positionV>
                <wp:extent cx="1267791" cy="600164"/>
                <wp:effectExtent l="0" t="0" r="0" b="0"/>
                <wp:wrapNone/>
                <wp:docPr id="2110852812" name="TextBox 105"/>
                <wp:cNvGraphicFramePr/>
                <a:graphic xmlns:a="http://schemas.openxmlformats.org/drawingml/2006/main">
                  <a:graphicData uri="http://schemas.microsoft.com/office/word/2010/wordprocessingShape">
                    <wps:wsp>
                      <wps:cNvSpPr txBox="1"/>
                      <wps:spPr>
                        <a:xfrm>
                          <a:off x="0" y="0"/>
                          <a:ext cx="1267791" cy="600164"/>
                        </a:xfrm>
                        <a:prstGeom prst="rect">
                          <a:avLst/>
                        </a:prstGeom>
                        <a:noFill/>
                      </wps:spPr>
                      <wps:txbx>
                        <w:txbxContent>
                          <w:p w14:paraId="13AC0322" w14:textId="14246147" w:rsidR="001C595A" w:rsidRDefault="006E3BA4" w:rsidP="001C595A">
                            <w:pPr>
                              <w:jc w:val="center"/>
                              <w:rPr>
                                <w:rFonts w:eastAsia="Calibri" w:cs="Arial"/>
                                <w:color w:val="023E87"/>
                                <w:kern w:val="24"/>
                                <w:sz w:val="22"/>
                                <w:lang w:val="en-US"/>
                              </w:rPr>
                            </w:pPr>
                            <w:r>
                              <w:rPr>
                                <w:rFonts w:eastAsia="Calibri" w:cs="Arial"/>
                                <w:color w:val="023E87"/>
                                <w:kern w:val="24"/>
                                <w:sz w:val="22"/>
                              </w:rPr>
                              <w:t xml:space="preserve">εξομαλυμένη </w:t>
                            </w:r>
                            <w:r w:rsidR="001C595A" w:rsidRPr="001C595A">
                              <w:rPr>
                                <w:rFonts w:eastAsia="Calibri" w:cs="Arial"/>
                                <w:color w:val="023E87"/>
                                <w:kern w:val="24"/>
                                <w:sz w:val="22"/>
                                <w:lang w:val="en-US"/>
                              </w:rPr>
                              <w:t>απ</w:t>
                            </w:r>
                            <w:proofErr w:type="spellStart"/>
                            <w:r w:rsidR="001C595A" w:rsidRPr="001C595A">
                              <w:rPr>
                                <w:rFonts w:eastAsia="Calibri" w:cs="Arial"/>
                                <w:color w:val="023E87"/>
                                <w:kern w:val="24"/>
                                <w:sz w:val="22"/>
                                <w:lang w:val="en-US"/>
                              </w:rPr>
                              <w:t>όδοση</w:t>
                            </w:r>
                            <w:proofErr w:type="spellEnd"/>
                            <w:r w:rsidR="001C595A" w:rsidRPr="001C595A">
                              <w:rPr>
                                <w:rFonts w:eastAsia="Calibri" w:cs="Arial"/>
                                <w:color w:val="023E87"/>
                                <w:kern w:val="24"/>
                                <w:sz w:val="22"/>
                                <w:lang w:val="en-US"/>
                              </w:rPr>
                              <w:t xml:space="preserve"> </w:t>
                            </w:r>
                            <w:proofErr w:type="spellStart"/>
                            <w:r w:rsidR="001C595A" w:rsidRPr="001C595A">
                              <w:rPr>
                                <w:rFonts w:eastAsia="Calibri" w:cs="Arial"/>
                                <w:color w:val="023E87"/>
                                <w:kern w:val="24"/>
                                <w:sz w:val="22"/>
                                <w:lang w:val="en-US"/>
                              </w:rPr>
                              <w:t>ενσώμ</w:t>
                            </w:r>
                            <w:proofErr w:type="spellEnd"/>
                            <w:r w:rsidR="001C595A" w:rsidRPr="001C595A">
                              <w:rPr>
                                <w:rFonts w:eastAsia="Calibri" w:cs="Arial"/>
                                <w:color w:val="023E87"/>
                                <w:kern w:val="24"/>
                                <w:sz w:val="22"/>
                                <w:lang w:val="en-US"/>
                              </w:rPr>
                              <w:t xml:space="preserve">ατων </w:t>
                            </w:r>
                            <w:proofErr w:type="spellStart"/>
                            <w:r w:rsidR="001C595A" w:rsidRPr="001C595A">
                              <w:rPr>
                                <w:rFonts w:eastAsia="Calibri" w:cs="Arial"/>
                                <w:color w:val="023E87"/>
                                <w:kern w:val="24"/>
                                <w:sz w:val="22"/>
                                <w:lang w:val="en-US"/>
                              </w:rPr>
                              <w:t>ιδίων</w:t>
                            </w:r>
                            <w:proofErr w:type="spellEnd"/>
                            <w:r w:rsidR="001C595A" w:rsidRPr="001C595A">
                              <w:rPr>
                                <w:rFonts w:eastAsia="Calibri" w:cs="Arial"/>
                                <w:color w:val="023E87"/>
                                <w:kern w:val="24"/>
                                <w:sz w:val="22"/>
                                <w:lang w:val="en-US"/>
                              </w:rPr>
                              <w:t xml:space="preserve"> </w:t>
                            </w:r>
                            <w:proofErr w:type="spellStart"/>
                            <w:r w:rsidR="001C595A" w:rsidRPr="001C595A">
                              <w:rPr>
                                <w:rFonts w:eastAsia="Calibri" w:cs="Arial"/>
                                <w:color w:val="023E87"/>
                                <w:kern w:val="24"/>
                                <w:sz w:val="22"/>
                                <w:lang w:val="en-US"/>
                              </w:rPr>
                              <w:t>κεφ</w:t>
                            </w:r>
                            <w:proofErr w:type="spellEnd"/>
                            <w:r w:rsidR="001C595A" w:rsidRPr="001C595A">
                              <w:rPr>
                                <w:rFonts w:eastAsia="Calibri" w:cs="Arial"/>
                                <w:color w:val="023E87"/>
                                <w:kern w:val="24"/>
                                <w:sz w:val="22"/>
                                <w:lang w:val="en-US"/>
                              </w:rPr>
                              <w:t>αλαίων</w:t>
                            </w:r>
                          </w:p>
                        </w:txbxContent>
                      </wps:txbx>
                      <wps:bodyPr wrap="square" rtlCol="0">
                        <a:spAutoFit/>
                      </wps:bodyPr>
                    </wps:wsp>
                  </a:graphicData>
                </a:graphic>
              </wp:anchor>
            </w:drawing>
          </mc:Choice>
          <mc:Fallback>
            <w:pict>
              <v:shape w14:anchorId="530827F9" id="TextBox 105" o:spid="_x0000_s1057" type="#_x0000_t202" style="position:absolute;margin-left:12.85pt;margin-top:87pt;width:99.85pt;height:47.25pt;z-index:25439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" filled="f" stroked="f">
                <v:textbox style="mso-fit-shape-to-text:t">
                  <w:txbxContent>
                    <w:p w14:paraId="13AC0322" w14:textId="14246147" w:rsidR="001C595A" w:rsidRDefault="006E3BA4" w:rsidP="001C595A">
                      <w:pPr>
                        <w:jc w:val="center"/>
                        <w:rPr>
                          <w:rFonts w:eastAsia="Calibri" w:cs="Arial"/>
                          <w:color w:val="023E87"/>
                          <w:kern w:val="24"/>
                          <w:sz w:val="22"/>
                          <w:lang w:val="en-US"/>
                        </w:rPr>
                      </w:pPr>
                      <w:r>
                        <w:rPr>
                          <w:rFonts w:eastAsia="Calibri" w:cs="Arial"/>
                          <w:color w:val="023E87"/>
                          <w:kern w:val="24"/>
                          <w:sz w:val="22"/>
                        </w:rPr>
                        <w:t xml:space="preserve">εξομαλυμένη </w:t>
                      </w:r>
                      <w:r w:rsidR="001C595A" w:rsidRPr="001C595A">
                        <w:rPr>
                          <w:rFonts w:eastAsia="Calibri" w:cs="Arial"/>
                          <w:color w:val="023E87"/>
                          <w:kern w:val="24"/>
                          <w:sz w:val="22"/>
                          <w:lang w:val="en-US"/>
                        </w:rPr>
                        <w:t>απόδοση ενσώματων ιδίων κεφαλαίων</w:t>
                      </w:r>
                    </w:p>
                  </w:txbxContent>
                </v:textbox>
              </v:shape>
            </w:pict>
          </mc:Fallback>
        </mc:AlternateContent>
      </w:r>
      <w:r w:rsidRPr="00CA369E">
        <w:rPr>
          <w:noProof/>
          <w:color w:val="474746"/>
        </w:rPr>
        <mc:AlternateContent>
          <mc:Choice Requires="wps">
            <w:drawing>
              <wp:anchor distT="0" distB="0" distL="114300" distR="114300" simplePos="0" relativeHeight="254397952" behindDoc="0" locked="0" layoutInCell="1" allowOverlap="1" wp14:anchorId="3E8E0CF8" wp14:editId="6A9469D2">
                <wp:simplePos x="0" y="0"/>
                <wp:positionH relativeFrom="column">
                  <wp:posOffset>240665</wp:posOffset>
                </wp:positionH>
                <wp:positionV relativeFrom="paragraph">
                  <wp:posOffset>3121025</wp:posOffset>
                </wp:positionV>
                <wp:extent cx="1113592" cy="461665"/>
                <wp:effectExtent l="0" t="0" r="0" b="0"/>
                <wp:wrapNone/>
                <wp:docPr id="2110852813" name="TextBox 106"/>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453DEBD4" w14:textId="7FE148D3"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18</w:t>
                            </w:r>
                            <w:r>
                              <w:rPr>
                                <w:rFonts w:eastAsia="Calibri" w:cs="Arial"/>
                                <w:b/>
                                <w:bCs/>
                                <w:color w:val="023E87"/>
                                <w:kern w:val="24"/>
                                <w:sz w:val="48"/>
                                <w:szCs w:val="48"/>
                              </w:rPr>
                              <w:t>,</w:t>
                            </w:r>
                            <w:r>
                              <w:rPr>
                                <w:rFonts w:eastAsia="Calibri" w:cs="Arial"/>
                                <w:b/>
                                <w:bCs/>
                                <w:color w:val="023E87"/>
                                <w:kern w:val="24"/>
                                <w:sz w:val="48"/>
                                <w:szCs w:val="48"/>
                                <w:lang w:val="en-US"/>
                              </w:rPr>
                              <w:t>2%</w:t>
                            </w:r>
                          </w:p>
                        </w:txbxContent>
                      </wps:txbx>
                      <wps:bodyPr wrap="square" rtlCol="0">
                        <a:spAutoFit/>
                      </wps:bodyPr>
                    </wps:wsp>
                  </a:graphicData>
                </a:graphic>
              </wp:anchor>
            </w:drawing>
          </mc:Choice>
          <mc:Fallback>
            <w:pict>
              <v:shape w14:anchorId="3E8E0CF8" id="TextBox 106" o:spid="_x0000_s1058" type="#_x0000_t202" style="position:absolute;margin-left:18.95pt;margin-top:245.75pt;width:87.7pt;height:36.35pt;z-index:2543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" filled="f" stroked="f">
                <v:textbox style="mso-fit-shape-to-text:t">
                  <w:txbxContent>
                    <w:p w14:paraId="453DEBD4" w14:textId="7FE148D3"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18</w:t>
                      </w:r>
                      <w:r>
                        <w:rPr>
                          <w:rFonts w:eastAsia="Calibri" w:cs="Arial"/>
                          <w:b/>
                          <w:bCs/>
                          <w:color w:val="023E87"/>
                          <w:kern w:val="24"/>
                          <w:sz w:val="48"/>
                          <w:szCs w:val="48"/>
                        </w:rPr>
                        <w:t>,</w:t>
                      </w:r>
                      <w:r>
                        <w:rPr>
                          <w:rFonts w:eastAsia="Calibri" w:cs="Arial"/>
                          <w:b/>
                          <w:bCs/>
                          <w:color w:val="023E87"/>
                          <w:kern w:val="24"/>
                          <w:sz w:val="48"/>
                          <w:szCs w:val="48"/>
                          <w:lang w:val="en-US"/>
                        </w:rPr>
                        <w:t>2%</w:t>
                      </w:r>
                    </w:p>
                  </w:txbxContent>
                </v:textbox>
              </v:shape>
            </w:pict>
          </mc:Fallback>
        </mc:AlternateContent>
      </w:r>
      <w:r w:rsidRPr="00CA369E">
        <w:rPr>
          <w:noProof/>
          <w:color w:val="474746"/>
        </w:rPr>
        <mc:AlternateContent>
          <mc:Choice Requires="wps">
            <w:drawing>
              <wp:anchor distT="0" distB="0" distL="114300" distR="114300" simplePos="0" relativeHeight="254398976" behindDoc="0" locked="0" layoutInCell="1" allowOverlap="1" wp14:anchorId="5AAC946C" wp14:editId="29C6EC18">
                <wp:simplePos x="0" y="0"/>
                <wp:positionH relativeFrom="column">
                  <wp:posOffset>128270</wp:posOffset>
                </wp:positionH>
                <wp:positionV relativeFrom="paragraph">
                  <wp:posOffset>3489325</wp:posOffset>
                </wp:positionV>
                <wp:extent cx="1338195" cy="430887"/>
                <wp:effectExtent l="0" t="0" r="0" b="0"/>
                <wp:wrapNone/>
                <wp:docPr id="583212163" name="TextBox 107"/>
                <wp:cNvGraphicFramePr/>
                <a:graphic xmlns:a="http://schemas.openxmlformats.org/drawingml/2006/main">
                  <a:graphicData uri="http://schemas.microsoft.com/office/word/2010/wordprocessingShape">
                    <wps:wsp>
                      <wps:cNvSpPr txBox="1"/>
                      <wps:spPr>
                        <a:xfrm>
                          <a:off x="0" y="0"/>
                          <a:ext cx="1338195" cy="430887"/>
                        </a:xfrm>
                        <a:prstGeom prst="rect">
                          <a:avLst/>
                        </a:prstGeom>
                        <a:noFill/>
                      </wps:spPr>
                      <wps:txbx>
                        <w:txbxContent>
                          <w:p w14:paraId="1AE08E04" w14:textId="74F03DF6"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συνολικός</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δείκτης</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κεφ</w:t>
                            </w:r>
                            <w:proofErr w:type="spellEnd"/>
                            <w:r w:rsidRPr="001C595A">
                              <w:rPr>
                                <w:rFonts w:eastAsia="Calibri" w:cs="Arial"/>
                                <w:color w:val="023E87"/>
                                <w:kern w:val="24"/>
                                <w:sz w:val="22"/>
                                <w:lang w:val="en-US"/>
                              </w:rPr>
                              <w:t>αλαίων</w:t>
                            </w:r>
                          </w:p>
                        </w:txbxContent>
                      </wps:txbx>
                      <wps:bodyPr wrap="square" rtlCol="0">
                        <a:spAutoFit/>
                      </wps:bodyPr>
                    </wps:wsp>
                  </a:graphicData>
                </a:graphic>
              </wp:anchor>
            </w:drawing>
          </mc:Choice>
          <mc:Fallback>
            <w:pict>
              <v:shape w14:anchorId="5AAC946C" id="TextBox 107" o:spid="_x0000_s1059" type="#_x0000_t202" style="position:absolute;margin-left:10.1pt;margin-top:274.75pt;width:105.35pt;height:33.95pt;z-index:25439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" filled="f" stroked="f">
                <v:textbox style="mso-fit-shape-to-text:t">
                  <w:txbxContent>
                    <w:p w14:paraId="1AE08E04" w14:textId="74F03DF6"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συνολικός δείκτης κεφαλαίων</w:t>
                      </w:r>
                    </w:p>
                  </w:txbxContent>
                </v:textbox>
              </v:shape>
            </w:pict>
          </mc:Fallback>
        </mc:AlternateContent>
      </w:r>
      <w:r w:rsidRPr="00CA369E">
        <w:rPr>
          <w:noProof/>
          <w:color w:val="474746"/>
        </w:rPr>
        <mc:AlternateContent>
          <mc:Choice Requires="wps">
            <w:drawing>
              <wp:anchor distT="0" distB="0" distL="114300" distR="114300" simplePos="0" relativeHeight="254401024" behindDoc="0" locked="0" layoutInCell="1" allowOverlap="1" wp14:anchorId="3758C8EB" wp14:editId="1D2C31AB">
                <wp:simplePos x="0" y="0"/>
                <wp:positionH relativeFrom="column">
                  <wp:posOffset>128270</wp:posOffset>
                </wp:positionH>
                <wp:positionV relativeFrom="paragraph">
                  <wp:posOffset>5835650</wp:posOffset>
                </wp:positionV>
                <wp:extent cx="1338195" cy="261610"/>
                <wp:effectExtent l="0" t="0" r="0" b="0"/>
                <wp:wrapNone/>
                <wp:docPr id="583212164" name="TextBox 109"/>
                <wp:cNvGraphicFramePr/>
                <a:graphic xmlns:a="http://schemas.openxmlformats.org/drawingml/2006/main">
                  <a:graphicData uri="http://schemas.microsoft.com/office/word/2010/wordprocessingShape">
                    <wps:wsp>
                      <wps:cNvSpPr txBox="1"/>
                      <wps:spPr>
                        <a:xfrm>
                          <a:off x="0" y="0"/>
                          <a:ext cx="1338195" cy="261610"/>
                        </a:xfrm>
                        <a:prstGeom prst="rect">
                          <a:avLst/>
                        </a:prstGeom>
                        <a:noFill/>
                      </wps:spPr>
                      <wps:txbx>
                        <w:txbxContent>
                          <w:p w14:paraId="44BCF781" w14:textId="7236AC03"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ετησίως</w:t>
                            </w:r>
                            <w:proofErr w:type="spellEnd"/>
                          </w:p>
                        </w:txbxContent>
                      </wps:txbx>
                      <wps:bodyPr wrap="square" rtlCol="0">
                        <a:spAutoFit/>
                      </wps:bodyPr>
                    </wps:wsp>
                  </a:graphicData>
                </a:graphic>
              </wp:anchor>
            </w:drawing>
          </mc:Choice>
          <mc:Fallback>
            <w:pict>
              <v:shape w14:anchorId="3758C8EB" id="TextBox 109" o:spid="_x0000_s1060" type="#_x0000_t202" style="position:absolute;margin-left:10.1pt;margin-top:459.5pt;width:105.35pt;height:20.6pt;z-index:25440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" filled="f" stroked="f">
                <v:textbox style="mso-fit-shape-to-text:t">
                  <w:txbxContent>
                    <w:p w14:paraId="44BCF781" w14:textId="7236AC03"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ετησίως</w:t>
                      </w:r>
                    </w:p>
                  </w:txbxContent>
                </v:textbox>
              </v:shape>
            </w:pict>
          </mc:Fallback>
        </mc:AlternateContent>
      </w:r>
      <w:r w:rsidRPr="00CA369E">
        <w:rPr>
          <w:noProof/>
          <w:color w:val="474746"/>
        </w:rPr>
        <mc:AlternateContent>
          <mc:Choice Requires="wps">
            <w:drawing>
              <wp:anchor distT="0" distB="0" distL="114300" distR="114300" simplePos="0" relativeHeight="254402048" behindDoc="0" locked="0" layoutInCell="1" allowOverlap="1" wp14:anchorId="544BF6DC" wp14:editId="61577589">
                <wp:simplePos x="0" y="0"/>
                <wp:positionH relativeFrom="column">
                  <wp:posOffset>1598930</wp:posOffset>
                </wp:positionH>
                <wp:positionV relativeFrom="paragraph">
                  <wp:posOffset>5275580</wp:posOffset>
                </wp:positionV>
                <wp:extent cx="0" cy="1277137"/>
                <wp:effectExtent l="0" t="0" r="38100" b="37465"/>
                <wp:wrapNone/>
                <wp:docPr id="583212165"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7137"/>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E18AE" id="Straight Connector 110" o:spid="_x0000_s1026" style="position:absolute;z-index:254402048;visibility:visible;mso-wrap-style:square;mso-wrap-distance-left:9pt;mso-wrap-distance-top:0;mso-wrap-distance-right:9pt;mso-wrap-distance-bottom:0;mso-position-horizontal:absolute;mso-position-horizontal-relative:text;mso-position-vertical:absolute;mso-position-vertical-relative:text" from="125.9pt,415.4pt" to="125.9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" strokecolor="#c4bc96 [2414]">
                <o:lock v:ext="edit" shapetype="f"/>
              </v:line>
            </w:pict>
          </mc:Fallback>
        </mc:AlternateContent>
      </w:r>
      <w:r w:rsidRPr="00CA369E">
        <w:rPr>
          <w:noProof/>
          <w:color w:val="474746"/>
        </w:rPr>
        <mc:AlternateContent>
          <mc:Choice Requires="wps">
            <w:drawing>
              <wp:anchor distT="0" distB="0" distL="114300" distR="114300" simplePos="0" relativeHeight="254403072" behindDoc="0" locked="0" layoutInCell="1" allowOverlap="1" wp14:anchorId="18618322" wp14:editId="6FF065AC">
                <wp:simplePos x="0" y="0"/>
                <wp:positionH relativeFrom="column">
                  <wp:posOffset>1824990</wp:posOffset>
                </wp:positionH>
                <wp:positionV relativeFrom="paragraph">
                  <wp:posOffset>3121025</wp:posOffset>
                </wp:positionV>
                <wp:extent cx="1143634" cy="461665"/>
                <wp:effectExtent l="0" t="0" r="0" b="0"/>
                <wp:wrapNone/>
                <wp:docPr id="583212166" name="TextBox 111"/>
                <wp:cNvGraphicFramePr/>
                <a:graphic xmlns:a="http://schemas.openxmlformats.org/drawingml/2006/main">
                  <a:graphicData uri="http://schemas.microsoft.com/office/word/2010/wordprocessingShape">
                    <wps:wsp>
                      <wps:cNvSpPr txBox="1"/>
                      <wps:spPr>
                        <a:xfrm>
                          <a:off x="0" y="0"/>
                          <a:ext cx="1143634" cy="461665"/>
                        </a:xfrm>
                        <a:prstGeom prst="rect">
                          <a:avLst/>
                        </a:prstGeom>
                        <a:noFill/>
                      </wps:spPr>
                      <wps:txbx>
                        <w:txbxContent>
                          <w:p w14:paraId="7E6E66B1" w14:textId="09067228"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w:t>
                            </w:r>
                            <w:r>
                              <w:rPr>
                                <w:rFonts w:eastAsia="Calibri" w:cs="Arial"/>
                                <w:b/>
                                <w:bCs/>
                                <w:color w:val="023E87"/>
                                <w:kern w:val="24"/>
                                <w:sz w:val="48"/>
                                <w:szCs w:val="48"/>
                              </w:rPr>
                              <w:t>,</w:t>
                            </w:r>
                            <w:r>
                              <w:rPr>
                                <w:rFonts w:eastAsia="Calibri" w:cs="Arial"/>
                                <w:b/>
                                <w:bCs/>
                                <w:color w:val="023E87"/>
                                <w:kern w:val="24"/>
                                <w:sz w:val="48"/>
                                <w:szCs w:val="48"/>
                                <w:lang w:val="en-US"/>
                              </w:rPr>
                              <w:t>7%</w:t>
                            </w:r>
                          </w:p>
                        </w:txbxContent>
                      </wps:txbx>
                      <wps:bodyPr wrap="square" rtlCol="0">
                        <a:spAutoFit/>
                      </wps:bodyPr>
                    </wps:wsp>
                  </a:graphicData>
                </a:graphic>
              </wp:anchor>
            </w:drawing>
          </mc:Choice>
          <mc:Fallback>
            <w:pict>
              <v:shape w14:anchorId="18618322" id="TextBox 111" o:spid="_x0000_s1061" type="#_x0000_t202" style="position:absolute;margin-left:143.7pt;margin-top:245.75pt;width:90.05pt;height:36.35pt;z-index:25440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" filled="f" stroked="f">
                <v:textbox style="mso-fit-shape-to-text:t">
                  <w:txbxContent>
                    <w:p w14:paraId="7E6E66B1" w14:textId="09067228"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w:t>
                      </w:r>
                      <w:r>
                        <w:rPr>
                          <w:rFonts w:eastAsia="Calibri" w:cs="Arial"/>
                          <w:b/>
                          <w:bCs/>
                          <w:color w:val="023E87"/>
                          <w:kern w:val="24"/>
                          <w:sz w:val="48"/>
                          <w:szCs w:val="48"/>
                        </w:rPr>
                        <w:t>,</w:t>
                      </w:r>
                      <w:r>
                        <w:rPr>
                          <w:rFonts w:eastAsia="Calibri" w:cs="Arial"/>
                          <w:b/>
                          <w:bCs/>
                          <w:color w:val="023E87"/>
                          <w:kern w:val="24"/>
                          <w:sz w:val="48"/>
                          <w:szCs w:val="48"/>
                          <w:lang w:val="en-US"/>
                        </w:rPr>
                        <w:t>7%</w:t>
                      </w:r>
                    </w:p>
                  </w:txbxContent>
                </v:textbox>
              </v:shape>
            </w:pict>
          </mc:Fallback>
        </mc:AlternateContent>
      </w:r>
      <w:r w:rsidRPr="00CA369E">
        <w:rPr>
          <w:noProof/>
          <w:color w:val="474746"/>
        </w:rPr>
        <mc:AlternateContent>
          <mc:Choice Requires="wps">
            <w:drawing>
              <wp:anchor distT="0" distB="0" distL="114300" distR="114300" simplePos="0" relativeHeight="254404096" behindDoc="0" locked="0" layoutInCell="1" allowOverlap="1" wp14:anchorId="74797746" wp14:editId="72E19D5B">
                <wp:simplePos x="0" y="0"/>
                <wp:positionH relativeFrom="column">
                  <wp:posOffset>1734185</wp:posOffset>
                </wp:positionH>
                <wp:positionV relativeFrom="paragraph">
                  <wp:posOffset>3492500</wp:posOffset>
                </wp:positionV>
                <wp:extent cx="1324499" cy="261610"/>
                <wp:effectExtent l="0" t="0" r="0" b="0"/>
                <wp:wrapNone/>
                <wp:docPr id="583212167" name="TextBox 112"/>
                <wp:cNvGraphicFramePr/>
                <a:graphic xmlns:a="http://schemas.openxmlformats.org/drawingml/2006/main">
                  <a:graphicData uri="http://schemas.microsoft.com/office/word/2010/wordprocessingShape">
                    <wps:wsp>
                      <wps:cNvSpPr txBox="1"/>
                      <wps:spPr>
                        <a:xfrm>
                          <a:off x="0" y="0"/>
                          <a:ext cx="1324499" cy="261610"/>
                        </a:xfrm>
                        <a:prstGeom prst="rect">
                          <a:avLst/>
                        </a:prstGeom>
                        <a:noFill/>
                      </wps:spPr>
                      <wps:txbx>
                        <w:txbxContent>
                          <w:p w14:paraId="352298C8" w14:textId="503C926F"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ετησίως</w:t>
                            </w:r>
                            <w:proofErr w:type="spellEnd"/>
                          </w:p>
                        </w:txbxContent>
                      </wps:txbx>
                      <wps:bodyPr wrap="square" rtlCol="0">
                        <a:spAutoFit/>
                      </wps:bodyPr>
                    </wps:wsp>
                  </a:graphicData>
                </a:graphic>
              </wp:anchor>
            </w:drawing>
          </mc:Choice>
          <mc:Fallback>
            <w:pict>
              <v:shape w14:anchorId="74797746" id="TextBox 112" o:spid="_x0000_s1062" type="#_x0000_t202" style="position:absolute;margin-left:136.55pt;margin-top:275pt;width:104.3pt;height:20.6pt;z-index:2544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" filled="f" stroked="f">
                <v:textbox style="mso-fit-shape-to-text:t">
                  <w:txbxContent>
                    <w:p w14:paraId="352298C8" w14:textId="503C926F"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ετησίως</w:t>
                      </w:r>
                    </w:p>
                  </w:txbxContent>
                </v:textbox>
              </v:shape>
            </w:pict>
          </mc:Fallback>
        </mc:AlternateContent>
      </w:r>
      <w:r w:rsidRPr="00CA369E">
        <w:rPr>
          <w:noProof/>
          <w:color w:val="474746"/>
        </w:rPr>
        <mc:AlternateContent>
          <mc:Choice Requires="wps">
            <w:drawing>
              <wp:anchor distT="0" distB="0" distL="114300" distR="114300" simplePos="0" relativeHeight="254405120" behindDoc="0" locked="0" layoutInCell="1" allowOverlap="1" wp14:anchorId="545E9FAC" wp14:editId="4D206DD0">
                <wp:simplePos x="0" y="0"/>
                <wp:positionH relativeFrom="column">
                  <wp:posOffset>1824990</wp:posOffset>
                </wp:positionH>
                <wp:positionV relativeFrom="paragraph">
                  <wp:posOffset>5467350</wp:posOffset>
                </wp:positionV>
                <wp:extent cx="1143634" cy="461665"/>
                <wp:effectExtent l="0" t="0" r="0" b="0"/>
                <wp:wrapNone/>
                <wp:docPr id="583212168" name="TextBox 113"/>
                <wp:cNvGraphicFramePr/>
                <a:graphic xmlns:a="http://schemas.openxmlformats.org/drawingml/2006/main">
                  <a:graphicData uri="http://schemas.microsoft.com/office/word/2010/wordprocessingShape">
                    <wps:wsp>
                      <wps:cNvSpPr txBox="1"/>
                      <wps:spPr>
                        <a:xfrm>
                          <a:off x="0" y="0"/>
                          <a:ext cx="1143634" cy="461665"/>
                        </a:xfrm>
                        <a:prstGeom prst="rect">
                          <a:avLst/>
                        </a:prstGeom>
                        <a:noFill/>
                      </wps:spPr>
                      <wps:txbx>
                        <w:txbxContent>
                          <w:p w14:paraId="7F9777AB"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+5%</w:t>
                            </w:r>
                          </w:p>
                        </w:txbxContent>
                      </wps:txbx>
                      <wps:bodyPr wrap="square" rtlCol="0">
                        <a:spAutoFit/>
                      </wps:bodyPr>
                    </wps:wsp>
                  </a:graphicData>
                </a:graphic>
              </wp:anchor>
            </w:drawing>
          </mc:Choice>
          <mc:Fallback>
            <w:pict>
              <v:shape w14:anchorId="545E9FAC" id="TextBox 113" o:spid="_x0000_s1063" type="#_x0000_t202" style="position:absolute;margin-left:143.7pt;margin-top:430.5pt;width:90.05pt;height:36.35pt;z-index:2544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" filled="f" stroked="f">
                <v:textbox style="mso-fit-shape-to-text:t">
                  <w:txbxContent>
                    <w:p w14:paraId="7F9777AB"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+5%</w:t>
                      </w:r>
                    </w:p>
                  </w:txbxContent>
                </v:textbox>
              </v:shape>
            </w:pict>
          </mc:Fallback>
        </mc:AlternateContent>
      </w:r>
      <w:r w:rsidRPr="00CA369E">
        <w:rPr>
          <w:noProof/>
          <w:color w:val="474746"/>
        </w:rPr>
        <mc:AlternateContent>
          <mc:Choice Requires="wps">
            <w:drawing>
              <wp:anchor distT="0" distB="0" distL="114300" distR="114300" simplePos="0" relativeHeight="254406144" behindDoc="0" locked="0" layoutInCell="1" allowOverlap="1" wp14:anchorId="7021A6B7" wp14:editId="5605B8BC">
                <wp:simplePos x="0" y="0"/>
                <wp:positionH relativeFrom="column">
                  <wp:posOffset>1734185</wp:posOffset>
                </wp:positionH>
                <wp:positionV relativeFrom="paragraph">
                  <wp:posOffset>5839460</wp:posOffset>
                </wp:positionV>
                <wp:extent cx="1324499" cy="276999"/>
                <wp:effectExtent l="0" t="0" r="0" b="0"/>
                <wp:wrapNone/>
                <wp:docPr id="583212169" name="TextBox 114"/>
                <wp:cNvGraphicFramePr/>
                <a:graphic xmlns:a="http://schemas.openxmlformats.org/drawingml/2006/main">
                  <a:graphicData uri="http://schemas.microsoft.com/office/word/2010/wordprocessingShape">
                    <wps:wsp>
                      <wps:cNvSpPr txBox="1"/>
                      <wps:spPr>
                        <a:xfrm>
                          <a:off x="0" y="0"/>
                          <a:ext cx="1324499" cy="276999"/>
                        </a:xfrm>
                        <a:prstGeom prst="rect">
                          <a:avLst/>
                        </a:prstGeom>
                        <a:noFill/>
                      </wps:spPr>
                      <wps:txbx>
                        <w:txbxContent>
                          <w:p w14:paraId="7B13AEA4" w14:textId="2D3F6A76" w:rsidR="001C595A" w:rsidRPr="001C595A" w:rsidRDefault="001C595A" w:rsidP="001C595A">
                            <w:pPr>
                              <w:jc w:val="center"/>
                              <w:rPr>
                                <w:rFonts w:eastAsia="Calibri" w:cs="Arial"/>
                                <w:color w:val="023E87"/>
                                <w:kern w:val="24"/>
                                <w:sz w:val="26"/>
                                <w:szCs w:val="28"/>
                                <w:lang w:val="en-US"/>
                              </w:rPr>
                            </w:pPr>
                            <w:proofErr w:type="spellStart"/>
                            <w:r w:rsidRPr="001C595A">
                              <w:rPr>
                                <w:rFonts w:eastAsia="Calibri" w:cs="Arial"/>
                                <w:color w:val="023E87"/>
                                <w:kern w:val="24"/>
                                <w:sz w:val="22"/>
                                <w:szCs w:val="24"/>
                                <w:lang w:val="en-US"/>
                              </w:rPr>
                              <w:t>εξυ</w:t>
                            </w:r>
                            <w:proofErr w:type="spellEnd"/>
                            <w:r w:rsidRPr="001C595A">
                              <w:rPr>
                                <w:rFonts w:eastAsia="Calibri" w:cs="Arial"/>
                                <w:color w:val="023E87"/>
                                <w:kern w:val="24"/>
                                <w:sz w:val="22"/>
                                <w:szCs w:val="24"/>
                                <w:lang w:val="en-US"/>
                              </w:rPr>
                              <w:t xml:space="preserve">πηρετούμενα </w:t>
                            </w:r>
                            <w:proofErr w:type="spellStart"/>
                            <w:r w:rsidRPr="001C595A">
                              <w:rPr>
                                <w:rFonts w:eastAsia="Calibri" w:cs="Arial"/>
                                <w:color w:val="023E87"/>
                                <w:kern w:val="24"/>
                                <w:sz w:val="22"/>
                                <w:szCs w:val="24"/>
                                <w:lang w:val="en-US"/>
                              </w:rPr>
                              <w:t>δάνει</w:t>
                            </w:r>
                            <w:proofErr w:type="spellEnd"/>
                            <w:r w:rsidRPr="001C595A">
                              <w:rPr>
                                <w:rFonts w:eastAsia="Calibri" w:cs="Arial"/>
                                <w:color w:val="023E87"/>
                                <w:kern w:val="24"/>
                                <w:sz w:val="22"/>
                                <w:szCs w:val="24"/>
                                <w:lang w:val="en-US"/>
                              </w:rPr>
                              <w:t xml:space="preserve">α </w:t>
                            </w:r>
                            <w:proofErr w:type="spellStart"/>
                            <w:r w:rsidRPr="001C595A">
                              <w:rPr>
                                <w:rFonts w:eastAsia="Calibri" w:cs="Arial"/>
                                <w:color w:val="023E87"/>
                                <w:kern w:val="24"/>
                                <w:sz w:val="22"/>
                                <w:szCs w:val="24"/>
                                <w:lang w:val="en-US"/>
                              </w:rPr>
                              <w:t>ετησίως</w:t>
                            </w:r>
                            <w:proofErr w:type="spellEnd"/>
                          </w:p>
                        </w:txbxContent>
                      </wps:txbx>
                      <wps:bodyPr wrap="square" rtlCol="0">
                        <a:spAutoFit/>
                      </wps:bodyPr>
                    </wps:wsp>
                  </a:graphicData>
                </a:graphic>
              </wp:anchor>
            </w:drawing>
          </mc:Choice>
          <mc:Fallback>
            <w:pict>
              <v:shape w14:anchorId="7021A6B7" id="TextBox 114" o:spid="_x0000_s1064" type="#_x0000_t202" style="position:absolute;margin-left:136.55pt;margin-top:459.8pt;width:104.3pt;height:21.8pt;z-index:2544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" filled="f" stroked="f">
                <v:textbox style="mso-fit-shape-to-text:t">
                  <w:txbxContent>
                    <w:p w14:paraId="7B13AEA4" w14:textId="2D3F6A76" w:rsidR="001C595A" w:rsidRPr="001C595A" w:rsidRDefault="001C595A" w:rsidP="001C595A">
                      <w:pPr>
                        <w:jc w:val="center"/>
                        <w:rPr>
                          <w:rFonts w:eastAsia="Calibri" w:cs="Arial"/>
                          <w:color w:val="023E87"/>
                          <w:kern w:val="24"/>
                          <w:sz w:val="26"/>
                          <w:szCs w:val="28"/>
                          <w:lang w:val="en-US"/>
                        </w:rPr>
                      </w:pPr>
                      <w:r w:rsidRPr="001C595A">
                        <w:rPr>
                          <w:rFonts w:eastAsia="Calibri" w:cs="Arial"/>
                          <w:color w:val="023E87"/>
                          <w:kern w:val="24"/>
                          <w:sz w:val="22"/>
                          <w:szCs w:val="24"/>
                          <w:lang w:val="en-US"/>
                        </w:rPr>
                        <w:t>εξυπηρετούμενα δάνεια ετησίως</w:t>
                      </w:r>
                    </w:p>
                  </w:txbxContent>
                </v:textbox>
              </v:shape>
            </w:pict>
          </mc:Fallback>
        </mc:AlternateContent>
      </w:r>
      <w:r w:rsidRPr="00CA369E">
        <w:rPr>
          <w:noProof/>
          <w:color w:val="474746"/>
        </w:rPr>
        <mc:AlternateContent>
          <mc:Choice Requires="wps">
            <w:drawing>
              <wp:anchor distT="0" distB="0" distL="114300" distR="114300" simplePos="0" relativeHeight="254407168" behindDoc="0" locked="0" layoutInCell="1" allowOverlap="1" wp14:anchorId="348CE0AF" wp14:editId="1B9471FE">
                <wp:simplePos x="0" y="0"/>
                <wp:positionH relativeFrom="column">
                  <wp:posOffset>1839595</wp:posOffset>
                </wp:positionH>
                <wp:positionV relativeFrom="paragraph">
                  <wp:posOffset>736600</wp:posOffset>
                </wp:positionV>
                <wp:extent cx="1113592" cy="461665"/>
                <wp:effectExtent l="0" t="0" r="0" b="0"/>
                <wp:wrapNone/>
                <wp:docPr id="116" name="TextBox 115">
                  <a:extLst xmlns:a="http://schemas.openxmlformats.org/drawingml/2006/main">
                    <a:ext uri="{FF2B5EF4-FFF2-40B4-BE49-F238E27FC236}">
                      <a16:creationId xmlns:a16="http://schemas.microsoft.com/office/drawing/2014/main" id="{A0C15499-C470-5B08-3DC6-DEBB318B7B82}"/>
                    </a:ext>
                  </a:extLst>
                </wp:docPr>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06DA976D" w14:textId="2DDD0135" w:rsidR="001C595A" w:rsidRDefault="001C595A" w:rsidP="001C595A">
                            <w:pPr>
                              <w:jc w:val="center"/>
                              <w:rPr>
                                <w:rFonts w:eastAsia="Calibri" w:cs="Arial"/>
                                <w:b/>
                                <w:bCs/>
                                <w:color w:val="023E87"/>
                                <w:kern w:val="24"/>
                                <w:sz w:val="48"/>
                                <w:szCs w:val="48"/>
                              </w:rPr>
                            </w:pPr>
                            <w:r>
                              <w:rPr>
                                <w:rFonts w:eastAsia="Calibri" w:cs="Arial"/>
                                <w:b/>
                                <w:bCs/>
                                <w:color w:val="023E87"/>
                                <w:kern w:val="24"/>
                                <w:sz w:val="48"/>
                                <w:szCs w:val="48"/>
                              </w:rPr>
                              <w:t>€</w:t>
                            </w:r>
                            <w:r>
                              <w:rPr>
                                <w:rFonts w:eastAsia="Calibri" w:cs="Arial"/>
                                <w:b/>
                                <w:bCs/>
                                <w:color w:val="023E87"/>
                                <w:kern w:val="24"/>
                                <w:sz w:val="48"/>
                                <w:szCs w:val="48"/>
                                <w:lang w:val="en-US"/>
                              </w:rPr>
                              <w:t>0</w:t>
                            </w:r>
                            <w:r>
                              <w:rPr>
                                <w:rFonts w:eastAsia="Calibri" w:cs="Arial"/>
                                <w:b/>
                                <w:bCs/>
                                <w:color w:val="023E87"/>
                                <w:kern w:val="24"/>
                                <w:sz w:val="48"/>
                                <w:szCs w:val="48"/>
                              </w:rPr>
                              <w:t>,</w:t>
                            </w:r>
                            <w:r>
                              <w:rPr>
                                <w:rFonts w:eastAsia="Calibri" w:cs="Arial"/>
                                <w:b/>
                                <w:bCs/>
                                <w:color w:val="023E87"/>
                                <w:kern w:val="24"/>
                                <w:sz w:val="48"/>
                                <w:szCs w:val="48"/>
                                <w:lang w:val="en-US"/>
                              </w:rPr>
                              <w:t>80</w:t>
                            </w:r>
                          </w:p>
                        </w:txbxContent>
                      </wps:txbx>
                      <wps:bodyPr wrap="square" rtlCol="0">
                        <a:spAutoFit/>
                      </wps:bodyPr>
                    </wps:wsp>
                  </a:graphicData>
                </a:graphic>
              </wp:anchor>
            </w:drawing>
          </mc:Choice>
          <mc:Fallback>
            <w:pict>
              <v:shape w14:anchorId="348CE0AF" id="TextBox 115" o:spid="_x0000_s1065" type="#_x0000_t202" style="position:absolute;margin-left:144.85pt;margin-top:58pt;width:87.7pt;height:36.35pt;z-index:2544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" filled="f" stroked="f">
                <v:textbox style="mso-fit-shape-to-text:t">
                  <w:txbxContent>
                    <w:p w14:paraId="06DA976D" w14:textId="2DDD0135" w:rsidR="001C595A" w:rsidRDefault="001C595A" w:rsidP="001C595A">
                      <w:pPr>
                        <w:jc w:val="center"/>
                        <w:rPr>
                          <w:rFonts w:eastAsia="Calibri" w:cs="Arial"/>
                          <w:b/>
                          <w:bCs/>
                          <w:color w:val="023E87"/>
                          <w:kern w:val="24"/>
                          <w:sz w:val="48"/>
                          <w:szCs w:val="48"/>
                        </w:rPr>
                      </w:pPr>
                      <w:r>
                        <w:rPr>
                          <w:rFonts w:eastAsia="Calibri" w:cs="Arial"/>
                          <w:b/>
                          <w:bCs/>
                          <w:color w:val="023E87"/>
                          <w:kern w:val="24"/>
                          <w:sz w:val="48"/>
                          <w:szCs w:val="48"/>
                        </w:rPr>
                        <w:t>€</w:t>
                      </w:r>
                      <w:r>
                        <w:rPr>
                          <w:rFonts w:eastAsia="Calibri" w:cs="Arial"/>
                          <w:b/>
                          <w:bCs/>
                          <w:color w:val="023E87"/>
                          <w:kern w:val="24"/>
                          <w:sz w:val="48"/>
                          <w:szCs w:val="48"/>
                          <w:lang w:val="en-US"/>
                        </w:rPr>
                        <w:t>0</w:t>
                      </w:r>
                      <w:r>
                        <w:rPr>
                          <w:rFonts w:eastAsia="Calibri" w:cs="Arial"/>
                          <w:b/>
                          <w:bCs/>
                          <w:color w:val="023E87"/>
                          <w:kern w:val="24"/>
                          <w:sz w:val="48"/>
                          <w:szCs w:val="48"/>
                        </w:rPr>
                        <w:t>,</w:t>
                      </w:r>
                      <w:r>
                        <w:rPr>
                          <w:rFonts w:eastAsia="Calibri" w:cs="Arial"/>
                          <w:b/>
                          <w:bCs/>
                          <w:color w:val="023E87"/>
                          <w:kern w:val="24"/>
                          <w:sz w:val="48"/>
                          <w:szCs w:val="48"/>
                          <w:lang w:val="en-US"/>
                        </w:rPr>
                        <w:t>80</w:t>
                      </w:r>
                    </w:p>
                  </w:txbxContent>
                </v:textbox>
              </v:shape>
            </w:pict>
          </mc:Fallback>
        </mc:AlternateContent>
      </w:r>
      <w:r w:rsidRPr="00CA369E">
        <w:rPr>
          <w:noProof/>
          <w:color w:val="474746"/>
        </w:rPr>
        <mc:AlternateContent>
          <mc:Choice Requires="wps">
            <w:drawing>
              <wp:anchor distT="0" distB="0" distL="114300" distR="114300" simplePos="0" relativeHeight="254408192" behindDoc="0" locked="0" layoutInCell="1" allowOverlap="1" wp14:anchorId="28E5DDA3" wp14:editId="1574912E">
                <wp:simplePos x="0" y="0"/>
                <wp:positionH relativeFrom="column">
                  <wp:posOffset>1779905</wp:posOffset>
                </wp:positionH>
                <wp:positionV relativeFrom="paragraph">
                  <wp:posOffset>1108710</wp:posOffset>
                </wp:positionV>
                <wp:extent cx="1233474" cy="600164"/>
                <wp:effectExtent l="0" t="0" r="0" b="0"/>
                <wp:wrapNone/>
                <wp:docPr id="2110852815" name="TextBox 116"/>
                <wp:cNvGraphicFramePr/>
                <a:graphic xmlns:a="http://schemas.openxmlformats.org/drawingml/2006/main">
                  <a:graphicData uri="http://schemas.microsoft.com/office/word/2010/wordprocessingShape">
                    <wps:wsp>
                      <wps:cNvSpPr txBox="1"/>
                      <wps:spPr>
                        <a:xfrm>
                          <a:off x="0" y="0"/>
                          <a:ext cx="1233474" cy="600164"/>
                        </a:xfrm>
                        <a:prstGeom prst="rect">
                          <a:avLst/>
                        </a:prstGeom>
                        <a:noFill/>
                      </wps:spPr>
                      <wps:txbx>
                        <w:txbxContent>
                          <w:p w14:paraId="16CFAA4F" w14:textId="6BD17321"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εξομ</w:t>
                            </w:r>
                            <w:proofErr w:type="spellEnd"/>
                            <w:r w:rsidRPr="001C595A">
                              <w:rPr>
                                <w:rFonts w:eastAsia="Calibri" w:cs="Arial"/>
                                <w:color w:val="023E87"/>
                                <w:kern w:val="24"/>
                                <w:sz w:val="22"/>
                                <w:lang w:val="en-US"/>
                              </w:rPr>
                              <w:t xml:space="preserve">αλυμένα </w:t>
                            </w:r>
                            <w:proofErr w:type="spellStart"/>
                            <w:r w:rsidRPr="001C595A">
                              <w:rPr>
                                <w:rFonts w:eastAsia="Calibri" w:cs="Arial"/>
                                <w:color w:val="023E87"/>
                                <w:kern w:val="24"/>
                                <w:sz w:val="22"/>
                                <w:lang w:val="en-US"/>
                              </w:rPr>
                              <w:t>κέρδη</w:t>
                            </w:r>
                            <w:proofErr w:type="spellEnd"/>
                            <w:r w:rsidRPr="001C595A">
                              <w:rPr>
                                <w:rFonts w:eastAsia="Calibri" w:cs="Arial"/>
                                <w:color w:val="023E87"/>
                                <w:kern w:val="24"/>
                                <w:sz w:val="22"/>
                                <w:lang w:val="en-US"/>
                              </w:rPr>
                              <w:t xml:space="preserve"> α</w:t>
                            </w:r>
                            <w:proofErr w:type="spellStart"/>
                            <w:r w:rsidRPr="001C595A">
                              <w:rPr>
                                <w:rFonts w:eastAsia="Calibri" w:cs="Arial"/>
                                <w:color w:val="023E87"/>
                                <w:kern w:val="24"/>
                                <w:sz w:val="22"/>
                                <w:lang w:val="en-US"/>
                              </w:rPr>
                              <w:t>νά</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μετοχή</w:t>
                            </w:r>
                            <w:proofErr w:type="spellEnd"/>
                          </w:p>
                        </w:txbxContent>
                      </wps:txbx>
                      <wps:bodyPr wrap="square" rtlCol="0">
                        <a:spAutoFit/>
                      </wps:bodyPr>
                    </wps:wsp>
                  </a:graphicData>
                </a:graphic>
              </wp:anchor>
            </w:drawing>
          </mc:Choice>
          <mc:Fallback>
            <w:pict>
              <v:shape w14:anchorId="28E5DDA3" id="TextBox 116" o:spid="_x0000_s1066" type="#_x0000_t202" style="position:absolute;margin-left:140.15pt;margin-top:87.3pt;width:97.1pt;height:47.25pt;z-index:2544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" filled="f" stroked="f">
                <v:textbox style="mso-fit-shape-to-text:t">
                  <w:txbxContent>
                    <w:p w14:paraId="16CFAA4F" w14:textId="6BD17321"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εξομαλυμένα κέρδη ανά μετοχή</w:t>
                      </w:r>
                    </w:p>
                  </w:txbxContent>
                </v:textbox>
              </v:shape>
            </w:pict>
          </mc:Fallback>
        </mc:AlternateContent>
      </w:r>
      <w:r w:rsidRPr="00CA369E">
        <w:rPr>
          <w:noProof/>
          <w:color w:val="474746"/>
        </w:rPr>
        <mc:AlternateContent>
          <mc:Choice Requires="wps">
            <w:drawing>
              <wp:anchor distT="0" distB="0" distL="114300" distR="114300" simplePos="0" relativeHeight="254409216" behindDoc="0" locked="0" layoutInCell="1" allowOverlap="1" wp14:anchorId="33F258D2" wp14:editId="73463239">
                <wp:simplePos x="0" y="0"/>
                <wp:positionH relativeFrom="column">
                  <wp:posOffset>4886325</wp:posOffset>
                </wp:positionH>
                <wp:positionV relativeFrom="paragraph">
                  <wp:posOffset>5275580</wp:posOffset>
                </wp:positionV>
                <wp:extent cx="0" cy="1277137"/>
                <wp:effectExtent l="0" t="0" r="38100" b="37465"/>
                <wp:wrapNone/>
                <wp:docPr id="211085281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7137"/>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BE846" id="Straight Connector 118" o:spid="_x0000_s1026" style="position:absolute;z-index:254409216;visibility:visible;mso-wrap-style:square;mso-wrap-distance-left:9pt;mso-wrap-distance-top:0;mso-wrap-distance-right:9pt;mso-wrap-distance-bottom:0;mso-position-horizontal:absolute;mso-position-horizontal-relative:text;mso-position-vertical:absolute;mso-position-vertical-relative:text" from="384.75pt,415.4pt" to="384.75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" strokecolor="#c4bc96 [2414]">
                <o:lock v:ext="edit" shapetype="f"/>
              </v:line>
            </w:pict>
          </mc:Fallback>
        </mc:AlternateContent>
      </w:r>
      <w:r w:rsidRPr="00CA369E">
        <w:rPr>
          <w:noProof/>
          <w:color w:val="474746"/>
        </w:rPr>
        <mc:AlternateContent>
          <mc:Choice Requires="wps">
            <w:drawing>
              <wp:anchor distT="0" distB="0" distL="114300" distR="114300" simplePos="0" relativeHeight="254410240" behindDoc="0" locked="0" layoutInCell="1" allowOverlap="1" wp14:anchorId="6701AEEA" wp14:editId="46A02ABD">
                <wp:simplePos x="0" y="0"/>
                <wp:positionH relativeFrom="column">
                  <wp:posOffset>3583940</wp:posOffset>
                </wp:positionH>
                <wp:positionV relativeFrom="paragraph">
                  <wp:posOffset>3121025</wp:posOffset>
                </wp:positionV>
                <wp:extent cx="1113592" cy="461665"/>
                <wp:effectExtent l="0" t="0" r="0" b="0"/>
                <wp:wrapNone/>
                <wp:docPr id="2110852817" name="TextBox 119"/>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2627F61C" w14:textId="56014F0F"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w:t>
                            </w:r>
                            <w:r>
                              <w:rPr>
                                <w:rFonts w:eastAsia="Calibri" w:cs="Arial"/>
                                <w:b/>
                                <w:bCs/>
                                <w:color w:val="023E87"/>
                                <w:kern w:val="24"/>
                                <w:sz w:val="48"/>
                                <w:szCs w:val="48"/>
                              </w:rPr>
                              <w:t>,</w:t>
                            </w:r>
                            <w:r>
                              <w:rPr>
                                <w:rFonts w:eastAsia="Calibri" w:cs="Arial"/>
                                <w:b/>
                                <w:bCs/>
                                <w:color w:val="023E87"/>
                                <w:kern w:val="24"/>
                                <w:sz w:val="48"/>
                                <w:szCs w:val="48"/>
                                <w:lang w:val="en-US"/>
                              </w:rPr>
                              <w:t>5%</w:t>
                            </w:r>
                          </w:p>
                        </w:txbxContent>
                      </wps:txbx>
                      <wps:bodyPr wrap="square" rtlCol="0">
                        <a:spAutoFit/>
                      </wps:bodyPr>
                    </wps:wsp>
                  </a:graphicData>
                </a:graphic>
              </wp:anchor>
            </w:drawing>
          </mc:Choice>
          <mc:Fallback>
            <w:pict>
              <v:shape w14:anchorId="6701AEEA" id="TextBox 119" o:spid="_x0000_s1067" type="#_x0000_t202" style="position:absolute;margin-left:282.2pt;margin-top:245.75pt;width:87.7pt;height:36.35pt;z-index:25441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" filled="f" stroked="f">
                <v:textbox style="mso-fit-shape-to-text:t">
                  <w:txbxContent>
                    <w:p w14:paraId="2627F61C" w14:textId="56014F0F"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w:t>
                      </w:r>
                      <w:r>
                        <w:rPr>
                          <w:rFonts w:eastAsia="Calibri" w:cs="Arial"/>
                          <w:b/>
                          <w:bCs/>
                          <w:color w:val="023E87"/>
                          <w:kern w:val="24"/>
                          <w:sz w:val="48"/>
                          <w:szCs w:val="48"/>
                        </w:rPr>
                        <w:t>,</w:t>
                      </w:r>
                      <w:r>
                        <w:rPr>
                          <w:rFonts w:eastAsia="Calibri" w:cs="Arial"/>
                          <w:b/>
                          <w:bCs/>
                          <w:color w:val="023E87"/>
                          <w:kern w:val="24"/>
                          <w:sz w:val="48"/>
                          <w:szCs w:val="48"/>
                          <w:lang w:val="en-US"/>
                        </w:rPr>
                        <w:t>5%</w:t>
                      </w:r>
                    </w:p>
                  </w:txbxContent>
                </v:textbox>
              </v:shape>
            </w:pict>
          </mc:Fallback>
        </mc:AlternateContent>
      </w:r>
      <w:r w:rsidRPr="00CA369E">
        <w:rPr>
          <w:noProof/>
          <w:color w:val="474746"/>
        </w:rPr>
        <mc:AlternateContent>
          <mc:Choice Requires="wps">
            <w:drawing>
              <wp:anchor distT="0" distB="0" distL="114300" distR="114300" simplePos="0" relativeHeight="254411264" behindDoc="0" locked="0" layoutInCell="1" allowOverlap="1" wp14:anchorId="09946570" wp14:editId="1D0425D3">
                <wp:simplePos x="0" y="0"/>
                <wp:positionH relativeFrom="column">
                  <wp:posOffset>3472180</wp:posOffset>
                </wp:positionH>
                <wp:positionV relativeFrom="paragraph">
                  <wp:posOffset>3489325</wp:posOffset>
                </wp:positionV>
                <wp:extent cx="1338195" cy="261610"/>
                <wp:effectExtent l="0" t="0" r="0" b="0"/>
                <wp:wrapNone/>
                <wp:docPr id="583212171" name="TextBox 120"/>
                <wp:cNvGraphicFramePr/>
                <a:graphic xmlns:a="http://schemas.openxmlformats.org/drawingml/2006/main">
                  <a:graphicData uri="http://schemas.microsoft.com/office/word/2010/wordprocessingShape">
                    <wps:wsp>
                      <wps:cNvSpPr txBox="1"/>
                      <wps:spPr>
                        <a:xfrm>
                          <a:off x="0" y="0"/>
                          <a:ext cx="1338195" cy="261610"/>
                        </a:xfrm>
                        <a:prstGeom prst="rect">
                          <a:avLst/>
                        </a:prstGeom>
                        <a:noFill/>
                      </wps:spPr>
                      <wps:txbx>
                        <w:txbxContent>
                          <w:p w14:paraId="746170A9" w14:textId="2A54AD0E" w:rsidR="001C595A" w:rsidRPr="001C595A" w:rsidRDefault="001C595A" w:rsidP="001C595A">
                            <w:pPr>
                              <w:jc w:val="center"/>
                              <w:rPr>
                                <w:rFonts w:eastAsia="Calibri" w:cs="Arial"/>
                                <w:color w:val="023E87"/>
                                <w:kern w:val="24"/>
                                <w:sz w:val="22"/>
                              </w:rPr>
                            </w:pPr>
                            <w:r w:rsidRPr="001C595A">
                              <w:rPr>
                                <w:rFonts w:eastAsia="Calibri" w:cs="Arial"/>
                                <w:color w:val="023E87"/>
                                <w:kern w:val="24"/>
                                <w:sz w:val="22"/>
                              </w:rPr>
                              <w:t>δείκτης μη εξυπηρετούμενων ανοιγμάτων (</w:t>
                            </w:r>
                            <w:r w:rsidRPr="001C595A">
                              <w:rPr>
                                <w:rFonts w:eastAsia="Calibri" w:cs="Arial"/>
                                <w:color w:val="023E87"/>
                                <w:kern w:val="24"/>
                                <w:sz w:val="22"/>
                                <w:lang w:val="en-US"/>
                              </w:rPr>
                              <w:t>NPE</w:t>
                            </w:r>
                            <w:r w:rsidRPr="001C595A">
                              <w:rPr>
                                <w:rFonts w:eastAsia="Calibri" w:cs="Arial"/>
                                <w:color w:val="023E87"/>
                                <w:kern w:val="24"/>
                                <w:sz w:val="22"/>
                              </w:rPr>
                              <w:t>)</w:t>
                            </w:r>
                          </w:p>
                        </w:txbxContent>
                      </wps:txbx>
                      <wps:bodyPr wrap="square" rtlCol="0">
                        <a:spAutoFit/>
                      </wps:bodyPr>
                    </wps:wsp>
                  </a:graphicData>
                </a:graphic>
              </wp:anchor>
            </w:drawing>
          </mc:Choice>
          <mc:Fallback>
            <w:pict>
              <v:shape w14:anchorId="09946570" id="TextBox 120" o:spid="_x0000_s1068" type="#_x0000_t202" style="position:absolute;margin-left:273.4pt;margin-top:274.75pt;width:105.35pt;height:20.6pt;z-index:25441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" filled="f" stroked="f">
                <v:textbox style="mso-fit-shape-to-text:t">
                  <w:txbxContent>
                    <w:p w14:paraId="746170A9" w14:textId="2A54AD0E" w:rsidR="001C595A" w:rsidRPr="001C595A" w:rsidRDefault="001C595A" w:rsidP="001C595A">
                      <w:pPr>
                        <w:jc w:val="center"/>
                        <w:rPr>
                          <w:rFonts w:eastAsia="Calibri" w:cs="Arial"/>
                          <w:color w:val="023E87"/>
                          <w:kern w:val="24"/>
                          <w:sz w:val="22"/>
                        </w:rPr>
                      </w:pPr>
                      <w:r w:rsidRPr="001C595A">
                        <w:rPr>
                          <w:rFonts w:eastAsia="Calibri" w:cs="Arial"/>
                          <w:color w:val="023E87"/>
                          <w:kern w:val="24"/>
                          <w:sz w:val="22"/>
                        </w:rPr>
                        <w:t>δείκτης μη εξυπηρετούμενων ανοιγμάτων (</w:t>
                      </w:r>
                      <w:r w:rsidRPr="001C595A">
                        <w:rPr>
                          <w:rFonts w:eastAsia="Calibri" w:cs="Arial"/>
                          <w:color w:val="023E87"/>
                          <w:kern w:val="24"/>
                          <w:sz w:val="22"/>
                          <w:lang w:val="en-US"/>
                        </w:rPr>
                        <w:t>NPE</w:t>
                      </w:r>
                      <w:r w:rsidRPr="001C595A">
                        <w:rPr>
                          <w:rFonts w:eastAsia="Calibri" w:cs="Arial"/>
                          <w:color w:val="023E87"/>
                          <w:kern w:val="24"/>
                          <w:sz w:val="22"/>
                        </w:rPr>
                        <w:t>)</w:t>
                      </w:r>
                    </w:p>
                  </w:txbxContent>
                </v:textbox>
              </v:shape>
            </w:pict>
          </mc:Fallback>
        </mc:AlternateContent>
      </w:r>
      <w:r w:rsidRPr="00CA369E">
        <w:rPr>
          <w:noProof/>
          <w:color w:val="474746"/>
        </w:rPr>
        <mc:AlternateContent>
          <mc:Choice Requires="wps">
            <w:drawing>
              <wp:anchor distT="0" distB="0" distL="114300" distR="114300" simplePos="0" relativeHeight="254413312" behindDoc="0" locked="0" layoutInCell="1" allowOverlap="1" wp14:anchorId="18F2398D" wp14:editId="3E85F93A">
                <wp:simplePos x="0" y="0"/>
                <wp:positionH relativeFrom="column">
                  <wp:posOffset>3472180</wp:posOffset>
                </wp:positionH>
                <wp:positionV relativeFrom="paragraph">
                  <wp:posOffset>5835650</wp:posOffset>
                </wp:positionV>
                <wp:extent cx="1338195" cy="276999"/>
                <wp:effectExtent l="0" t="0" r="0" b="0"/>
                <wp:wrapNone/>
                <wp:docPr id="583212173" name="TextBox 122"/>
                <wp:cNvGraphicFramePr/>
                <a:graphic xmlns:a="http://schemas.openxmlformats.org/drawingml/2006/main">
                  <a:graphicData uri="http://schemas.microsoft.com/office/word/2010/wordprocessingShape">
                    <wps:wsp>
                      <wps:cNvSpPr txBox="1"/>
                      <wps:spPr>
                        <a:xfrm>
                          <a:off x="0" y="0"/>
                          <a:ext cx="1338195" cy="276999"/>
                        </a:xfrm>
                        <a:prstGeom prst="rect">
                          <a:avLst/>
                        </a:prstGeom>
                        <a:noFill/>
                      </wps:spPr>
                      <wps:txbx>
                        <w:txbxContent>
                          <w:p w14:paraId="2AA109FD" w14:textId="5DA6D9D0" w:rsidR="001C595A" w:rsidRPr="001C595A" w:rsidRDefault="001C595A" w:rsidP="001C595A">
                            <w:pPr>
                              <w:jc w:val="center"/>
                              <w:rPr>
                                <w:rFonts w:eastAsia="Calibri" w:cs="Arial"/>
                                <w:color w:val="023E87"/>
                                <w:kern w:val="24"/>
                                <w:sz w:val="26"/>
                                <w:szCs w:val="28"/>
                                <w:lang w:val="en-US"/>
                              </w:rPr>
                            </w:pPr>
                            <w:r w:rsidRPr="001C595A">
                              <w:rPr>
                                <w:rFonts w:eastAsia="Calibri" w:cs="Arial"/>
                                <w:color w:val="023E87"/>
                                <w:kern w:val="24"/>
                                <w:sz w:val="22"/>
                                <w:szCs w:val="24"/>
                              </w:rPr>
                              <w:t>Δεκ</w:t>
                            </w:r>
                            <w:r w:rsidRPr="001C595A">
                              <w:rPr>
                                <w:rFonts w:eastAsia="Calibri" w:cs="Arial"/>
                                <w:color w:val="023E87"/>
                                <w:kern w:val="24"/>
                                <w:sz w:val="22"/>
                                <w:szCs w:val="24"/>
                                <w:lang w:val="en-US"/>
                              </w:rPr>
                              <w:t>.23</w:t>
                            </w:r>
                          </w:p>
                        </w:txbxContent>
                      </wps:txbx>
                      <wps:bodyPr wrap="square" rtlCol="0">
                        <a:spAutoFit/>
                      </wps:bodyPr>
                    </wps:wsp>
                  </a:graphicData>
                </a:graphic>
              </wp:anchor>
            </w:drawing>
          </mc:Choice>
          <mc:Fallback>
            <w:pict>
              <v:shape w14:anchorId="18F2398D" id="TextBox 122" o:spid="_x0000_s1069" type="#_x0000_t202" style="position:absolute;margin-left:273.4pt;margin-top:459.5pt;width:105.35pt;height:21.8pt;z-index:2544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" filled="f" stroked="f">
                <v:textbox style="mso-fit-shape-to-text:t">
                  <w:txbxContent>
                    <w:p w14:paraId="2AA109FD" w14:textId="5DA6D9D0" w:rsidR="001C595A" w:rsidRPr="001C595A" w:rsidRDefault="001C595A" w:rsidP="001C595A">
                      <w:pPr>
                        <w:jc w:val="center"/>
                        <w:rPr>
                          <w:rFonts w:eastAsia="Calibri" w:cs="Arial"/>
                          <w:color w:val="023E87"/>
                          <w:kern w:val="24"/>
                          <w:sz w:val="26"/>
                          <w:szCs w:val="28"/>
                          <w:lang w:val="en-US"/>
                        </w:rPr>
                      </w:pPr>
                      <w:r w:rsidRPr="001C595A">
                        <w:rPr>
                          <w:rFonts w:eastAsia="Calibri" w:cs="Arial"/>
                          <w:color w:val="023E87"/>
                          <w:kern w:val="24"/>
                          <w:sz w:val="22"/>
                          <w:szCs w:val="24"/>
                        </w:rPr>
                        <w:t>Δεκ</w:t>
                      </w:r>
                      <w:r w:rsidRPr="001C595A">
                        <w:rPr>
                          <w:rFonts w:eastAsia="Calibri" w:cs="Arial"/>
                          <w:color w:val="023E87"/>
                          <w:kern w:val="24"/>
                          <w:sz w:val="22"/>
                          <w:szCs w:val="24"/>
                          <w:lang w:val="en-US"/>
                        </w:rPr>
                        <w:t>.23</w:t>
                      </w:r>
                    </w:p>
                  </w:txbxContent>
                </v:textbox>
              </v:shape>
            </w:pict>
          </mc:Fallback>
        </mc:AlternateContent>
      </w:r>
      <w:r w:rsidRPr="00CA369E">
        <w:rPr>
          <w:noProof/>
          <w:color w:val="474746"/>
        </w:rPr>
        <mc:AlternateContent>
          <mc:Choice Requires="wps">
            <w:drawing>
              <wp:anchor distT="0" distB="0" distL="114300" distR="114300" simplePos="0" relativeHeight="254414336" behindDoc="0" locked="0" layoutInCell="1" allowOverlap="1" wp14:anchorId="70CB0B8E" wp14:editId="38873E5C">
                <wp:simplePos x="0" y="0"/>
                <wp:positionH relativeFrom="column">
                  <wp:posOffset>5157470</wp:posOffset>
                </wp:positionH>
                <wp:positionV relativeFrom="paragraph">
                  <wp:posOffset>5467350</wp:posOffset>
                </wp:positionV>
                <wp:extent cx="1143634" cy="461665"/>
                <wp:effectExtent l="0" t="0" r="0" b="0"/>
                <wp:wrapNone/>
                <wp:docPr id="2110852818" name="TextBox 123"/>
                <wp:cNvGraphicFramePr/>
                <a:graphic xmlns:a="http://schemas.openxmlformats.org/drawingml/2006/main">
                  <a:graphicData uri="http://schemas.microsoft.com/office/word/2010/wordprocessingShape">
                    <wps:wsp>
                      <wps:cNvSpPr txBox="1"/>
                      <wps:spPr>
                        <a:xfrm>
                          <a:off x="0" y="0"/>
                          <a:ext cx="1143634" cy="461665"/>
                        </a:xfrm>
                        <a:prstGeom prst="rect">
                          <a:avLst/>
                        </a:prstGeom>
                        <a:noFill/>
                      </wps:spPr>
                      <wps:txbx>
                        <w:txbxContent>
                          <w:p w14:paraId="1506C8F0"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+34%</w:t>
                            </w:r>
                          </w:p>
                        </w:txbxContent>
                      </wps:txbx>
                      <wps:bodyPr wrap="square" rtlCol="0">
                        <a:spAutoFit/>
                      </wps:bodyPr>
                    </wps:wsp>
                  </a:graphicData>
                </a:graphic>
              </wp:anchor>
            </w:drawing>
          </mc:Choice>
          <mc:Fallback>
            <w:pict>
              <v:shape w14:anchorId="70CB0B8E" id="TextBox 123" o:spid="_x0000_s1070" type="#_x0000_t202" style="position:absolute;margin-left:406.1pt;margin-top:430.5pt;width:90.05pt;height:36.35pt;z-index:25441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" filled="f" stroked="f">
                <v:textbox style="mso-fit-shape-to-text:t">
                  <w:txbxContent>
                    <w:p w14:paraId="1506C8F0"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+34%</w:t>
                      </w:r>
                    </w:p>
                  </w:txbxContent>
                </v:textbox>
              </v:shape>
            </w:pict>
          </mc:Fallback>
        </mc:AlternateContent>
      </w:r>
      <w:r w:rsidRPr="00CA369E">
        <w:rPr>
          <w:noProof/>
          <w:color w:val="474746"/>
        </w:rPr>
        <mc:AlternateContent>
          <mc:Choice Requires="wps">
            <w:drawing>
              <wp:anchor distT="0" distB="0" distL="114300" distR="114300" simplePos="0" relativeHeight="254415360" behindDoc="0" locked="0" layoutInCell="1" allowOverlap="1" wp14:anchorId="377023B8" wp14:editId="64170A94">
                <wp:simplePos x="0" y="0"/>
                <wp:positionH relativeFrom="column">
                  <wp:posOffset>5067300</wp:posOffset>
                </wp:positionH>
                <wp:positionV relativeFrom="paragraph">
                  <wp:posOffset>5839460</wp:posOffset>
                </wp:positionV>
                <wp:extent cx="1324499" cy="261610"/>
                <wp:effectExtent l="0" t="0" r="0" b="0"/>
                <wp:wrapNone/>
                <wp:docPr id="125" name="TextBox 124">
                  <a:extLst xmlns:a="http://schemas.openxmlformats.org/drawingml/2006/main">
                    <a:ext uri="{FF2B5EF4-FFF2-40B4-BE49-F238E27FC236}">
                      <a16:creationId xmlns:a16="http://schemas.microsoft.com/office/drawing/2014/main" id="{60860B07-5277-3957-A110-4B22D5C6358A}"/>
                    </a:ext>
                  </a:extLst>
                </wp:docPr>
                <wp:cNvGraphicFramePr/>
                <a:graphic xmlns:a="http://schemas.openxmlformats.org/drawingml/2006/main">
                  <a:graphicData uri="http://schemas.microsoft.com/office/word/2010/wordprocessingShape">
                    <wps:wsp>
                      <wps:cNvSpPr txBox="1"/>
                      <wps:spPr>
                        <a:xfrm>
                          <a:off x="0" y="0"/>
                          <a:ext cx="1324499" cy="261610"/>
                        </a:xfrm>
                        <a:prstGeom prst="rect">
                          <a:avLst/>
                        </a:prstGeom>
                        <a:noFill/>
                      </wps:spPr>
                      <wps:txbx>
                        <w:txbxContent>
                          <w:p w14:paraId="73C2B621" w14:textId="2DDE22A4"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ετησίως</w:t>
                            </w:r>
                            <w:proofErr w:type="spellEnd"/>
                          </w:p>
                        </w:txbxContent>
                      </wps:txbx>
                      <wps:bodyPr wrap="square" rtlCol="0">
                        <a:spAutoFit/>
                      </wps:bodyPr>
                    </wps:wsp>
                  </a:graphicData>
                </a:graphic>
              </wp:anchor>
            </w:drawing>
          </mc:Choice>
          <mc:Fallback>
            <w:pict>
              <v:shape w14:anchorId="377023B8" id="TextBox 124" o:spid="_x0000_s1071" type="#_x0000_t202" style="position:absolute;margin-left:399pt;margin-top:459.8pt;width:104.3pt;height:20.6pt;z-index:2544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" filled="f" stroked="f">
                <v:textbox style="mso-fit-shape-to-text:t">
                  <w:txbxContent>
                    <w:p w14:paraId="73C2B621" w14:textId="2DDE22A4"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ετησίως</w:t>
                      </w:r>
                    </w:p>
                  </w:txbxContent>
                </v:textbox>
              </v:shape>
            </w:pict>
          </mc:Fallback>
        </mc:AlternateContent>
      </w:r>
      <w:r w:rsidRPr="00CA369E">
        <w:rPr>
          <w:noProof/>
          <w:color w:val="474746"/>
        </w:rPr>
        <mc:AlternateContent>
          <mc:Choice Requires="wps">
            <w:drawing>
              <wp:anchor distT="0" distB="0" distL="114300" distR="114300" simplePos="0" relativeHeight="254416384" behindDoc="0" locked="0" layoutInCell="1" allowOverlap="1" wp14:anchorId="62FDCD92" wp14:editId="3DC432E8">
                <wp:simplePos x="0" y="0"/>
                <wp:positionH relativeFrom="column">
                  <wp:posOffset>5157470</wp:posOffset>
                </wp:positionH>
                <wp:positionV relativeFrom="paragraph">
                  <wp:posOffset>3121025</wp:posOffset>
                </wp:positionV>
                <wp:extent cx="1143634" cy="461665"/>
                <wp:effectExtent l="0" t="0" r="0" b="0"/>
                <wp:wrapNone/>
                <wp:docPr id="2110852819" name="TextBox 125"/>
                <wp:cNvGraphicFramePr/>
                <a:graphic xmlns:a="http://schemas.openxmlformats.org/drawingml/2006/main">
                  <a:graphicData uri="http://schemas.microsoft.com/office/word/2010/wordprocessingShape">
                    <wps:wsp>
                      <wps:cNvSpPr txBox="1"/>
                      <wps:spPr>
                        <a:xfrm>
                          <a:off x="0" y="0"/>
                          <a:ext cx="1143634" cy="461665"/>
                        </a:xfrm>
                        <a:prstGeom prst="rect">
                          <a:avLst/>
                        </a:prstGeom>
                        <a:noFill/>
                      </wps:spPr>
                      <wps:txbx>
                        <w:txbxContent>
                          <w:p w14:paraId="08B87A12"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62%</w:t>
                            </w:r>
                          </w:p>
                        </w:txbxContent>
                      </wps:txbx>
                      <wps:bodyPr wrap="square" rtlCol="0">
                        <a:spAutoFit/>
                      </wps:bodyPr>
                    </wps:wsp>
                  </a:graphicData>
                </a:graphic>
              </wp:anchor>
            </w:drawing>
          </mc:Choice>
          <mc:Fallback>
            <w:pict>
              <v:shape w14:anchorId="62FDCD92" id="TextBox 125" o:spid="_x0000_s1072" type="#_x0000_t202" style="position:absolute;margin-left:406.1pt;margin-top:245.75pt;width:90.05pt;height:36.35pt;z-index:2544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" filled="f" stroked="f">
                <v:textbox style="mso-fit-shape-to-text:t">
                  <w:txbxContent>
                    <w:p w14:paraId="08B87A12" w14:textId="77777777"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62%</w:t>
                      </w:r>
                    </w:p>
                  </w:txbxContent>
                </v:textbox>
              </v:shape>
            </w:pict>
          </mc:Fallback>
        </mc:AlternateContent>
      </w:r>
      <w:r w:rsidRPr="00CA369E">
        <w:rPr>
          <w:noProof/>
          <w:color w:val="474746"/>
        </w:rPr>
        <mc:AlternateContent>
          <mc:Choice Requires="wps">
            <w:drawing>
              <wp:anchor distT="0" distB="0" distL="114300" distR="114300" simplePos="0" relativeHeight="254417408" behindDoc="0" locked="0" layoutInCell="1" allowOverlap="1" wp14:anchorId="2AE1B218" wp14:editId="2F7A04F5">
                <wp:simplePos x="0" y="0"/>
                <wp:positionH relativeFrom="column">
                  <wp:posOffset>5067300</wp:posOffset>
                </wp:positionH>
                <wp:positionV relativeFrom="paragraph">
                  <wp:posOffset>3492500</wp:posOffset>
                </wp:positionV>
                <wp:extent cx="1324499" cy="261610"/>
                <wp:effectExtent l="0" t="0" r="0" b="0"/>
                <wp:wrapNone/>
                <wp:docPr id="2110852820" name="TextBox 126"/>
                <wp:cNvGraphicFramePr/>
                <a:graphic xmlns:a="http://schemas.openxmlformats.org/drawingml/2006/main">
                  <a:graphicData uri="http://schemas.microsoft.com/office/word/2010/wordprocessingShape">
                    <wps:wsp>
                      <wps:cNvSpPr txBox="1"/>
                      <wps:spPr>
                        <a:xfrm>
                          <a:off x="0" y="0"/>
                          <a:ext cx="1324499" cy="261610"/>
                        </a:xfrm>
                        <a:prstGeom prst="rect">
                          <a:avLst/>
                        </a:prstGeom>
                        <a:noFill/>
                      </wps:spPr>
                      <wps:txbx>
                        <w:txbxContent>
                          <w:p w14:paraId="4765FDA3" w14:textId="09C5A689"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δείκτης</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κάλυψης</w:t>
                            </w:r>
                            <w:proofErr w:type="spellEnd"/>
                            <w:r w:rsidRPr="001C595A">
                              <w:rPr>
                                <w:rFonts w:eastAsia="Calibri" w:cs="Arial"/>
                                <w:color w:val="023E87"/>
                                <w:kern w:val="24"/>
                                <w:sz w:val="22"/>
                                <w:lang w:val="en-US"/>
                              </w:rPr>
                              <w:t xml:space="preserve"> NPE</w:t>
                            </w:r>
                          </w:p>
                        </w:txbxContent>
                      </wps:txbx>
                      <wps:bodyPr wrap="square" rtlCol="0">
                        <a:spAutoFit/>
                      </wps:bodyPr>
                    </wps:wsp>
                  </a:graphicData>
                </a:graphic>
              </wp:anchor>
            </w:drawing>
          </mc:Choice>
          <mc:Fallback>
            <w:pict>
              <v:shape w14:anchorId="2AE1B218" id="TextBox 126" o:spid="_x0000_s1073" type="#_x0000_t202" style="position:absolute;margin-left:399pt;margin-top:275pt;width:104.3pt;height:20.6pt;z-index:2544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" filled="f" stroked="f">
                <v:textbox style="mso-fit-shape-to-text:t">
                  <w:txbxContent>
                    <w:p w14:paraId="4765FDA3" w14:textId="09C5A689"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δείκτης κάλυψης NPE</w:t>
                      </w:r>
                    </w:p>
                  </w:txbxContent>
                </v:textbox>
              </v:shape>
            </w:pict>
          </mc:Fallback>
        </mc:AlternateContent>
      </w:r>
      <w:r w:rsidRPr="00CA369E">
        <w:rPr>
          <w:noProof/>
          <w:color w:val="474746"/>
        </w:rPr>
        <mc:AlternateContent>
          <mc:Choice Requires="wps">
            <w:drawing>
              <wp:anchor distT="0" distB="0" distL="114300" distR="114300" simplePos="0" relativeHeight="254418432" behindDoc="0" locked="0" layoutInCell="1" allowOverlap="1" wp14:anchorId="771CF45B" wp14:editId="2CD74098">
                <wp:simplePos x="0" y="0"/>
                <wp:positionH relativeFrom="column">
                  <wp:posOffset>5501640</wp:posOffset>
                </wp:positionH>
                <wp:positionV relativeFrom="paragraph">
                  <wp:posOffset>659765</wp:posOffset>
                </wp:positionV>
                <wp:extent cx="0" cy="1166390"/>
                <wp:effectExtent l="0" t="0" r="38100" b="34290"/>
                <wp:wrapNone/>
                <wp:docPr id="583212174"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639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EFD07" id="Straight Connector 128" o:spid="_x0000_s1026" style="position:absolute;z-index:254418432;visibility:visible;mso-wrap-style:square;mso-wrap-distance-left:9pt;mso-wrap-distance-top:0;mso-wrap-distance-right:9pt;mso-wrap-distance-bottom:0;mso-position-horizontal:absolute;mso-position-horizontal-relative:text;mso-position-vertical:absolute;mso-position-vertical-relative:text" from="433.2pt,51.95pt" to="433.2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" strokecolor="#ddd8c2 [2894]">
                <o:lock v:ext="edit" shapetype="f"/>
              </v:line>
            </w:pict>
          </mc:Fallback>
        </mc:AlternateContent>
      </w:r>
      <w:r w:rsidRPr="00CA369E">
        <w:rPr>
          <w:noProof/>
          <w:color w:val="474746"/>
        </w:rPr>
        <mc:AlternateContent>
          <mc:Choice Requires="wps">
            <w:drawing>
              <wp:anchor distT="0" distB="0" distL="114300" distR="114300" simplePos="0" relativeHeight="254419456" behindDoc="0" locked="0" layoutInCell="1" allowOverlap="1" wp14:anchorId="58D5D2AC" wp14:editId="1DFFE6F4">
                <wp:simplePos x="0" y="0"/>
                <wp:positionH relativeFrom="column">
                  <wp:posOffset>1598930</wp:posOffset>
                </wp:positionH>
                <wp:positionV relativeFrom="paragraph">
                  <wp:posOffset>659765</wp:posOffset>
                </wp:positionV>
                <wp:extent cx="0" cy="1166390"/>
                <wp:effectExtent l="0" t="0" r="38100" b="34290"/>
                <wp:wrapNone/>
                <wp:docPr id="583212175"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639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0BF6F" id="Straight Connector 132" o:spid="_x0000_s1026" style="position:absolute;z-index:254419456;visibility:visible;mso-wrap-style:square;mso-wrap-distance-left:9pt;mso-wrap-distance-top:0;mso-wrap-distance-right:9pt;mso-wrap-distance-bottom:0;mso-position-horizontal:absolute;mso-position-horizontal-relative:text;mso-position-vertical:absolute;mso-position-vertical-relative:text" from="125.9pt,51.95pt" to="125.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" strokecolor="#ddd8c2 [2894]">
                <o:lock v:ext="edit" shapetype="f"/>
              </v:line>
            </w:pict>
          </mc:Fallback>
        </mc:AlternateContent>
      </w:r>
      <w:r w:rsidRPr="00CA369E">
        <w:rPr>
          <w:noProof/>
          <w:color w:val="474746"/>
        </w:rPr>
        <mc:AlternateContent>
          <mc:Choice Requires="wps">
            <w:drawing>
              <wp:anchor distT="0" distB="0" distL="114300" distR="114300" simplePos="0" relativeHeight="254420480" behindDoc="0" locked="0" layoutInCell="1" allowOverlap="1" wp14:anchorId="7D4BE9A4" wp14:editId="644F31F6">
                <wp:simplePos x="0" y="0"/>
                <wp:positionH relativeFrom="column">
                  <wp:posOffset>3357880</wp:posOffset>
                </wp:positionH>
                <wp:positionV relativeFrom="paragraph">
                  <wp:posOffset>746125</wp:posOffset>
                </wp:positionV>
                <wp:extent cx="1113592" cy="461665"/>
                <wp:effectExtent l="0" t="0" r="0" b="0"/>
                <wp:wrapNone/>
                <wp:docPr id="134" name="TextBox 133">
                  <a:extLst xmlns:a="http://schemas.openxmlformats.org/drawingml/2006/main">
                    <a:ext uri="{FF2B5EF4-FFF2-40B4-BE49-F238E27FC236}">
                      <a16:creationId xmlns:a16="http://schemas.microsoft.com/office/drawing/2014/main" id="{F60E34F7-C7DC-3322-6331-651E033EDE4C}"/>
                    </a:ext>
                  </a:extLst>
                </wp:docPr>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1E0EBA1D" w14:textId="3C50E111"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31%</w:t>
                            </w:r>
                          </w:p>
                        </w:txbxContent>
                      </wps:txbx>
                      <wps:bodyPr wrap="square" rtlCol="0">
                        <a:spAutoFit/>
                      </wps:bodyPr>
                    </wps:wsp>
                  </a:graphicData>
                </a:graphic>
              </wp:anchor>
            </w:drawing>
          </mc:Choice>
          <mc:Fallback>
            <w:pict>
              <v:shape w14:anchorId="7D4BE9A4" id="TextBox 133" o:spid="_x0000_s1074" type="#_x0000_t202" style="position:absolute;margin-left:264.4pt;margin-top:58.75pt;width:87.7pt;height:36.35pt;z-index:2544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" filled="f" stroked="f">
                <v:textbox style="mso-fit-shape-to-text:t">
                  <w:txbxContent>
                    <w:p w14:paraId="1E0EBA1D" w14:textId="3C50E111"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31%</w:t>
                      </w:r>
                    </w:p>
                  </w:txbxContent>
                </v:textbox>
              </v:shape>
            </w:pict>
          </mc:Fallback>
        </mc:AlternateContent>
      </w:r>
      <w:r w:rsidRPr="00CA369E">
        <w:rPr>
          <w:noProof/>
          <w:color w:val="474746"/>
        </w:rPr>
        <mc:AlternateContent>
          <mc:Choice Requires="wps">
            <w:drawing>
              <wp:anchor distT="0" distB="0" distL="114300" distR="114300" simplePos="0" relativeHeight="254422528" behindDoc="0" locked="0" layoutInCell="1" allowOverlap="1" wp14:anchorId="4D3C8E19" wp14:editId="272425DB">
                <wp:simplePos x="0" y="0"/>
                <wp:positionH relativeFrom="column">
                  <wp:posOffset>4373245</wp:posOffset>
                </wp:positionH>
                <wp:positionV relativeFrom="paragraph">
                  <wp:posOffset>746125</wp:posOffset>
                </wp:positionV>
                <wp:extent cx="1113592" cy="461665"/>
                <wp:effectExtent l="0" t="0" r="0" b="0"/>
                <wp:wrapNone/>
                <wp:docPr id="136" name="TextBox 135">
                  <a:extLst xmlns:a="http://schemas.openxmlformats.org/drawingml/2006/main">
                    <a:ext uri="{FF2B5EF4-FFF2-40B4-BE49-F238E27FC236}">
                      <a16:creationId xmlns:a16="http://schemas.microsoft.com/office/drawing/2014/main" id="{31A509F2-EA62-5853-5FDC-09E05627D48B}"/>
                    </a:ext>
                  </a:extLst>
                </wp:docPr>
                <wp:cNvGraphicFramePr/>
                <a:graphic xmlns:a="http://schemas.openxmlformats.org/drawingml/2006/main">
                  <a:graphicData uri="http://schemas.microsoft.com/office/word/2010/wordprocessingShape">
                    <wps:wsp>
                      <wps:cNvSpPr txBox="1"/>
                      <wps:spPr>
                        <a:xfrm>
                          <a:off x="0" y="0"/>
                          <a:ext cx="1113592" cy="461665"/>
                        </a:xfrm>
                        <a:prstGeom prst="rect">
                          <a:avLst/>
                        </a:prstGeom>
                        <a:noFill/>
                      </wps:spPr>
                      <wps:txbx>
                        <w:txbxContent>
                          <w:p w14:paraId="3980ACE3" w14:textId="26538590"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-11%</w:t>
                            </w:r>
                          </w:p>
                        </w:txbxContent>
                      </wps:txbx>
                      <wps:bodyPr wrap="square" rtlCol="0">
                        <a:spAutoFit/>
                      </wps:bodyPr>
                    </wps:wsp>
                  </a:graphicData>
                </a:graphic>
              </wp:anchor>
            </w:drawing>
          </mc:Choice>
          <mc:Fallback>
            <w:pict>
              <v:shape w14:anchorId="4D3C8E19" id="TextBox 135" o:spid="_x0000_s1075" type="#_x0000_t202" style="position:absolute;margin-left:344.35pt;margin-top:58.75pt;width:87.7pt;height:36.35pt;z-index:2544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" filled="f" stroked="f">
                <v:textbox style="mso-fit-shape-to-text:t">
                  <w:txbxContent>
                    <w:p w14:paraId="3980ACE3" w14:textId="26538590" w:rsidR="001C595A" w:rsidRDefault="001C595A" w:rsidP="001C595A">
                      <w:pPr>
                        <w:jc w:val="center"/>
                        <w:rPr>
                          <w:rFonts w:eastAsia="Calibri" w:cs="Arial"/>
                          <w:b/>
                          <w:bCs/>
                          <w:color w:val="023E87"/>
                          <w:kern w:val="24"/>
                          <w:sz w:val="48"/>
                          <w:szCs w:val="48"/>
                          <w:lang w:val="en-US"/>
                        </w:rPr>
                      </w:pPr>
                      <w:r>
                        <w:rPr>
                          <w:rFonts w:eastAsia="Calibri" w:cs="Arial"/>
                          <w:b/>
                          <w:bCs/>
                          <w:color w:val="023E87"/>
                          <w:kern w:val="24"/>
                          <w:sz w:val="48"/>
                          <w:szCs w:val="48"/>
                          <w:lang w:val="en-US"/>
                        </w:rPr>
                        <w:t>-11%</w:t>
                      </w:r>
                    </w:p>
                  </w:txbxContent>
                </v:textbox>
              </v:shape>
            </w:pict>
          </mc:Fallback>
        </mc:AlternateContent>
      </w:r>
      <w:r w:rsidRPr="00CA369E">
        <w:rPr>
          <w:noProof/>
          <w:color w:val="474746"/>
        </w:rPr>
        <mc:AlternateContent>
          <mc:Choice Requires="wps">
            <w:drawing>
              <wp:anchor distT="0" distB="0" distL="114300" distR="114300" simplePos="0" relativeHeight="254424576" behindDoc="0" locked="0" layoutInCell="1" allowOverlap="1" wp14:anchorId="0BFC9DAE" wp14:editId="207AF695">
                <wp:simplePos x="0" y="0"/>
                <wp:positionH relativeFrom="column">
                  <wp:posOffset>1598930</wp:posOffset>
                </wp:positionH>
                <wp:positionV relativeFrom="paragraph">
                  <wp:posOffset>2981960</wp:posOffset>
                </wp:positionV>
                <wp:extent cx="0" cy="1166390"/>
                <wp:effectExtent l="0" t="0" r="38100" b="34290"/>
                <wp:wrapNone/>
                <wp:docPr id="138" name="Straight Connector 137">
                  <a:extLst xmlns:a="http://schemas.openxmlformats.org/drawingml/2006/main">
                    <a:ext uri="{FF2B5EF4-FFF2-40B4-BE49-F238E27FC236}">
                      <a16:creationId xmlns:a16="http://schemas.microsoft.com/office/drawing/2014/main" id="{C0C79FE3-D438-B3DC-3104-9B1734C7D0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639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80E648" id="Straight Connector 137" o:spid="_x0000_s1026" style="position:absolute;z-index:254424576;visibility:visible;mso-wrap-style:square;mso-wrap-distance-left:9pt;mso-wrap-distance-top:0;mso-wrap-distance-right:9pt;mso-wrap-distance-bottom:0;mso-position-horizontal:absolute;mso-position-horizontal-relative:text;mso-position-vertical:absolute;mso-position-vertical-relative:text" from="125.9pt,234.8pt" to="125.9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" strokecolor="#ddd8c2 [2894]">
                <o:lock v:ext="edit" shapetype="f"/>
              </v:line>
            </w:pict>
          </mc:Fallback>
        </mc:AlternateContent>
      </w:r>
      <w:r w:rsidRPr="00CA369E">
        <w:rPr>
          <w:noProof/>
          <w:color w:val="474746"/>
        </w:rPr>
        <mc:AlternateContent>
          <mc:Choice Requires="wps">
            <w:drawing>
              <wp:anchor distT="0" distB="0" distL="114300" distR="114300" simplePos="0" relativeHeight="254425600" behindDoc="0" locked="0" layoutInCell="1" allowOverlap="1" wp14:anchorId="446315CF" wp14:editId="28488AAE">
                <wp:simplePos x="0" y="0"/>
                <wp:positionH relativeFrom="column">
                  <wp:posOffset>4886325</wp:posOffset>
                </wp:positionH>
                <wp:positionV relativeFrom="paragraph">
                  <wp:posOffset>2988945</wp:posOffset>
                </wp:positionV>
                <wp:extent cx="0" cy="1166390"/>
                <wp:effectExtent l="0" t="0" r="38100" b="34290"/>
                <wp:wrapNone/>
                <wp:docPr id="2110852822"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639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0C5A9" id="Straight Connector 138" o:spid="_x0000_s1026" style="position:absolute;z-index:254425600;visibility:visible;mso-wrap-style:square;mso-wrap-distance-left:9pt;mso-wrap-distance-top:0;mso-wrap-distance-right:9pt;mso-wrap-distance-bottom:0;mso-position-horizontal:absolute;mso-position-horizontal-relative:text;mso-position-vertical:absolute;mso-position-vertical-relative:text" from="384.75pt,235.35pt" to="384.75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" strokecolor="#ddd8c2 [2894]">
                <o:lock v:ext="edit" shapetype="f"/>
              </v:line>
            </w:pict>
          </mc:Fallback>
        </mc:AlternateContent>
      </w:r>
    </w:p>
    <w:p w14:paraId="52DB94B8" w14:textId="77777777" w:rsidR="001C595A" w:rsidRPr="001C595A" w:rsidRDefault="001C595A" w:rsidP="001C595A">
      <w:pPr>
        <w:widowControl w:val="0"/>
        <w:suppressAutoHyphens/>
        <w:spacing w:after="200"/>
        <w:rPr>
          <w:color w:val="474746"/>
        </w:rPr>
      </w:pPr>
    </w:p>
    <w:p w14:paraId="4CE542F7" w14:textId="2C23D414" w:rsidR="001C595A" w:rsidRPr="00BE7560" w:rsidRDefault="00D5183A" w:rsidP="001C595A">
      <w:pPr>
        <w:rPr>
          <w:color w:val="474746"/>
        </w:rPr>
      </w:pPr>
      <w:r w:rsidRPr="00CA369E">
        <w:rPr>
          <w:noProof/>
          <w:color w:val="474746"/>
        </w:rPr>
        <mc:AlternateContent>
          <mc:Choice Requires="wps">
            <w:drawing>
              <wp:anchor distT="0" distB="0" distL="114300" distR="114300" simplePos="0" relativeHeight="254412288" behindDoc="0" locked="0" layoutInCell="1" allowOverlap="1" wp14:anchorId="432BC29B" wp14:editId="738001CF">
                <wp:simplePos x="0" y="0"/>
                <wp:positionH relativeFrom="column">
                  <wp:posOffset>3487003</wp:posOffset>
                </wp:positionH>
                <wp:positionV relativeFrom="paragraph">
                  <wp:posOffset>4858793</wp:posOffset>
                </wp:positionV>
                <wp:extent cx="1324297" cy="461645"/>
                <wp:effectExtent l="0" t="0" r="0" b="0"/>
                <wp:wrapNone/>
                <wp:docPr id="583212172" name="TextBox 121"/>
                <wp:cNvGraphicFramePr/>
                <a:graphic xmlns:a="http://schemas.openxmlformats.org/drawingml/2006/main">
                  <a:graphicData uri="http://schemas.microsoft.com/office/word/2010/wordprocessingShape">
                    <wps:wsp>
                      <wps:cNvSpPr txBox="1"/>
                      <wps:spPr>
                        <a:xfrm>
                          <a:off x="0" y="0"/>
                          <a:ext cx="1324297" cy="461645"/>
                        </a:xfrm>
                        <a:prstGeom prst="rect">
                          <a:avLst/>
                        </a:prstGeom>
                        <a:noFill/>
                      </wps:spPr>
                      <wps:txbx>
                        <w:txbxContent>
                          <w:p w14:paraId="0762240B" w14:textId="05458C70" w:rsidR="001C595A" w:rsidRDefault="001C595A" w:rsidP="001C595A">
                            <w:pPr>
                              <w:jc w:val="center"/>
                              <w:rPr>
                                <w:rFonts w:eastAsia="Calibri" w:cs="Arial"/>
                                <w:b/>
                                <w:bCs/>
                                <w:color w:val="023E87"/>
                                <w:kern w:val="24"/>
                                <w:sz w:val="48"/>
                                <w:szCs w:val="48"/>
                              </w:rPr>
                            </w:pPr>
                            <w:r>
                              <w:rPr>
                                <w:rFonts w:eastAsia="Calibri" w:cs="Arial"/>
                                <w:b/>
                                <w:bCs/>
                                <w:color w:val="023E87"/>
                                <w:kern w:val="24"/>
                                <w:sz w:val="48"/>
                                <w:szCs w:val="48"/>
                              </w:rPr>
                              <w:t>€</w:t>
                            </w:r>
                            <w:r>
                              <w:rPr>
                                <w:rFonts w:eastAsia="Calibri" w:cs="Arial"/>
                                <w:b/>
                                <w:bCs/>
                                <w:color w:val="023E87"/>
                                <w:kern w:val="24"/>
                                <w:sz w:val="48"/>
                                <w:szCs w:val="48"/>
                                <w:lang w:val="en-US"/>
                              </w:rPr>
                              <w:t>9</w:t>
                            </w:r>
                            <w:r>
                              <w:rPr>
                                <w:rFonts w:eastAsia="Calibri" w:cs="Arial"/>
                                <w:b/>
                                <w:bCs/>
                                <w:color w:val="023E87"/>
                                <w:kern w:val="24"/>
                                <w:sz w:val="48"/>
                                <w:szCs w:val="48"/>
                              </w:rPr>
                              <w:t>,</w:t>
                            </w:r>
                            <w:r>
                              <w:rPr>
                                <w:rFonts w:eastAsia="Calibri" w:cs="Arial"/>
                                <w:b/>
                                <w:bCs/>
                                <w:color w:val="023E87"/>
                                <w:kern w:val="24"/>
                                <w:sz w:val="48"/>
                                <w:szCs w:val="48"/>
                                <w:lang w:val="en-US"/>
                              </w:rPr>
                              <w:t>3</w:t>
                            </w:r>
                            <w:r w:rsidR="00D5183A" w:rsidRPr="00D5183A">
                              <w:rPr>
                                <w:rFonts w:eastAsia="Calibri" w:cs="Arial"/>
                                <w:b/>
                                <w:bCs/>
                                <w:color w:val="023E87"/>
                                <w:kern w:val="24"/>
                                <w:sz w:val="48"/>
                                <w:szCs w:val="48"/>
                              </w:rPr>
                              <w:t xml:space="preserve"> </w:t>
                            </w:r>
                            <w:r w:rsidR="00D5183A">
                              <w:rPr>
                                <w:rFonts w:eastAsia="Calibri" w:cs="Arial"/>
                                <w:b/>
                                <w:bCs/>
                                <w:color w:val="023E87"/>
                                <w:kern w:val="24"/>
                                <w:sz w:val="48"/>
                                <w:szCs w:val="48"/>
                              </w:rPr>
                              <w:t>δισ.</w:t>
                            </w:r>
                          </w:p>
                        </w:txbxContent>
                      </wps:txbx>
                      <wps:bodyPr wrap="square" rtlCol="0">
                        <a:spAutoFit/>
                      </wps:bodyPr>
                    </wps:wsp>
                  </a:graphicData>
                </a:graphic>
                <wp14:sizeRelH relativeFrom="margin">
                  <wp14:pctWidth>0</wp14:pctWidth>
                </wp14:sizeRelH>
              </wp:anchor>
            </w:drawing>
          </mc:Choice>
          <mc:Fallback>
            <w:pict>
              <v:shape w14:anchorId="432BC29B" id="TextBox 121" o:spid="_x0000_s1076" type="#_x0000_t202" style="position:absolute;margin-left:274.55pt;margin-top:382.6pt;width:104.3pt;height:36.35pt;z-index:25441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" filled="f" stroked="f">
                <v:textbox style="mso-fit-shape-to-text:t">
                  <w:txbxContent>
                    <w:p w14:paraId="0762240B" w14:textId="05458C70" w:rsidR="001C595A" w:rsidRDefault="001C595A" w:rsidP="001C595A">
                      <w:pPr>
                        <w:jc w:val="center"/>
                        <w:rPr>
                          <w:rFonts w:eastAsia="Calibri" w:cs="Arial"/>
                          <w:b/>
                          <w:bCs/>
                          <w:color w:val="023E87"/>
                          <w:kern w:val="24"/>
                          <w:sz w:val="48"/>
                          <w:szCs w:val="48"/>
                        </w:rPr>
                      </w:pPr>
                      <w:r>
                        <w:rPr>
                          <w:rFonts w:eastAsia="Calibri" w:cs="Arial"/>
                          <w:b/>
                          <w:bCs/>
                          <w:color w:val="023E87"/>
                          <w:kern w:val="24"/>
                          <w:sz w:val="48"/>
                          <w:szCs w:val="48"/>
                        </w:rPr>
                        <w:t>€</w:t>
                      </w:r>
                      <w:r>
                        <w:rPr>
                          <w:rFonts w:eastAsia="Calibri" w:cs="Arial"/>
                          <w:b/>
                          <w:bCs/>
                          <w:color w:val="023E87"/>
                          <w:kern w:val="24"/>
                          <w:sz w:val="48"/>
                          <w:szCs w:val="48"/>
                          <w:lang w:val="en-US"/>
                        </w:rPr>
                        <w:t>9</w:t>
                      </w:r>
                      <w:r>
                        <w:rPr>
                          <w:rFonts w:eastAsia="Calibri" w:cs="Arial"/>
                          <w:b/>
                          <w:bCs/>
                          <w:color w:val="023E87"/>
                          <w:kern w:val="24"/>
                          <w:sz w:val="48"/>
                          <w:szCs w:val="48"/>
                        </w:rPr>
                        <w:t>,</w:t>
                      </w:r>
                      <w:r>
                        <w:rPr>
                          <w:rFonts w:eastAsia="Calibri" w:cs="Arial"/>
                          <w:b/>
                          <w:bCs/>
                          <w:color w:val="023E87"/>
                          <w:kern w:val="24"/>
                          <w:sz w:val="48"/>
                          <w:szCs w:val="48"/>
                          <w:lang w:val="en-US"/>
                        </w:rPr>
                        <w:t>3</w:t>
                      </w:r>
                      <w:r w:rsidR="00D5183A" w:rsidRPr="00D5183A">
                        <w:rPr>
                          <w:rFonts w:eastAsia="Calibri" w:cs="Arial"/>
                          <w:b/>
                          <w:bCs/>
                          <w:color w:val="023E87"/>
                          <w:kern w:val="24"/>
                          <w:sz w:val="48"/>
                          <w:szCs w:val="48"/>
                        </w:rPr>
                        <w:t xml:space="preserve"> </w:t>
                      </w:r>
                      <w:r w:rsidR="00D5183A">
                        <w:rPr>
                          <w:rFonts w:eastAsia="Calibri" w:cs="Arial"/>
                          <w:b/>
                          <w:bCs/>
                          <w:color w:val="023E87"/>
                          <w:kern w:val="24"/>
                          <w:sz w:val="48"/>
                          <w:szCs w:val="48"/>
                        </w:rPr>
                        <w:t>δισ.</w:t>
                      </w:r>
                    </w:p>
                  </w:txbxContent>
                </v:textbox>
              </v:shape>
            </w:pict>
          </mc:Fallback>
        </mc:AlternateContent>
      </w:r>
      <w:r w:rsidRPr="00CA369E">
        <w:rPr>
          <w:noProof/>
          <w:color w:val="474746"/>
        </w:rPr>
        <mc:AlternateContent>
          <mc:Choice Requires="wps">
            <w:drawing>
              <wp:anchor distT="0" distB="0" distL="114300" distR="114300" simplePos="0" relativeHeight="254400000" behindDoc="0" locked="0" layoutInCell="1" allowOverlap="1" wp14:anchorId="4F5C2E08" wp14:editId="6CF972E2">
                <wp:simplePos x="0" y="0"/>
                <wp:positionH relativeFrom="column">
                  <wp:posOffset>47766</wp:posOffset>
                </wp:positionH>
                <wp:positionV relativeFrom="paragraph">
                  <wp:posOffset>4858793</wp:posOffset>
                </wp:positionV>
                <wp:extent cx="1446663" cy="461645"/>
                <wp:effectExtent l="0" t="0" r="0" b="0"/>
                <wp:wrapNone/>
                <wp:docPr id="2110852814" name="TextBox 108"/>
                <wp:cNvGraphicFramePr/>
                <a:graphic xmlns:a="http://schemas.openxmlformats.org/drawingml/2006/main">
                  <a:graphicData uri="http://schemas.microsoft.com/office/word/2010/wordprocessingShape">
                    <wps:wsp>
                      <wps:cNvSpPr txBox="1"/>
                      <wps:spPr>
                        <a:xfrm>
                          <a:off x="0" y="0"/>
                          <a:ext cx="1446663" cy="461645"/>
                        </a:xfrm>
                        <a:prstGeom prst="rect">
                          <a:avLst/>
                        </a:prstGeom>
                        <a:noFill/>
                      </wps:spPr>
                      <wps:txbx>
                        <w:txbxContent>
                          <w:p w14:paraId="41B9C4DC" w14:textId="33B950E2" w:rsidR="001C595A" w:rsidRPr="00D5183A" w:rsidRDefault="001C595A" w:rsidP="001C595A">
                            <w:pPr>
                              <w:jc w:val="center"/>
                              <w:rPr>
                                <w:rFonts w:eastAsia="Calibri" w:cs="Arial"/>
                                <w:b/>
                                <w:bCs/>
                                <w:color w:val="023E87"/>
                                <w:kern w:val="24"/>
                                <w:sz w:val="48"/>
                                <w:szCs w:val="48"/>
                              </w:rPr>
                            </w:pPr>
                            <w:r>
                              <w:rPr>
                                <w:rFonts w:eastAsia="Calibri" w:cs="Arial"/>
                                <w:b/>
                                <w:bCs/>
                                <w:color w:val="023E87"/>
                                <w:kern w:val="24"/>
                                <w:sz w:val="48"/>
                                <w:szCs w:val="48"/>
                                <w:lang w:val="en-US"/>
                              </w:rPr>
                              <w:t>+</w:t>
                            </w:r>
                            <w:r>
                              <w:rPr>
                                <w:rFonts w:eastAsia="Calibri" w:cs="Arial"/>
                                <w:b/>
                                <w:bCs/>
                                <w:color w:val="023E87"/>
                                <w:kern w:val="24"/>
                                <w:sz w:val="48"/>
                                <w:szCs w:val="48"/>
                              </w:rPr>
                              <w:t>€</w:t>
                            </w:r>
                            <w:r>
                              <w:rPr>
                                <w:rFonts w:eastAsia="Calibri" w:cs="Arial"/>
                                <w:b/>
                                <w:bCs/>
                                <w:color w:val="023E87"/>
                                <w:kern w:val="24"/>
                                <w:sz w:val="48"/>
                                <w:szCs w:val="48"/>
                                <w:lang w:val="en-US"/>
                              </w:rPr>
                              <w:t>1</w:t>
                            </w:r>
                            <w:r>
                              <w:rPr>
                                <w:rFonts w:eastAsia="Calibri" w:cs="Arial"/>
                                <w:b/>
                                <w:bCs/>
                                <w:color w:val="023E87"/>
                                <w:kern w:val="24"/>
                                <w:sz w:val="48"/>
                                <w:szCs w:val="48"/>
                              </w:rPr>
                              <w:t>,</w:t>
                            </w:r>
                            <w:r>
                              <w:rPr>
                                <w:rFonts w:eastAsia="Calibri" w:cs="Arial"/>
                                <w:b/>
                                <w:bCs/>
                                <w:color w:val="023E87"/>
                                <w:kern w:val="24"/>
                                <w:sz w:val="48"/>
                                <w:szCs w:val="48"/>
                                <w:lang w:val="en-US"/>
                              </w:rPr>
                              <w:t>6</w:t>
                            </w:r>
                            <w:r w:rsidR="00D5183A">
                              <w:rPr>
                                <w:rFonts w:eastAsia="Calibri" w:cs="Arial"/>
                                <w:b/>
                                <w:bCs/>
                                <w:color w:val="023E87"/>
                                <w:kern w:val="24"/>
                                <w:sz w:val="48"/>
                                <w:szCs w:val="48"/>
                              </w:rPr>
                              <w:t xml:space="preserve"> δισ.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5C2E08" id="TextBox 108" o:spid="_x0000_s1077" type="#_x0000_t202" style="position:absolute;margin-left:3.75pt;margin-top:382.6pt;width:113.9pt;height:36.35pt;z-index:2544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" filled="f" stroked="f">
                <v:textbox style="mso-fit-shape-to-text:t">
                  <w:txbxContent>
                    <w:p w14:paraId="41B9C4DC" w14:textId="33B950E2" w:rsidR="001C595A" w:rsidRPr="00D5183A" w:rsidRDefault="001C595A" w:rsidP="001C595A">
                      <w:pPr>
                        <w:jc w:val="center"/>
                        <w:rPr>
                          <w:rFonts w:eastAsia="Calibri" w:cs="Arial"/>
                          <w:b/>
                          <w:bCs/>
                          <w:color w:val="023E87"/>
                          <w:kern w:val="24"/>
                          <w:sz w:val="48"/>
                          <w:szCs w:val="48"/>
                        </w:rPr>
                      </w:pPr>
                      <w:r>
                        <w:rPr>
                          <w:rFonts w:eastAsia="Calibri" w:cs="Arial"/>
                          <w:b/>
                          <w:bCs/>
                          <w:color w:val="023E87"/>
                          <w:kern w:val="24"/>
                          <w:sz w:val="48"/>
                          <w:szCs w:val="48"/>
                          <w:lang w:val="en-US"/>
                        </w:rPr>
                        <w:t>+</w:t>
                      </w:r>
                      <w:r>
                        <w:rPr>
                          <w:rFonts w:eastAsia="Calibri" w:cs="Arial"/>
                          <w:b/>
                          <w:bCs/>
                          <w:color w:val="023E87"/>
                          <w:kern w:val="24"/>
                          <w:sz w:val="48"/>
                          <w:szCs w:val="48"/>
                        </w:rPr>
                        <w:t>€</w:t>
                      </w:r>
                      <w:r>
                        <w:rPr>
                          <w:rFonts w:eastAsia="Calibri" w:cs="Arial"/>
                          <w:b/>
                          <w:bCs/>
                          <w:color w:val="023E87"/>
                          <w:kern w:val="24"/>
                          <w:sz w:val="48"/>
                          <w:szCs w:val="48"/>
                          <w:lang w:val="en-US"/>
                        </w:rPr>
                        <w:t>1</w:t>
                      </w:r>
                      <w:r>
                        <w:rPr>
                          <w:rFonts w:eastAsia="Calibri" w:cs="Arial"/>
                          <w:b/>
                          <w:bCs/>
                          <w:color w:val="023E87"/>
                          <w:kern w:val="24"/>
                          <w:sz w:val="48"/>
                          <w:szCs w:val="48"/>
                        </w:rPr>
                        <w:t>,</w:t>
                      </w:r>
                      <w:r>
                        <w:rPr>
                          <w:rFonts w:eastAsia="Calibri" w:cs="Arial"/>
                          <w:b/>
                          <w:bCs/>
                          <w:color w:val="023E87"/>
                          <w:kern w:val="24"/>
                          <w:sz w:val="48"/>
                          <w:szCs w:val="48"/>
                          <w:lang w:val="en-US"/>
                        </w:rPr>
                        <w:t>6</w:t>
                      </w:r>
                      <w:r w:rsidR="00D5183A">
                        <w:rPr>
                          <w:rFonts w:eastAsia="Calibri" w:cs="Arial"/>
                          <w:b/>
                          <w:bCs/>
                          <w:color w:val="023E87"/>
                          <w:kern w:val="24"/>
                          <w:sz w:val="48"/>
                          <w:szCs w:val="48"/>
                        </w:rPr>
                        <w:t xml:space="preserve"> δισ.</w:t>
                      </w:r>
                    </w:p>
                  </w:txbxContent>
                </v:textbox>
              </v:shape>
            </w:pict>
          </mc:Fallback>
        </mc:AlternateContent>
      </w:r>
      <w:r w:rsidR="001C595A" w:rsidRPr="00CA369E">
        <w:rPr>
          <w:noProof/>
          <w:color w:val="474746"/>
        </w:rPr>
        <mc:AlternateContent>
          <mc:Choice Requires="wpg">
            <w:drawing>
              <wp:anchor distT="0" distB="0" distL="114300" distR="114300" simplePos="0" relativeHeight="254393856" behindDoc="0" locked="0" layoutInCell="1" allowOverlap="1" wp14:anchorId="446861EF" wp14:editId="66AE166A">
                <wp:simplePos x="0" y="0"/>
                <wp:positionH relativeFrom="column">
                  <wp:posOffset>3386667</wp:posOffset>
                </wp:positionH>
                <wp:positionV relativeFrom="paragraph">
                  <wp:posOffset>4025900</wp:posOffset>
                </wp:positionV>
                <wp:extent cx="3197549" cy="1978449"/>
                <wp:effectExtent l="0" t="0" r="3175" b="3175"/>
                <wp:wrapNone/>
                <wp:docPr id="2110852804" name="Group 88"/>
                <wp:cNvGraphicFramePr/>
                <a:graphic xmlns:a="http://schemas.openxmlformats.org/drawingml/2006/main">
                  <a:graphicData uri="http://schemas.microsoft.com/office/word/2010/wordprocessingGroup">
                    <wpg:wgp>
                      <wpg:cNvGrpSpPr/>
                      <wpg:grpSpPr>
                        <a:xfrm>
                          <a:off x="0" y="0"/>
                          <a:ext cx="3197549" cy="1978449"/>
                          <a:chOff x="3385547" y="4634171"/>
                          <a:chExt cx="3197583" cy="1978653"/>
                        </a:xfrm>
                      </wpg:grpSpPr>
                      <wpg:grpSp>
                        <wpg:cNvPr id="2110852805" name="Group 2110852805"/>
                        <wpg:cNvGrpSpPr/>
                        <wpg:grpSpPr>
                          <a:xfrm>
                            <a:off x="3385547" y="4668823"/>
                            <a:ext cx="3197583" cy="1944001"/>
                            <a:chOff x="3385547" y="4668823"/>
                            <a:chExt cx="3197583" cy="1944001"/>
                          </a:xfrm>
                        </wpg:grpSpPr>
                        <wps:wsp>
                          <wps:cNvPr id="2110852806" name="Rectangle 2110852806"/>
                          <wps:cNvSpPr/>
                          <wps:spPr>
                            <a:xfrm>
                              <a:off x="3385547" y="4668824"/>
                              <a:ext cx="3197583" cy="194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07" name="Rectangle 2110852807"/>
                          <wps:cNvSpPr/>
                          <wps:spPr>
                            <a:xfrm>
                              <a:off x="3385547" y="4668823"/>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08" name="Rectangle 2110852808"/>
                          <wps:cNvSpPr/>
                          <wps:spPr>
                            <a:xfrm>
                              <a:off x="3385547" y="4668824"/>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09" name="TextBox 90"/>
                        <wps:cNvSpPr txBox="1"/>
                        <wps:spPr>
                          <a:xfrm>
                            <a:off x="3433842" y="4634171"/>
                            <a:ext cx="3139651" cy="737946"/>
                          </a:xfrm>
                          <a:prstGeom prst="rect">
                            <a:avLst/>
                          </a:prstGeom>
                          <a:noFill/>
                        </wps:spPr>
                        <wps:txbx>
                          <w:txbxContent>
                            <w:p w14:paraId="13186297" w14:textId="44B45875" w:rsidR="001C595A" w:rsidRDefault="001C595A" w:rsidP="001C595A">
                              <w:pPr>
                                <w:rPr>
                                  <w:rFonts w:eastAsia="Calibri" w:cs="Arial"/>
                                  <w:b/>
                                  <w:bCs/>
                                  <w:i/>
                                  <w:iCs/>
                                  <w:color w:val="FFFFFF" w:themeColor="background1"/>
                                  <w:kern w:val="24"/>
                                  <w:sz w:val="32"/>
                                  <w:szCs w:val="32"/>
                                  <w:lang w:val="en-US"/>
                                </w:rPr>
                              </w:pPr>
                              <w:proofErr w:type="spellStart"/>
                              <w:r w:rsidRPr="001C595A">
                                <w:rPr>
                                  <w:rFonts w:eastAsia="Calibri" w:cs="Arial"/>
                                  <w:b/>
                                  <w:bCs/>
                                  <w:i/>
                                  <w:iCs/>
                                  <w:color w:val="FFFFFF" w:themeColor="background1"/>
                                  <w:kern w:val="24"/>
                                  <w:sz w:val="32"/>
                                  <w:szCs w:val="32"/>
                                  <w:lang w:val="en-US"/>
                                </w:rPr>
                                <w:t>Περιουσι</w:t>
                              </w:r>
                              <w:proofErr w:type="spellEnd"/>
                              <w:r w:rsidRPr="001C595A">
                                <w:rPr>
                                  <w:rFonts w:eastAsia="Calibri" w:cs="Arial"/>
                                  <w:b/>
                                  <w:bCs/>
                                  <w:i/>
                                  <w:iCs/>
                                  <w:color w:val="FFFFFF" w:themeColor="background1"/>
                                  <w:kern w:val="24"/>
                                  <w:sz w:val="32"/>
                                  <w:szCs w:val="32"/>
                                  <w:lang w:val="en-US"/>
                                </w:rPr>
                                <w:t xml:space="preserve">ακά </w:t>
                              </w:r>
                              <w:proofErr w:type="spellStart"/>
                              <w:r w:rsidRPr="001C595A">
                                <w:rPr>
                                  <w:rFonts w:eastAsia="Calibri" w:cs="Arial"/>
                                  <w:b/>
                                  <w:bCs/>
                                  <w:i/>
                                  <w:iCs/>
                                  <w:color w:val="FFFFFF" w:themeColor="background1"/>
                                  <w:kern w:val="24"/>
                                  <w:sz w:val="32"/>
                                  <w:szCs w:val="32"/>
                                  <w:lang w:val="en-US"/>
                                </w:rPr>
                                <w:t>στοιχεί</w:t>
                              </w:r>
                              <w:proofErr w:type="spellEnd"/>
                              <w:r w:rsidRPr="001C595A">
                                <w:rPr>
                                  <w:rFonts w:eastAsia="Calibri" w:cs="Arial"/>
                                  <w:b/>
                                  <w:bCs/>
                                  <w:i/>
                                  <w:iCs/>
                                  <w:color w:val="FFFFFF" w:themeColor="background1"/>
                                  <w:kern w:val="24"/>
                                  <w:sz w:val="32"/>
                                  <w:szCs w:val="32"/>
                                  <w:lang w:val="en-US"/>
                                </w:rPr>
                                <w:t>α π</w:t>
                              </w:r>
                              <w:proofErr w:type="spellStart"/>
                              <w:r w:rsidRPr="001C595A">
                                <w:rPr>
                                  <w:rFonts w:eastAsia="Calibri" w:cs="Arial"/>
                                  <w:b/>
                                  <w:bCs/>
                                  <w:i/>
                                  <w:iCs/>
                                  <w:color w:val="FFFFFF" w:themeColor="background1"/>
                                  <w:kern w:val="24"/>
                                  <w:sz w:val="32"/>
                                  <w:szCs w:val="32"/>
                                  <w:lang w:val="en-US"/>
                                </w:rPr>
                                <w:t>ελ</w:t>
                              </w:r>
                              <w:proofErr w:type="spellEnd"/>
                              <w:r w:rsidRPr="001C595A">
                                <w:rPr>
                                  <w:rFonts w:eastAsia="Calibri" w:cs="Arial"/>
                                  <w:b/>
                                  <w:bCs/>
                                  <w:i/>
                                  <w:iCs/>
                                  <w:color w:val="FFFFFF" w:themeColor="background1"/>
                                  <w:kern w:val="24"/>
                                  <w:sz w:val="32"/>
                                  <w:szCs w:val="32"/>
                                  <w:lang w:val="en-US"/>
                                </w:rPr>
                                <w:t xml:space="preserve">ατών υπό </w:t>
                              </w:r>
                              <w:proofErr w:type="spellStart"/>
                              <w:r w:rsidRPr="001C595A">
                                <w:rPr>
                                  <w:rFonts w:eastAsia="Calibri" w:cs="Arial"/>
                                  <w:b/>
                                  <w:bCs/>
                                  <w:i/>
                                  <w:iCs/>
                                  <w:color w:val="FFFFFF" w:themeColor="background1"/>
                                  <w:kern w:val="24"/>
                                  <w:sz w:val="32"/>
                                  <w:szCs w:val="32"/>
                                  <w:lang w:val="en-US"/>
                                </w:rPr>
                                <w:t>δι</w:t>
                              </w:r>
                              <w:proofErr w:type="spellEnd"/>
                              <w:r w:rsidRPr="001C595A">
                                <w:rPr>
                                  <w:rFonts w:eastAsia="Calibri" w:cs="Arial"/>
                                  <w:b/>
                                  <w:bCs/>
                                  <w:i/>
                                  <w:iCs/>
                                  <w:color w:val="FFFFFF" w:themeColor="background1"/>
                                  <w:kern w:val="24"/>
                                  <w:sz w:val="32"/>
                                  <w:szCs w:val="32"/>
                                  <w:lang w:val="en-US"/>
                                </w:rPr>
                                <w:t>αχείριση</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46861EF" id="Group 88" o:spid="_x0000_s1078" style="position:absolute;margin-left:266.65pt;margin-top:317pt;width:251.8pt;height:155.8pt;z-index:254393856;mso-width-relative:margin;mso-height-relative:margin" coordorigin="33855,46341" coordsize="31975,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">
                <v:group id="Group 2110852805" o:spid="_x0000_s1079" style="position:absolute;left:33855;top:46688;width:31976;height:19440" coordorigin="33855,46688"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">
                  <v:rect id="Rectangle 2110852806" o:spid="_x0000_s1080" style="position:absolute;left:33855;top:46688;width:31976;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" fillcolor="#f2f2f2 [3052]" stroked="f" strokeweight="2pt"/>
                  <v:rect id="Rectangle 2110852807" o:spid="_x0000_s1081" style="position:absolute;left:33855;top:46688;width:31976;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" fillcolor="#6e85b7" stroked="f" strokeweight="2pt"/>
                  <v:rect id="Rectangle 2110852808" o:spid="_x0000_s1082" style="position:absolute;left:33855;top:46688;width:720;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" fillcolor="#023e87" stroked="f" strokeweight="2pt"/>
                </v:group>
                <v:shape id="TextBox 90" o:spid="_x0000_s1083" type="#_x0000_t202" style="position:absolute;left:34338;top:46341;width:31396;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" filled="f" stroked="f">
                  <v:textbox style="mso-fit-shape-to-text:t">
                    <w:txbxContent>
                      <w:p w14:paraId="13186297" w14:textId="44B45875"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Περιουσιακά στοιχεία πελατών υπό διαχείριση</w:t>
                        </w:r>
                      </w:p>
                    </w:txbxContent>
                  </v:textbox>
                </v:shape>
              </v:group>
            </w:pict>
          </mc:Fallback>
        </mc:AlternateContent>
      </w:r>
      <w:r w:rsidR="001C595A" w:rsidRPr="00CA369E">
        <w:rPr>
          <w:noProof/>
          <w:color w:val="474746"/>
        </w:rPr>
        <mc:AlternateContent>
          <mc:Choice Requires="wpg">
            <w:drawing>
              <wp:anchor distT="0" distB="0" distL="114300" distR="114300" simplePos="0" relativeHeight="254388736" behindDoc="0" locked="0" layoutInCell="1" allowOverlap="1" wp14:anchorId="4C33FE00" wp14:editId="4DDD261B">
                <wp:simplePos x="0" y="0"/>
                <wp:positionH relativeFrom="column">
                  <wp:posOffset>3386667</wp:posOffset>
                </wp:positionH>
                <wp:positionV relativeFrom="paragraph">
                  <wp:posOffset>1679823</wp:posOffset>
                </wp:positionV>
                <wp:extent cx="3197225" cy="1986879"/>
                <wp:effectExtent l="0" t="0" r="3175" b="0"/>
                <wp:wrapNone/>
                <wp:docPr id="2110852848" name="Group 56"/>
                <wp:cNvGraphicFramePr/>
                <a:graphic xmlns:a="http://schemas.openxmlformats.org/drawingml/2006/main">
                  <a:graphicData uri="http://schemas.microsoft.com/office/word/2010/wordprocessingGroup">
                    <wpg:wgp>
                      <wpg:cNvGrpSpPr/>
                      <wpg:grpSpPr>
                        <a:xfrm>
                          <a:off x="0" y="0"/>
                          <a:ext cx="3197225" cy="1986879"/>
                          <a:chOff x="3385758" y="2294323"/>
                          <a:chExt cx="3197583" cy="1987151"/>
                        </a:xfrm>
                      </wpg:grpSpPr>
                      <wpg:grpSp>
                        <wpg:cNvPr id="2110852849" name="Group 2110852849"/>
                        <wpg:cNvGrpSpPr/>
                        <wpg:grpSpPr>
                          <a:xfrm>
                            <a:off x="3385758" y="2337473"/>
                            <a:ext cx="3197583" cy="1944001"/>
                            <a:chOff x="3385758" y="2337473"/>
                            <a:chExt cx="3197583" cy="1944001"/>
                          </a:xfrm>
                        </wpg:grpSpPr>
                        <wps:wsp>
                          <wps:cNvPr id="2110852850" name="Rectangle 2110852850"/>
                          <wps:cNvSpPr/>
                          <wps:spPr>
                            <a:xfrm>
                              <a:off x="3385758" y="2337474"/>
                              <a:ext cx="3197583" cy="194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51" name="Rectangle 2110852851"/>
                          <wps:cNvSpPr/>
                          <wps:spPr>
                            <a:xfrm>
                              <a:off x="3385758" y="2337473"/>
                              <a:ext cx="3197583" cy="554098"/>
                            </a:xfrm>
                            <a:prstGeom prst="rect">
                              <a:avLst/>
                            </a:prstGeom>
                            <a:solidFill>
                              <a:srgbClr val="6E85B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852852" name="Rectangle 2110852852"/>
                          <wps:cNvSpPr/>
                          <wps:spPr>
                            <a:xfrm>
                              <a:off x="3385758" y="2337474"/>
                              <a:ext cx="72000" cy="554098"/>
                            </a:xfrm>
                            <a:prstGeom prst="rect">
                              <a:avLst/>
                            </a:prstGeom>
                            <a:solidFill>
                              <a:srgbClr val="023E8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0852853" name="TextBox 58"/>
                        <wps:cNvSpPr txBox="1"/>
                        <wps:spPr>
                          <a:xfrm>
                            <a:off x="3501683" y="2294323"/>
                            <a:ext cx="3054985" cy="737870"/>
                          </a:xfrm>
                          <a:prstGeom prst="rect">
                            <a:avLst/>
                          </a:prstGeom>
                          <a:noFill/>
                        </wps:spPr>
                        <wps:txbx>
                          <w:txbxContent>
                            <w:p w14:paraId="7D22D432" w14:textId="6F9546F5" w:rsidR="001C595A" w:rsidRDefault="001C595A" w:rsidP="001C595A">
                              <w:pPr>
                                <w:rPr>
                                  <w:rFonts w:eastAsia="Calibri" w:cs="Arial"/>
                                  <w:b/>
                                  <w:bCs/>
                                  <w:i/>
                                  <w:iCs/>
                                  <w:color w:val="FFFFFF" w:themeColor="background1"/>
                                  <w:kern w:val="24"/>
                                  <w:sz w:val="32"/>
                                  <w:szCs w:val="32"/>
                                  <w:lang w:val="en-US"/>
                                </w:rPr>
                              </w:pPr>
                              <w:proofErr w:type="spellStart"/>
                              <w:r w:rsidRPr="001C595A">
                                <w:rPr>
                                  <w:rFonts w:eastAsia="Calibri" w:cs="Arial"/>
                                  <w:b/>
                                  <w:bCs/>
                                  <w:i/>
                                  <w:iCs/>
                                  <w:color w:val="FFFFFF" w:themeColor="background1"/>
                                  <w:kern w:val="24"/>
                                  <w:sz w:val="32"/>
                                  <w:szCs w:val="32"/>
                                  <w:lang w:val="en-US"/>
                                </w:rPr>
                                <w:t>Περ</w:t>
                              </w:r>
                              <w:proofErr w:type="spellEnd"/>
                              <w:r w:rsidRPr="001C595A">
                                <w:rPr>
                                  <w:rFonts w:eastAsia="Calibri" w:cs="Arial"/>
                                  <w:b/>
                                  <w:bCs/>
                                  <w:i/>
                                  <w:iCs/>
                                  <w:color w:val="FFFFFF" w:themeColor="background1"/>
                                  <w:kern w:val="24"/>
                                  <w:sz w:val="32"/>
                                  <w:szCs w:val="32"/>
                                  <w:lang w:val="en-US"/>
                                </w:rPr>
                                <w:t>αιτέρω β</w:t>
                              </w:r>
                              <w:proofErr w:type="spellStart"/>
                              <w:r w:rsidRPr="001C595A">
                                <w:rPr>
                                  <w:rFonts w:eastAsia="Calibri" w:cs="Arial"/>
                                  <w:b/>
                                  <w:bCs/>
                                  <w:i/>
                                  <w:iCs/>
                                  <w:color w:val="FFFFFF" w:themeColor="background1"/>
                                  <w:kern w:val="24"/>
                                  <w:sz w:val="32"/>
                                  <w:szCs w:val="32"/>
                                  <w:lang w:val="en-US"/>
                                </w:rPr>
                                <w:t>ελτίωση</w:t>
                              </w:r>
                              <w:proofErr w:type="spellEnd"/>
                              <w:r w:rsidRPr="001C595A">
                                <w:rPr>
                                  <w:rFonts w:eastAsia="Calibri" w:cs="Arial"/>
                                  <w:b/>
                                  <w:bCs/>
                                  <w:i/>
                                  <w:iCs/>
                                  <w:color w:val="FFFFFF" w:themeColor="background1"/>
                                  <w:kern w:val="24"/>
                                  <w:sz w:val="32"/>
                                  <w:szCs w:val="32"/>
                                  <w:lang w:val="en-US"/>
                                </w:rPr>
                                <w:t xml:space="preserve"> π</w:t>
                              </w:r>
                              <w:proofErr w:type="spellStart"/>
                              <w:r w:rsidRPr="001C595A">
                                <w:rPr>
                                  <w:rFonts w:eastAsia="Calibri" w:cs="Arial"/>
                                  <w:b/>
                                  <w:bCs/>
                                  <w:i/>
                                  <w:iCs/>
                                  <w:color w:val="FFFFFF" w:themeColor="background1"/>
                                  <w:kern w:val="24"/>
                                  <w:sz w:val="32"/>
                                  <w:szCs w:val="32"/>
                                  <w:lang w:val="en-US"/>
                                </w:rPr>
                                <w:t>οιότητ</w:t>
                              </w:r>
                              <w:proofErr w:type="spellEnd"/>
                              <w:r w:rsidRPr="001C595A">
                                <w:rPr>
                                  <w:rFonts w:eastAsia="Calibri" w:cs="Arial"/>
                                  <w:b/>
                                  <w:bCs/>
                                  <w:i/>
                                  <w:iCs/>
                                  <w:color w:val="FFFFFF" w:themeColor="background1"/>
                                  <w:kern w:val="24"/>
                                  <w:sz w:val="32"/>
                                  <w:szCs w:val="32"/>
                                  <w:lang w:val="en-US"/>
                                </w:rPr>
                                <w:t xml:space="preserve">ας </w:t>
                              </w:r>
                              <w:proofErr w:type="spellStart"/>
                              <w:r w:rsidRPr="001C595A">
                                <w:rPr>
                                  <w:rFonts w:eastAsia="Calibri" w:cs="Arial"/>
                                  <w:b/>
                                  <w:bCs/>
                                  <w:i/>
                                  <w:iCs/>
                                  <w:color w:val="FFFFFF" w:themeColor="background1"/>
                                  <w:kern w:val="24"/>
                                  <w:sz w:val="32"/>
                                  <w:szCs w:val="32"/>
                                  <w:lang w:val="en-US"/>
                                </w:rPr>
                                <w:t>ενεργητικού</w:t>
                              </w:r>
                              <w:proofErr w:type="spellEnd"/>
                            </w:p>
                          </w:txbxContent>
                        </wps:txbx>
                        <wps:bodyPr wrap="square" rtlCol="0">
                          <a:spAutoFit/>
                        </wps:bodyPr>
                      </wps:wsp>
                    </wpg:wgp>
                  </a:graphicData>
                </a:graphic>
                <wp14:sizeRelV relativeFrom="margin">
                  <wp14:pctHeight>0</wp14:pctHeight>
                </wp14:sizeRelV>
              </wp:anchor>
            </w:drawing>
          </mc:Choice>
          <mc:Fallback>
            <w:pict>
              <v:group w14:anchorId="4C33FE00" id="Group 56" o:spid="_x0000_s1084" style="position:absolute;margin-left:266.65pt;margin-top:132.25pt;width:251.75pt;height:156.45pt;z-index:254388736;mso-height-relative:margin" coordorigin="33857,22943" coordsize="31975,1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">
                <v:group id="Group 2110852849" o:spid="_x0000_s1085" style="position:absolute;left:33857;top:23374;width:31976;height:19440" coordorigin="33857,23374" coordsize="3197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">
                  <v:rect id="Rectangle 2110852850" o:spid="_x0000_s1086" style="position:absolute;left:33857;top:23374;width:31976;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" fillcolor="#f2f2f2 [3052]" stroked="f" strokeweight="2pt"/>
                  <v:rect id="Rectangle 2110852851" o:spid="_x0000_s1087" style="position:absolute;left:33857;top:23374;width:31976;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" fillcolor="#6e85b7" stroked="f" strokeweight="2pt"/>
                  <v:rect id="Rectangle 2110852852" o:spid="_x0000_s1088" style="position:absolute;left:33857;top:23374;width:720;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" fillcolor="#023e87" stroked="f" strokeweight="2pt"/>
                </v:group>
                <v:shape id="TextBox 58" o:spid="_x0000_s1089" type="#_x0000_t202" style="position:absolute;left:35016;top:22943;width:30550;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" filled="f" stroked="f">
                  <v:textbox style="mso-fit-shape-to-text:t">
                    <w:txbxContent>
                      <w:p w14:paraId="7D22D432" w14:textId="6F9546F5" w:rsidR="001C595A" w:rsidRDefault="001C595A" w:rsidP="001C595A">
                        <w:pPr>
                          <w:rPr>
                            <w:rFonts w:eastAsia="Calibri" w:cs="Arial"/>
                            <w:b/>
                            <w:bCs/>
                            <w:i/>
                            <w:iCs/>
                            <w:color w:val="FFFFFF" w:themeColor="background1"/>
                            <w:kern w:val="24"/>
                            <w:sz w:val="32"/>
                            <w:szCs w:val="32"/>
                            <w:lang w:val="en-US"/>
                          </w:rPr>
                        </w:pPr>
                        <w:r w:rsidRPr="001C595A">
                          <w:rPr>
                            <w:rFonts w:eastAsia="Calibri" w:cs="Arial"/>
                            <w:b/>
                            <w:bCs/>
                            <w:i/>
                            <w:iCs/>
                            <w:color w:val="FFFFFF" w:themeColor="background1"/>
                            <w:kern w:val="24"/>
                            <w:sz w:val="32"/>
                            <w:szCs w:val="32"/>
                            <w:lang w:val="en-US"/>
                          </w:rPr>
                          <w:t>Περαιτέρω βελτίωση ποιότητας ενεργητικού</w:t>
                        </w:r>
                      </w:p>
                    </w:txbxContent>
                  </v:textbox>
                </v:shape>
              </v:group>
            </w:pict>
          </mc:Fallback>
        </mc:AlternateContent>
      </w:r>
      <w:r w:rsidR="001C595A" w:rsidRPr="00CA369E">
        <w:rPr>
          <w:noProof/>
          <w:color w:val="474746"/>
        </w:rPr>
        <mc:AlternateContent>
          <mc:Choice Requires="wps">
            <w:drawing>
              <wp:anchor distT="0" distB="0" distL="114300" distR="114300" simplePos="0" relativeHeight="254423552" behindDoc="0" locked="0" layoutInCell="1" allowOverlap="1" wp14:anchorId="30CD150E" wp14:editId="0E569AA8">
                <wp:simplePos x="0" y="0"/>
                <wp:positionH relativeFrom="column">
                  <wp:posOffset>4478867</wp:posOffset>
                </wp:positionH>
                <wp:positionV relativeFrom="paragraph">
                  <wp:posOffset>503767</wp:posOffset>
                </wp:positionV>
                <wp:extent cx="922866" cy="600075"/>
                <wp:effectExtent l="0" t="0" r="0" b="0"/>
                <wp:wrapNone/>
                <wp:docPr id="2110852821" name="TextBox 136"/>
                <wp:cNvGraphicFramePr/>
                <a:graphic xmlns:a="http://schemas.openxmlformats.org/drawingml/2006/main">
                  <a:graphicData uri="http://schemas.microsoft.com/office/word/2010/wordprocessingShape">
                    <wps:wsp>
                      <wps:cNvSpPr txBox="1"/>
                      <wps:spPr>
                        <a:xfrm>
                          <a:off x="0" y="0"/>
                          <a:ext cx="922866" cy="600075"/>
                        </a:xfrm>
                        <a:prstGeom prst="rect">
                          <a:avLst/>
                        </a:prstGeom>
                        <a:noFill/>
                      </wps:spPr>
                      <wps:txbx>
                        <w:txbxContent>
                          <w:p w14:paraId="6A16087F" w14:textId="11419D23"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γενικά</w:t>
                            </w:r>
                            <w:proofErr w:type="spellEnd"/>
                            <w:r w:rsidRPr="001C595A">
                              <w:rPr>
                                <w:rFonts w:eastAsia="Calibri" w:cs="Arial"/>
                                <w:color w:val="023E87"/>
                                <w:kern w:val="24"/>
                                <w:sz w:val="22"/>
                                <w:lang w:val="en-US"/>
                              </w:rPr>
                              <w:t xml:space="preserve"> και </w:t>
                            </w:r>
                            <w:proofErr w:type="spellStart"/>
                            <w:r w:rsidRPr="001C595A">
                              <w:rPr>
                                <w:rFonts w:eastAsia="Calibri" w:cs="Arial"/>
                                <w:color w:val="023E87"/>
                                <w:kern w:val="24"/>
                                <w:sz w:val="22"/>
                                <w:lang w:val="en-US"/>
                              </w:rPr>
                              <w:t>διοικητικά</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έξοδ</w:t>
                            </w:r>
                            <w:proofErr w:type="spellEnd"/>
                            <w:r w:rsidRPr="001C595A">
                              <w:rPr>
                                <w:rFonts w:eastAsia="Calibri" w:cs="Arial"/>
                                <w:color w:val="023E87"/>
                                <w:kern w:val="24"/>
                                <w:sz w:val="22"/>
                                <w:lang w:val="en-US"/>
                              </w:rPr>
                              <w:t xml:space="preserve">α </w:t>
                            </w:r>
                            <w:proofErr w:type="spellStart"/>
                            <w:r w:rsidRPr="001C595A">
                              <w:rPr>
                                <w:rFonts w:eastAsia="Calibri" w:cs="Arial"/>
                                <w:color w:val="023E87"/>
                                <w:kern w:val="24"/>
                                <w:sz w:val="22"/>
                                <w:lang w:val="en-US"/>
                              </w:rPr>
                              <w:t>ετησίως</w:t>
                            </w:r>
                            <w:proofErr w:type="spellEnd"/>
                          </w:p>
                        </w:txbxContent>
                      </wps:txbx>
                      <wps:bodyPr wrap="square" rtlCol="0">
                        <a:spAutoFit/>
                      </wps:bodyPr>
                    </wps:wsp>
                  </a:graphicData>
                </a:graphic>
                <wp14:sizeRelH relativeFrom="margin">
                  <wp14:pctWidth>0</wp14:pctWidth>
                </wp14:sizeRelH>
              </wp:anchor>
            </w:drawing>
          </mc:Choice>
          <mc:Fallback>
            <w:pict>
              <v:shape w14:anchorId="30CD150E" id="TextBox 136" o:spid="_x0000_s1090" type="#_x0000_t202" style="position:absolute;margin-left:352.65pt;margin-top:39.65pt;width:72.65pt;height:47.25pt;z-index:2544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" filled="f" stroked="f">
                <v:textbox style="mso-fit-shape-to-text:t">
                  <w:txbxContent>
                    <w:p w14:paraId="6A16087F" w14:textId="11419D23"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γενικά και διοικητικά έξοδα ετησίως</w:t>
                      </w:r>
                    </w:p>
                  </w:txbxContent>
                </v:textbox>
              </v:shape>
            </w:pict>
          </mc:Fallback>
        </mc:AlternateContent>
      </w:r>
      <w:r w:rsidR="001C595A" w:rsidRPr="00CA369E">
        <w:rPr>
          <w:noProof/>
          <w:color w:val="474746"/>
        </w:rPr>
        <mc:AlternateContent>
          <mc:Choice Requires="wps">
            <w:drawing>
              <wp:anchor distT="0" distB="0" distL="114300" distR="114300" simplePos="0" relativeHeight="254421504" behindDoc="0" locked="0" layoutInCell="1" allowOverlap="1" wp14:anchorId="01FCFEF2" wp14:editId="61CD3333">
                <wp:simplePos x="0" y="0"/>
                <wp:positionH relativeFrom="column">
                  <wp:posOffset>3314700</wp:posOffset>
                </wp:positionH>
                <wp:positionV relativeFrom="paragraph">
                  <wp:posOffset>521970</wp:posOffset>
                </wp:positionV>
                <wp:extent cx="1269365" cy="430530"/>
                <wp:effectExtent l="0" t="0" r="0" b="0"/>
                <wp:wrapNone/>
                <wp:docPr id="135" name="TextBox 134">
                  <a:extLst xmlns:a="http://schemas.openxmlformats.org/drawingml/2006/main">
                    <a:ext uri="{FF2B5EF4-FFF2-40B4-BE49-F238E27FC236}">
                      <a16:creationId xmlns:a16="http://schemas.microsoft.com/office/drawing/2014/main" id="{830767B0-AD78-3985-E0FD-7284D5F884D1}"/>
                    </a:ext>
                  </a:extLst>
                </wp:docPr>
                <wp:cNvGraphicFramePr/>
                <a:graphic xmlns:a="http://schemas.openxmlformats.org/drawingml/2006/main">
                  <a:graphicData uri="http://schemas.microsoft.com/office/word/2010/wordprocessingShape">
                    <wps:wsp>
                      <wps:cNvSpPr txBox="1"/>
                      <wps:spPr>
                        <a:xfrm>
                          <a:off x="0" y="0"/>
                          <a:ext cx="1269365" cy="430530"/>
                        </a:xfrm>
                        <a:prstGeom prst="rect">
                          <a:avLst/>
                        </a:prstGeom>
                        <a:noFill/>
                      </wps:spPr>
                      <wps:txbx>
                        <w:txbxContent>
                          <w:p w14:paraId="3AD6D12C" w14:textId="25F037A1" w:rsidR="001C595A" w:rsidRDefault="001C595A" w:rsidP="001C595A">
                            <w:pPr>
                              <w:jc w:val="center"/>
                              <w:rPr>
                                <w:rFonts w:eastAsia="Calibri" w:cs="Arial"/>
                                <w:color w:val="023E87"/>
                                <w:kern w:val="24"/>
                                <w:sz w:val="22"/>
                                <w:lang w:val="en-US"/>
                              </w:rPr>
                            </w:pPr>
                            <w:proofErr w:type="spellStart"/>
                            <w:r w:rsidRPr="001C595A">
                              <w:rPr>
                                <w:rFonts w:eastAsia="Calibri" w:cs="Arial"/>
                                <w:color w:val="023E87"/>
                                <w:kern w:val="24"/>
                                <w:sz w:val="22"/>
                                <w:lang w:val="en-US"/>
                              </w:rPr>
                              <w:t>δείκτης</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κόστους</w:t>
                            </w:r>
                            <w:proofErr w:type="spellEnd"/>
                            <w:r w:rsidRPr="001C595A">
                              <w:rPr>
                                <w:rFonts w:eastAsia="Calibri" w:cs="Arial"/>
                                <w:color w:val="023E87"/>
                                <w:kern w:val="24"/>
                                <w:sz w:val="22"/>
                                <w:lang w:val="en-US"/>
                              </w:rPr>
                              <w:t xml:space="preserve"> π</w:t>
                            </w:r>
                            <w:proofErr w:type="spellStart"/>
                            <w:r w:rsidRPr="001C595A">
                              <w:rPr>
                                <w:rFonts w:eastAsia="Calibri" w:cs="Arial"/>
                                <w:color w:val="023E87"/>
                                <w:kern w:val="24"/>
                                <w:sz w:val="22"/>
                                <w:lang w:val="en-US"/>
                              </w:rPr>
                              <w:t>ρος</w:t>
                            </w:r>
                            <w:proofErr w:type="spellEnd"/>
                            <w:r w:rsidRPr="001C595A">
                              <w:rPr>
                                <w:rFonts w:eastAsia="Calibri" w:cs="Arial"/>
                                <w:color w:val="023E87"/>
                                <w:kern w:val="24"/>
                                <w:sz w:val="22"/>
                                <w:lang w:val="en-US"/>
                              </w:rPr>
                              <w:t xml:space="preserve"> βα</w:t>
                            </w:r>
                            <w:proofErr w:type="spellStart"/>
                            <w:r w:rsidRPr="001C595A">
                              <w:rPr>
                                <w:rFonts w:eastAsia="Calibri" w:cs="Arial"/>
                                <w:color w:val="023E87"/>
                                <w:kern w:val="24"/>
                                <w:sz w:val="22"/>
                                <w:lang w:val="en-US"/>
                              </w:rPr>
                              <w:t>σικά</w:t>
                            </w:r>
                            <w:proofErr w:type="spellEnd"/>
                            <w:r w:rsidRPr="001C595A">
                              <w:rPr>
                                <w:rFonts w:eastAsia="Calibri" w:cs="Arial"/>
                                <w:color w:val="023E87"/>
                                <w:kern w:val="24"/>
                                <w:sz w:val="22"/>
                                <w:lang w:val="en-US"/>
                              </w:rPr>
                              <w:t xml:space="preserve"> </w:t>
                            </w:r>
                            <w:proofErr w:type="spellStart"/>
                            <w:r w:rsidRPr="001C595A">
                              <w:rPr>
                                <w:rFonts w:eastAsia="Calibri" w:cs="Arial"/>
                                <w:color w:val="023E87"/>
                                <w:kern w:val="24"/>
                                <w:sz w:val="22"/>
                                <w:lang w:val="en-US"/>
                              </w:rPr>
                              <w:t>έσοδ</w:t>
                            </w:r>
                            <w:proofErr w:type="spellEnd"/>
                            <w:r w:rsidRPr="001C595A">
                              <w:rPr>
                                <w:rFonts w:eastAsia="Calibri" w:cs="Arial"/>
                                <w:color w:val="023E87"/>
                                <w:kern w:val="24"/>
                                <w:sz w:val="22"/>
                                <w:lang w:val="en-US"/>
                              </w:rPr>
                              <w:t>α</w:t>
                            </w:r>
                          </w:p>
                        </w:txbxContent>
                      </wps:txbx>
                      <wps:bodyPr wrap="square" rtlCol="0">
                        <a:spAutoFit/>
                      </wps:bodyPr>
                    </wps:wsp>
                  </a:graphicData>
                </a:graphic>
                <wp14:sizeRelH relativeFrom="margin">
                  <wp14:pctWidth>0</wp14:pctWidth>
                </wp14:sizeRelH>
              </wp:anchor>
            </w:drawing>
          </mc:Choice>
          <mc:Fallback>
            <w:pict>
              <v:shape w14:anchorId="01FCFEF2" id="TextBox 134" o:spid="_x0000_s1091" type="#_x0000_t202" style="position:absolute;margin-left:261pt;margin-top:41.1pt;width:99.95pt;height:33.9pt;z-index:2544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" filled="f" stroked="f">
                <v:textbox style="mso-fit-shape-to-text:t">
                  <w:txbxContent>
                    <w:p w14:paraId="3AD6D12C" w14:textId="25F037A1" w:rsidR="001C595A" w:rsidRDefault="001C595A" w:rsidP="001C595A">
                      <w:pPr>
                        <w:jc w:val="center"/>
                        <w:rPr>
                          <w:rFonts w:eastAsia="Calibri" w:cs="Arial"/>
                          <w:color w:val="023E87"/>
                          <w:kern w:val="24"/>
                          <w:sz w:val="22"/>
                          <w:lang w:val="en-US"/>
                        </w:rPr>
                      </w:pPr>
                      <w:r w:rsidRPr="001C595A">
                        <w:rPr>
                          <w:rFonts w:eastAsia="Calibri" w:cs="Arial"/>
                          <w:color w:val="023E87"/>
                          <w:kern w:val="24"/>
                          <w:sz w:val="22"/>
                          <w:lang w:val="en-US"/>
                        </w:rPr>
                        <w:t>δείκτης κόστους προς βασικά έσοδα</w:t>
                      </w:r>
                    </w:p>
                  </w:txbxContent>
                </v:textbox>
              </v:shape>
            </w:pict>
          </mc:Fallback>
        </mc:AlternateContent>
      </w:r>
      <w:r w:rsidR="001C595A" w:rsidRPr="001C595A">
        <w:rPr>
          <w:color w:val="474746"/>
        </w:rPr>
        <w:br w:type="page"/>
      </w:r>
    </w:p>
    <w:p w14:paraId="119D3405" w14:textId="77777777" w:rsidR="00C4087E" w:rsidRDefault="00C4087E">
      <w:pPr>
        <w:rPr>
          <w:rFonts w:ascii="Calibri" w:hAnsi="Calibri" w:cs="Calibri"/>
          <w:color w:val="464646"/>
          <w:sz w:val="14"/>
          <w:szCs w:val="14"/>
        </w:rPr>
      </w:pPr>
    </w:p>
    <w:p w14:paraId="1DE189CA" w14:textId="77777777" w:rsidR="00C4087E" w:rsidRDefault="00C4087E">
      <w:pPr>
        <w:rPr>
          <w:rFonts w:ascii="Calibri" w:hAnsi="Calibri" w:cs="Calibri"/>
          <w:color w:val="464646"/>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FE43AA" w:rsidRPr="00375264" w14:paraId="376B7124" w14:textId="77777777" w:rsidTr="00053F3F">
        <w:trPr>
          <w:trHeight w:val="1247"/>
        </w:trPr>
        <w:tc>
          <w:tcPr>
            <w:tcW w:w="1026" w:type="dxa"/>
          </w:tcPr>
          <w:p w14:paraId="25817B52" w14:textId="77777777" w:rsidR="00FE43AA" w:rsidRDefault="00FE43AA" w:rsidP="007E7616">
            <w:pPr>
              <w:suppressAutoHyphens/>
              <w:rPr>
                <w:lang w:val="en-US"/>
              </w:rPr>
            </w:pPr>
            <w:r>
              <w:rPr>
                <w:noProof/>
                <w:lang w:eastAsia="el-GR"/>
              </w:rPr>
              <w:drawing>
                <wp:inline distT="0" distB="0" distL="0" distR="0" wp14:anchorId="423091C3" wp14:editId="0E5EBC2B">
                  <wp:extent cx="514350" cy="50482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5D1CDD87" w14:textId="5EEE07C7" w:rsidR="00FE43AA" w:rsidRPr="00171E88" w:rsidRDefault="00806659" w:rsidP="007E7616">
            <w:pPr>
              <w:pStyle w:val="01PFHTitle"/>
              <w:suppressAutoHyphens/>
              <w:rPr>
                <w:lang w:val="el-GR"/>
              </w:rPr>
            </w:pPr>
            <w:r w:rsidRPr="000E1835">
              <w:rPr>
                <w:rFonts w:eastAsiaTheme="minorHAnsi"/>
                <w:color w:val="013D86"/>
                <w:kern w:val="0"/>
                <w:lang w:val="el-GR" w:eastAsia="en-US"/>
                <w14:cntxtAlts w14:val="0"/>
              </w:rPr>
              <w:t xml:space="preserve">Κύριες εξελίξεις </w:t>
            </w:r>
            <w:r>
              <w:rPr>
                <w:rFonts w:eastAsiaTheme="minorHAnsi"/>
                <w:color w:val="013D86"/>
                <w:kern w:val="0"/>
                <w:lang w:val="el-GR" w:eastAsia="en-US"/>
                <w14:cntxtAlts w14:val="0"/>
              </w:rPr>
              <w:t>4ου</w:t>
            </w:r>
            <w:r w:rsidRPr="000E1835">
              <w:rPr>
                <w:rFonts w:eastAsiaTheme="minorHAnsi"/>
                <w:color w:val="013D86"/>
                <w:kern w:val="0"/>
                <w:sz w:val="26"/>
                <w:szCs w:val="26"/>
                <w:lang w:val="el-GR" w:eastAsia="en-US"/>
                <w14:cntxtAlts w14:val="0"/>
              </w:rPr>
              <w:t xml:space="preserve"> </w:t>
            </w:r>
            <w:r w:rsidRPr="000E1835">
              <w:rPr>
                <w:rFonts w:eastAsiaTheme="minorHAnsi"/>
                <w:color w:val="013D86"/>
                <w:kern w:val="0"/>
                <w:lang w:val="el-GR" w:eastAsia="en-US"/>
                <w14:cntxtAlts w14:val="0"/>
              </w:rPr>
              <w:t xml:space="preserve">τριμήνου και </w:t>
            </w:r>
            <w:r>
              <w:rPr>
                <w:rFonts w:eastAsiaTheme="minorHAnsi"/>
                <w:color w:val="013D86"/>
                <w:kern w:val="0"/>
                <w:lang w:val="el-GR" w:eastAsia="en-US"/>
                <w14:cntxtAlts w14:val="0"/>
              </w:rPr>
              <w:t>έτους</w:t>
            </w:r>
            <w:r w:rsidRPr="000E1835">
              <w:rPr>
                <w:rFonts w:eastAsiaTheme="minorHAnsi"/>
                <w:color w:val="013D86"/>
                <w:kern w:val="0"/>
                <w:lang w:val="el-GR" w:eastAsia="en-US"/>
                <w14:cntxtAlts w14:val="0"/>
              </w:rPr>
              <w:t xml:space="preserve"> 2023</w:t>
            </w:r>
          </w:p>
        </w:tc>
      </w:tr>
    </w:tbl>
    <w:p w14:paraId="002AF668" w14:textId="5A5308CE" w:rsidR="00806659" w:rsidRPr="00253050"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 xml:space="preserve">Το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xml:space="preserve">ο τρίμηνο σηματοδοτεί </w:t>
      </w:r>
      <w:r w:rsidR="00C80F9E">
        <w:rPr>
          <w:rFonts w:eastAsia="Times New Roman" w:cs="Calibri"/>
          <w:color w:val="262626" w:themeColor="text1" w:themeTint="D9"/>
          <w:kern w:val="28"/>
          <w:sz w:val="24"/>
          <w:szCs w:val="24"/>
          <w:lang w:val="el-GR" w:eastAsia="el-GR"/>
          <w14:cntxtAlts/>
        </w:rPr>
        <w:t>ένα</w:t>
      </w:r>
      <w:r w:rsidRPr="00253050">
        <w:rPr>
          <w:rFonts w:eastAsia="Times New Roman" w:cs="Calibri"/>
          <w:color w:val="262626" w:themeColor="text1" w:themeTint="D9"/>
          <w:kern w:val="28"/>
          <w:sz w:val="24"/>
          <w:szCs w:val="24"/>
          <w:lang w:val="el-GR" w:eastAsia="el-GR"/>
          <w14:cntxtAlts/>
        </w:rPr>
        <w:t xml:space="preserve"> τρίμηνο </w:t>
      </w:r>
      <w:r w:rsidR="00C80F9E">
        <w:rPr>
          <w:rFonts w:eastAsia="Times New Roman" w:cs="Calibri"/>
          <w:color w:val="262626" w:themeColor="text1" w:themeTint="D9"/>
          <w:kern w:val="28"/>
          <w:sz w:val="24"/>
          <w:szCs w:val="24"/>
          <w:lang w:val="el-GR" w:eastAsia="el-GR"/>
          <w14:cntxtAlts/>
        </w:rPr>
        <w:t>ισχυρής</w:t>
      </w:r>
      <w:r w:rsidRPr="00253050">
        <w:rPr>
          <w:rFonts w:eastAsia="Times New Roman" w:cs="Calibri"/>
          <w:color w:val="262626" w:themeColor="text1" w:themeTint="D9"/>
          <w:kern w:val="28"/>
          <w:sz w:val="24"/>
          <w:szCs w:val="24"/>
          <w:lang w:val="el-GR" w:eastAsia="el-GR"/>
          <w14:cntxtAlts/>
        </w:rPr>
        <w:t xml:space="preserve"> κερδοφορίας, με εξομαλυμένα κέρδη ανά μετοχή €0,2</w:t>
      </w:r>
      <w:r>
        <w:rPr>
          <w:rFonts w:eastAsia="Times New Roman" w:cs="Calibri"/>
          <w:color w:val="262626" w:themeColor="text1" w:themeTint="D9"/>
          <w:kern w:val="28"/>
          <w:sz w:val="24"/>
          <w:szCs w:val="24"/>
          <w:lang w:val="el-GR" w:eastAsia="el-GR"/>
          <w14:cntxtAlts/>
        </w:rPr>
        <w:t>5</w:t>
      </w:r>
      <w:r w:rsidRPr="00253050">
        <w:rPr>
          <w:rFonts w:eastAsia="Times New Roman" w:cs="Calibri"/>
          <w:color w:val="262626" w:themeColor="text1" w:themeTint="D9"/>
          <w:kern w:val="28"/>
          <w:sz w:val="24"/>
          <w:szCs w:val="24"/>
          <w:lang w:val="el-GR" w:eastAsia="el-GR"/>
          <w14:cntxtAlts/>
        </w:rPr>
        <w:t xml:space="preserve"> και απόδοση ενσώματων ιδίων κεφαλαίων (</w:t>
      </w:r>
      <w:proofErr w:type="spellStart"/>
      <w:r w:rsidRPr="00253050">
        <w:rPr>
          <w:rFonts w:eastAsia="Times New Roman" w:cs="Calibri"/>
          <w:color w:val="262626" w:themeColor="text1" w:themeTint="D9"/>
          <w:kern w:val="28"/>
          <w:sz w:val="24"/>
          <w:szCs w:val="24"/>
          <w:lang w:eastAsia="el-GR"/>
          <w14:cntxtAlts/>
        </w:rPr>
        <w:t>RoaTBV</w:t>
      </w:r>
      <w:proofErr w:type="spellEnd"/>
      <w:r w:rsidRPr="00253050">
        <w:rPr>
          <w:rFonts w:eastAsia="Times New Roman" w:cs="Calibri"/>
          <w:color w:val="262626" w:themeColor="text1" w:themeTint="D9"/>
          <w:kern w:val="28"/>
          <w:sz w:val="24"/>
          <w:szCs w:val="24"/>
          <w:lang w:val="el-GR" w:eastAsia="el-GR"/>
          <w14:cntxtAlts/>
        </w:rPr>
        <w:t xml:space="preserve">) </w:t>
      </w:r>
      <w:r>
        <w:rPr>
          <w:rFonts w:eastAsia="Times New Roman" w:cs="Calibri"/>
          <w:color w:val="262626" w:themeColor="text1" w:themeTint="D9"/>
          <w:kern w:val="28"/>
          <w:sz w:val="24"/>
          <w:szCs w:val="24"/>
          <w:lang w:val="el-GR" w:eastAsia="el-GR"/>
          <w14:cntxtAlts/>
        </w:rPr>
        <w:t>20,0</w:t>
      </w:r>
      <w:r w:rsidRPr="00253050">
        <w:rPr>
          <w:rFonts w:eastAsia="Times New Roman" w:cs="Calibri"/>
          <w:color w:val="262626" w:themeColor="text1" w:themeTint="D9"/>
          <w:kern w:val="28"/>
          <w:sz w:val="24"/>
          <w:szCs w:val="24"/>
          <w:lang w:val="el-GR" w:eastAsia="el-GR"/>
          <w14:cntxtAlts/>
        </w:rPr>
        <w:t xml:space="preserve">%. </w:t>
      </w:r>
      <w:r w:rsidR="00C80F9E">
        <w:rPr>
          <w:rFonts w:eastAsia="Times New Roman" w:cs="Calibri"/>
          <w:color w:val="262626" w:themeColor="text1" w:themeTint="D9"/>
          <w:kern w:val="28"/>
          <w:sz w:val="24"/>
          <w:szCs w:val="24"/>
          <w:lang w:val="el-GR" w:eastAsia="el-GR"/>
          <w14:cntxtAlts/>
        </w:rPr>
        <w:t>Τα αντίστοιχα στοιχεία για το</w:t>
      </w:r>
      <w:r>
        <w:rPr>
          <w:rFonts w:eastAsia="Times New Roman" w:cs="Calibri"/>
          <w:color w:val="262626" w:themeColor="text1" w:themeTint="D9"/>
          <w:kern w:val="28"/>
          <w:sz w:val="24"/>
          <w:szCs w:val="24"/>
          <w:lang w:val="el-GR" w:eastAsia="el-GR"/>
          <w14:cntxtAlts/>
        </w:rPr>
        <w:t xml:space="preserve"> έτος</w:t>
      </w:r>
      <w:r w:rsidRPr="00253050">
        <w:rPr>
          <w:rFonts w:eastAsia="Times New Roman" w:cs="Calibri"/>
          <w:color w:val="262626" w:themeColor="text1" w:themeTint="D9"/>
          <w:kern w:val="28"/>
          <w:sz w:val="24"/>
          <w:szCs w:val="24"/>
          <w:lang w:val="el-GR" w:eastAsia="el-GR"/>
          <w14:cntxtAlts/>
        </w:rPr>
        <w:t xml:space="preserve"> 2023</w:t>
      </w:r>
      <w:r>
        <w:rPr>
          <w:rFonts w:eastAsia="Times New Roman" w:cs="Calibri"/>
          <w:color w:val="262626" w:themeColor="text1" w:themeTint="D9"/>
          <w:kern w:val="28"/>
          <w:sz w:val="24"/>
          <w:szCs w:val="24"/>
          <w:lang w:val="el-GR" w:eastAsia="el-GR"/>
          <w14:cntxtAlts/>
        </w:rPr>
        <w:t xml:space="preserve"> </w:t>
      </w:r>
      <w:r w:rsidR="00C80F9E">
        <w:rPr>
          <w:rFonts w:eastAsia="Times New Roman" w:cs="Calibri"/>
          <w:color w:val="262626" w:themeColor="text1" w:themeTint="D9"/>
          <w:kern w:val="28"/>
          <w:sz w:val="24"/>
          <w:szCs w:val="24"/>
          <w:lang w:val="el-GR" w:eastAsia="el-GR"/>
          <w14:cntxtAlts/>
        </w:rPr>
        <w:t>διαμορφώθηκαν σε</w:t>
      </w:r>
      <w:r w:rsidRPr="00253050">
        <w:rPr>
          <w:rFonts w:eastAsia="Times New Roman" w:cs="Calibri"/>
          <w:color w:val="262626" w:themeColor="text1" w:themeTint="D9"/>
          <w:kern w:val="28"/>
          <w:sz w:val="24"/>
          <w:szCs w:val="24"/>
          <w:lang w:val="el-GR" w:eastAsia="el-GR"/>
          <w14:cntxtAlts/>
        </w:rPr>
        <w:t xml:space="preserve"> €0,</w:t>
      </w:r>
      <w:r>
        <w:rPr>
          <w:rFonts w:eastAsia="Times New Roman" w:cs="Calibri"/>
          <w:color w:val="262626" w:themeColor="text1" w:themeTint="D9"/>
          <w:kern w:val="28"/>
          <w:sz w:val="24"/>
          <w:szCs w:val="24"/>
          <w:lang w:val="el-GR" w:eastAsia="el-GR"/>
          <w14:cntxtAlts/>
        </w:rPr>
        <w:t>80</w:t>
      </w:r>
      <w:r w:rsidRPr="00253050">
        <w:rPr>
          <w:rFonts w:eastAsia="Times New Roman" w:cs="Calibri"/>
          <w:color w:val="262626" w:themeColor="text1" w:themeTint="D9"/>
          <w:kern w:val="28"/>
          <w:sz w:val="24"/>
          <w:szCs w:val="24"/>
          <w:lang w:val="el-GR" w:eastAsia="el-GR"/>
          <w14:cntxtAlts/>
        </w:rPr>
        <w:t xml:space="preserve"> </w:t>
      </w:r>
      <w:r>
        <w:rPr>
          <w:rFonts w:eastAsia="Times New Roman" w:cs="Calibri"/>
          <w:color w:val="262626" w:themeColor="text1" w:themeTint="D9"/>
          <w:kern w:val="28"/>
          <w:sz w:val="24"/>
          <w:szCs w:val="24"/>
          <w:lang w:val="el-GR" w:eastAsia="el-GR"/>
          <w14:cntxtAlts/>
        </w:rPr>
        <w:t>και</w:t>
      </w:r>
      <w:r w:rsidRPr="00253050">
        <w:rPr>
          <w:rFonts w:eastAsia="Times New Roman" w:cs="Calibri"/>
          <w:color w:val="262626" w:themeColor="text1" w:themeTint="D9"/>
          <w:kern w:val="28"/>
          <w:sz w:val="24"/>
          <w:szCs w:val="24"/>
          <w:lang w:val="el-GR" w:eastAsia="el-GR"/>
          <w14:cntxtAlts/>
        </w:rPr>
        <w:t xml:space="preserve"> </w:t>
      </w:r>
      <w:r>
        <w:rPr>
          <w:rFonts w:eastAsia="Times New Roman" w:cs="Calibri"/>
          <w:color w:val="262626" w:themeColor="text1" w:themeTint="D9"/>
          <w:kern w:val="28"/>
          <w:sz w:val="24"/>
          <w:szCs w:val="24"/>
          <w:lang w:val="el-GR" w:eastAsia="el-GR"/>
          <w14:cntxtAlts/>
        </w:rPr>
        <w:t>16,6</w:t>
      </w:r>
      <w:r w:rsidRPr="00253050">
        <w:rPr>
          <w:rFonts w:eastAsia="Times New Roman" w:cs="Calibri"/>
          <w:color w:val="262626" w:themeColor="text1" w:themeTint="D9"/>
          <w:kern w:val="28"/>
          <w:sz w:val="24"/>
          <w:szCs w:val="24"/>
          <w:lang w:val="el-GR" w:eastAsia="el-GR"/>
          <w14:cntxtAlts/>
        </w:rPr>
        <w:t xml:space="preserve">%, υπερβαίνοντας </w:t>
      </w:r>
      <w:r>
        <w:rPr>
          <w:rFonts w:eastAsia="Times New Roman" w:cs="Calibri"/>
          <w:color w:val="262626" w:themeColor="text1" w:themeTint="D9"/>
          <w:kern w:val="28"/>
          <w:sz w:val="24"/>
          <w:szCs w:val="24"/>
          <w:lang w:val="el-GR" w:eastAsia="el-GR"/>
          <w14:cntxtAlts/>
        </w:rPr>
        <w:t xml:space="preserve">τους στόχους για </w:t>
      </w:r>
      <w:r w:rsidRPr="00253050">
        <w:rPr>
          <w:rFonts w:eastAsia="Times New Roman" w:cs="Calibri"/>
          <w:color w:val="262626" w:themeColor="text1" w:themeTint="D9"/>
          <w:kern w:val="28"/>
          <w:sz w:val="24"/>
          <w:szCs w:val="24"/>
          <w:lang w:val="el-GR" w:eastAsia="el-GR"/>
          <w14:cntxtAlts/>
        </w:rPr>
        <w:t>€0,</w:t>
      </w:r>
      <w:r>
        <w:rPr>
          <w:rFonts w:eastAsia="Times New Roman" w:cs="Calibri"/>
          <w:color w:val="262626" w:themeColor="text1" w:themeTint="D9"/>
          <w:kern w:val="28"/>
          <w:sz w:val="24"/>
          <w:szCs w:val="24"/>
          <w:lang w:val="el-GR" w:eastAsia="el-GR"/>
          <w14:cntxtAlts/>
        </w:rPr>
        <w:t>65</w:t>
      </w:r>
      <w:r w:rsidRPr="00253050">
        <w:rPr>
          <w:rFonts w:eastAsia="Times New Roman" w:cs="Calibri"/>
          <w:color w:val="262626" w:themeColor="text1" w:themeTint="D9"/>
          <w:kern w:val="28"/>
          <w:sz w:val="24"/>
          <w:szCs w:val="24"/>
          <w:lang w:val="el-GR" w:eastAsia="el-GR"/>
          <w14:cntxtAlts/>
        </w:rPr>
        <w:t xml:space="preserve"> </w:t>
      </w:r>
      <w:r>
        <w:rPr>
          <w:rFonts w:eastAsia="Times New Roman" w:cs="Calibri"/>
          <w:color w:val="262626" w:themeColor="text1" w:themeTint="D9"/>
          <w:kern w:val="28"/>
          <w:sz w:val="24"/>
          <w:szCs w:val="24"/>
          <w:lang w:val="el-GR" w:eastAsia="el-GR"/>
          <w14:cntxtAlts/>
        </w:rPr>
        <w:t>και</w:t>
      </w:r>
      <w:r w:rsidRPr="00253050">
        <w:rPr>
          <w:rFonts w:eastAsia="Times New Roman" w:cs="Calibri"/>
          <w:color w:val="262626" w:themeColor="text1" w:themeTint="D9"/>
          <w:kern w:val="28"/>
          <w:sz w:val="24"/>
          <w:szCs w:val="24"/>
          <w:lang w:val="el-GR" w:eastAsia="el-GR"/>
          <w14:cntxtAlts/>
        </w:rPr>
        <w:t xml:space="preserve"> </w:t>
      </w:r>
      <w:r>
        <w:rPr>
          <w:rFonts w:eastAsia="Times New Roman" w:cs="Calibri"/>
          <w:color w:val="262626" w:themeColor="text1" w:themeTint="D9"/>
          <w:kern w:val="28"/>
          <w:sz w:val="24"/>
          <w:szCs w:val="24"/>
          <w:lang w:val="el-GR" w:eastAsia="el-GR"/>
          <w14:cntxtAlts/>
        </w:rPr>
        <w:t>14</w:t>
      </w:r>
      <w:r w:rsidRPr="00253050">
        <w:rPr>
          <w:rFonts w:eastAsia="Times New Roman" w:cs="Calibri"/>
          <w:color w:val="262626" w:themeColor="text1" w:themeTint="D9"/>
          <w:kern w:val="28"/>
          <w:sz w:val="24"/>
          <w:szCs w:val="24"/>
          <w:lang w:val="el-GR" w:eastAsia="el-GR"/>
          <w14:cntxtAlts/>
        </w:rPr>
        <w:t>%</w:t>
      </w:r>
      <w:r w:rsidR="006E3BA4">
        <w:rPr>
          <w:rFonts w:eastAsia="Times New Roman" w:cs="Calibri"/>
          <w:color w:val="262626" w:themeColor="text1" w:themeTint="D9"/>
          <w:kern w:val="28"/>
          <w:sz w:val="24"/>
          <w:szCs w:val="24"/>
          <w:lang w:val="el-GR" w:eastAsia="el-GR"/>
          <w14:cntxtAlts/>
        </w:rPr>
        <w:t>. Τα άνευ εξομάλυνσης στοιχεία διαμορφώθηκαν σε €0,59 και 12,3% αντίστοιχα</w:t>
      </w:r>
    </w:p>
    <w:p w14:paraId="0B3BB20D" w14:textId="1D519ACA" w:rsidR="00806659" w:rsidRPr="00253050"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 xml:space="preserve">Τα καθαρά έσοδα από τόκους του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ου τριμήνου ανήλθαν σε €53</w:t>
      </w:r>
      <w:r>
        <w:rPr>
          <w:rFonts w:eastAsia="Times New Roman" w:cs="Calibri"/>
          <w:color w:val="262626" w:themeColor="text1" w:themeTint="D9"/>
          <w:kern w:val="28"/>
          <w:sz w:val="24"/>
          <w:szCs w:val="24"/>
          <w:lang w:val="el-GR" w:eastAsia="el-GR"/>
          <w14:cntxtAlts/>
        </w:rPr>
        <w:t>7</w:t>
      </w:r>
      <w:r w:rsidRPr="00253050">
        <w:rPr>
          <w:rFonts w:eastAsia="Times New Roman" w:cs="Calibri"/>
          <w:color w:val="262626" w:themeColor="text1" w:themeTint="D9"/>
          <w:kern w:val="28"/>
          <w:sz w:val="24"/>
          <w:szCs w:val="24"/>
          <w:lang w:val="el-GR" w:eastAsia="el-GR"/>
          <w14:cntxtAlts/>
        </w:rPr>
        <w:t xml:space="preserve"> εκατ., +</w:t>
      </w:r>
      <w:r>
        <w:rPr>
          <w:rFonts w:eastAsia="Times New Roman" w:cs="Calibri"/>
          <w:color w:val="262626" w:themeColor="text1" w:themeTint="D9"/>
          <w:kern w:val="28"/>
          <w:sz w:val="24"/>
          <w:szCs w:val="24"/>
          <w:lang w:val="el-GR" w:eastAsia="el-GR"/>
          <w14:cntxtAlts/>
        </w:rPr>
        <w:t>1</w:t>
      </w:r>
      <w:r w:rsidRPr="00253050">
        <w:rPr>
          <w:rFonts w:eastAsia="Times New Roman" w:cs="Calibri"/>
          <w:color w:val="262626" w:themeColor="text1" w:themeTint="D9"/>
          <w:kern w:val="28"/>
          <w:sz w:val="24"/>
          <w:szCs w:val="24"/>
          <w:lang w:val="el-GR" w:eastAsia="el-GR"/>
          <w14:cntxtAlts/>
        </w:rPr>
        <w:t xml:space="preserve">% σε τριμηνιαία </w:t>
      </w:r>
      <w:r w:rsidR="00D34B6E">
        <w:rPr>
          <w:rFonts w:eastAsia="Times New Roman" w:cs="Calibri"/>
          <w:color w:val="262626" w:themeColor="text1" w:themeTint="D9"/>
          <w:kern w:val="28"/>
          <w:sz w:val="24"/>
          <w:szCs w:val="24"/>
          <w:lang w:val="el-GR" w:eastAsia="el-GR"/>
          <w14:cntxtAlts/>
        </w:rPr>
        <w:t xml:space="preserve">και +25% σε ετήσια </w:t>
      </w:r>
      <w:r w:rsidR="00D34B6E" w:rsidRPr="00253050">
        <w:rPr>
          <w:rFonts w:eastAsia="Times New Roman" w:cs="Calibri"/>
          <w:color w:val="262626" w:themeColor="text1" w:themeTint="D9"/>
          <w:kern w:val="28"/>
          <w:sz w:val="24"/>
          <w:szCs w:val="24"/>
          <w:lang w:val="el-GR" w:eastAsia="el-GR"/>
          <w14:cntxtAlts/>
        </w:rPr>
        <w:t>βάση</w:t>
      </w:r>
      <w:r w:rsidRPr="00253050">
        <w:rPr>
          <w:rFonts w:eastAsia="Times New Roman" w:cs="Calibri"/>
          <w:color w:val="262626" w:themeColor="text1" w:themeTint="D9"/>
          <w:kern w:val="28"/>
          <w:sz w:val="24"/>
          <w:szCs w:val="24"/>
          <w:lang w:val="el-GR" w:eastAsia="el-GR"/>
          <w14:cntxtAlts/>
        </w:rPr>
        <w:t xml:space="preserve">. </w:t>
      </w:r>
      <w:r w:rsidR="00D34B6E" w:rsidRPr="00253050">
        <w:rPr>
          <w:rFonts w:eastAsia="Times New Roman" w:cs="Calibri"/>
          <w:color w:val="262626" w:themeColor="text1" w:themeTint="D9"/>
          <w:kern w:val="28"/>
          <w:sz w:val="24"/>
          <w:szCs w:val="24"/>
          <w:lang w:val="el-GR" w:eastAsia="el-GR"/>
          <w14:cntxtAlts/>
        </w:rPr>
        <w:t xml:space="preserve">Τα καθαρά έσοδα από τόκους </w:t>
      </w:r>
      <w:r w:rsidR="00D34B6E">
        <w:rPr>
          <w:rFonts w:eastAsia="Times New Roman" w:cs="Calibri"/>
          <w:color w:val="262626" w:themeColor="text1" w:themeTint="D9"/>
          <w:kern w:val="28"/>
          <w:sz w:val="24"/>
          <w:szCs w:val="24"/>
          <w:lang w:val="el-GR" w:eastAsia="el-GR"/>
          <w14:cntxtAlts/>
        </w:rPr>
        <w:t>το 2023 διαμορφώθηκαν σε €2,0 δι</w:t>
      </w:r>
      <w:r w:rsidR="006624C2">
        <w:rPr>
          <w:rFonts w:eastAsia="Times New Roman" w:cs="Calibri"/>
          <w:color w:val="262626" w:themeColor="text1" w:themeTint="D9"/>
          <w:kern w:val="28"/>
          <w:sz w:val="24"/>
          <w:szCs w:val="24"/>
          <w:lang w:val="el-GR" w:eastAsia="el-GR"/>
          <w14:cntxtAlts/>
        </w:rPr>
        <w:t>σ.</w:t>
      </w:r>
      <w:r w:rsidR="00D34B6E">
        <w:rPr>
          <w:rFonts w:eastAsia="Times New Roman" w:cs="Calibri"/>
          <w:color w:val="262626" w:themeColor="text1" w:themeTint="D9"/>
          <w:kern w:val="28"/>
          <w:sz w:val="24"/>
          <w:szCs w:val="24"/>
          <w:lang w:val="el-GR" w:eastAsia="el-GR"/>
          <w14:cntxtAlts/>
        </w:rPr>
        <w:t>, σε σύγκριση με €1,4 δι</w:t>
      </w:r>
      <w:r w:rsidR="006624C2">
        <w:rPr>
          <w:rFonts w:eastAsia="Times New Roman" w:cs="Calibri"/>
          <w:color w:val="262626" w:themeColor="text1" w:themeTint="D9"/>
          <w:kern w:val="28"/>
          <w:sz w:val="24"/>
          <w:szCs w:val="24"/>
          <w:lang w:val="el-GR" w:eastAsia="el-GR"/>
          <w14:cntxtAlts/>
        </w:rPr>
        <w:t>σ.</w:t>
      </w:r>
      <w:r w:rsidR="00D34B6E">
        <w:rPr>
          <w:rFonts w:eastAsia="Times New Roman" w:cs="Calibri"/>
          <w:color w:val="262626" w:themeColor="text1" w:themeTint="D9"/>
          <w:kern w:val="28"/>
          <w:sz w:val="24"/>
          <w:szCs w:val="24"/>
          <w:lang w:val="el-GR" w:eastAsia="el-GR"/>
          <w14:cntxtAlts/>
        </w:rPr>
        <w:t>, το προηγούμενο έτος</w:t>
      </w:r>
    </w:p>
    <w:p w14:paraId="0C2A4E08" w14:textId="147027FD" w:rsidR="00806659" w:rsidRPr="00253050"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 xml:space="preserve">Τα καθαρά έσοδα από προμήθειες του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ου τριμήνου διαμορφώθηκαν στα €14</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xml:space="preserve"> εκατ., αυξημένα κατά 1</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xml:space="preserve">% σε ετήσια βάση, </w:t>
      </w:r>
      <w:r>
        <w:rPr>
          <w:rFonts w:eastAsia="Times New Roman" w:cs="Calibri"/>
          <w:color w:val="262626" w:themeColor="text1" w:themeTint="D9"/>
          <w:kern w:val="28"/>
          <w:sz w:val="24"/>
          <w:szCs w:val="24"/>
          <w:lang w:val="el-GR" w:eastAsia="el-GR"/>
          <w14:cntxtAlts/>
        </w:rPr>
        <w:t xml:space="preserve">οδηγούμενα </w:t>
      </w:r>
      <w:r w:rsidR="00C80F9E">
        <w:rPr>
          <w:rFonts w:eastAsia="Times New Roman" w:cs="Calibri"/>
          <w:color w:val="262626" w:themeColor="text1" w:themeTint="D9"/>
          <w:kern w:val="28"/>
          <w:sz w:val="24"/>
          <w:szCs w:val="24"/>
          <w:lang w:val="el-GR" w:eastAsia="el-GR"/>
          <w14:cntxtAlts/>
        </w:rPr>
        <w:t xml:space="preserve">κυρίως </w:t>
      </w:r>
      <w:r>
        <w:rPr>
          <w:rFonts w:eastAsia="Times New Roman" w:cs="Calibri"/>
          <w:color w:val="262626" w:themeColor="text1" w:themeTint="D9"/>
          <w:kern w:val="28"/>
          <w:sz w:val="24"/>
          <w:szCs w:val="24"/>
          <w:lang w:val="el-GR" w:eastAsia="el-GR"/>
          <w14:cntxtAlts/>
        </w:rPr>
        <w:t>από τ</w:t>
      </w:r>
      <w:r w:rsidR="005B6EA2">
        <w:rPr>
          <w:rFonts w:eastAsia="Times New Roman" w:cs="Calibri"/>
          <w:color w:val="262626" w:themeColor="text1" w:themeTint="D9"/>
          <w:kern w:val="28"/>
          <w:sz w:val="24"/>
          <w:szCs w:val="24"/>
          <w:lang w:val="el-GR" w:eastAsia="el-GR"/>
          <w14:cntxtAlts/>
        </w:rPr>
        <w:t xml:space="preserve">ραπεζοασφαλιστικά προϊόντα </w:t>
      </w:r>
      <w:r>
        <w:rPr>
          <w:rFonts w:eastAsia="Times New Roman" w:cs="Calibri"/>
          <w:color w:val="262626" w:themeColor="text1" w:themeTint="D9"/>
          <w:kern w:val="28"/>
          <w:sz w:val="24"/>
          <w:szCs w:val="24"/>
          <w:lang w:val="el-GR" w:eastAsia="el-GR"/>
          <w14:cntxtAlts/>
        </w:rPr>
        <w:t>και</w:t>
      </w:r>
      <w:r w:rsidRPr="00253050">
        <w:rPr>
          <w:rFonts w:eastAsia="Times New Roman" w:cs="Calibri"/>
          <w:color w:val="262626" w:themeColor="text1" w:themeTint="D9"/>
          <w:kern w:val="28"/>
          <w:sz w:val="24"/>
          <w:szCs w:val="24"/>
          <w:lang w:val="el-GR" w:eastAsia="el-GR"/>
          <w14:cntxtAlts/>
        </w:rPr>
        <w:t xml:space="preserve"> τη διαχείριση περιουσιακών στοιχείων πελατών. Τα καθαρά έσοδα από προμήθειες διαμορφώθηκαν στα €</w:t>
      </w:r>
      <w:r>
        <w:rPr>
          <w:rFonts w:eastAsia="Times New Roman" w:cs="Calibri"/>
          <w:color w:val="262626" w:themeColor="text1" w:themeTint="D9"/>
          <w:kern w:val="28"/>
          <w:sz w:val="24"/>
          <w:szCs w:val="24"/>
          <w:lang w:val="el-GR" w:eastAsia="el-GR"/>
          <w14:cntxtAlts/>
        </w:rPr>
        <w:t>547</w:t>
      </w:r>
      <w:r w:rsidRPr="00253050">
        <w:rPr>
          <w:rFonts w:eastAsia="Times New Roman" w:cs="Calibri"/>
          <w:color w:val="262626" w:themeColor="text1" w:themeTint="D9"/>
          <w:kern w:val="28"/>
          <w:sz w:val="24"/>
          <w:szCs w:val="24"/>
          <w:lang w:val="el-GR" w:eastAsia="el-GR"/>
          <w14:cntxtAlts/>
        </w:rPr>
        <w:t xml:space="preserve"> εκατ. το </w:t>
      </w:r>
      <w:r>
        <w:rPr>
          <w:rFonts w:eastAsia="Times New Roman" w:cs="Calibri"/>
          <w:color w:val="262626" w:themeColor="text1" w:themeTint="D9"/>
          <w:kern w:val="28"/>
          <w:sz w:val="24"/>
          <w:szCs w:val="24"/>
          <w:lang w:val="el-GR" w:eastAsia="el-GR"/>
          <w14:cntxtAlts/>
        </w:rPr>
        <w:t>2023</w:t>
      </w:r>
      <w:r w:rsidRPr="00253050">
        <w:rPr>
          <w:rFonts w:eastAsia="Times New Roman" w:cs="Calibri"/>
          <w:color w:val="262626" w:themeColor="text1" w:themeTint="D9"/>
          <w:kern w:val="28"/>
          <w:sz w:val="24"/>
          <w:szCs w:val="24"/>
          <w:lang w:val="el-GR" w:eastAsia="el-GR"/>
          <w14:cntxtAlts/>
        </w:rPr>
        <w:t xml:space="preserve">, +14% σε ετήσια βάση, </w:t>
      </w:r>
      <w:r w:rsidR="00D34B6E" w:rsidRPr="00D34B6E">
        <w:rPr>
          <w:rFonts w:eastAsia="Times New Roman" w:cs="Calibri"/>
          <w:color w:val="262626" w:themeColor="text1" w:themeTint="D9"/>
          <w:kern w:val="28"/>
          <w:sz w:val="24"/>
          <w:szCs w:val="24"/>
          <w:lang w:val="el-GR" w:eastAsia="el-GR"/>
          <w14:cntxtAlts/>
        </w:rPr>
        <w:t>επωφελού</w:t>
      </w:r>
      <w:r w:rsidR="00D34B6E">
        <w:rPr>
          <w:rFonts w:eastAsia="Times New Roman" w:cs="Calibri"/>
          <w:color w:val="262626" w:themeColor="text1" w:themeTint="D9"/>
          <w:kern w:val="28"/>
          <w:sz w:val="24"/>
          <w:szCs w:val="24"/>
          <w:lang w:val="el-GR" w:eastAsia="el-GR"/>
          <w14:cntxtAlts/>
        </w:rPr>
        <w:t>μενα</w:t>
      </w:r>
      <w:r w:rsidR="00D34B6E" w:rsidRPr="00D34B6E">
        <w:rPr>
          <w:rFonts w:eastAsia="Times New Roman" w:cs="Calibri"/>
          <w:color w:val="262626" w:themeColor="text1" w:themeTint="D9"/>
          <w:kern w:val="28"/>
          <w:sz w:val="24"/>
          <w:szCs w:val="24"/>
          <w:lang w:val="el-GR" w:eastAsia="el-GR"/>
          <w14:cntxtAlts/>
        </w:rPr>
        <w:t xml:space="preserve"> από </w:t>
      </w:r>
      <w:r w:rsidR="00C80F9E" w:rsidRPr="00C80F9E">
        <w:rPr>
          <w:rFonts w:eastAsia="Times New Roman" w:cs="Calibri"/>
          <w:color w:val="262626" w:themeColor="text1" w:themeTint="D9"/>
          <w:kern w:val="28"/>
          <w:sz w:val="24"/>
          <w:szCs w:val="24"/>
          <w:lang w:val="el-GR" w:eastAsia="el-GR"/>
          <w14:cntxtAlts/>
        </w:rPr>
        <w:t xml:space="preserve">τη διαφοροποίηση των πηγών </w:t>
      </w:r>
      <w:r w:rsidR="00C80F9E" w:rsidRPr="00253050">
        <w:rPr>
          <w:rFonts w:eastAsia="Times New Roman" w:cs="Calibri"/>
          <w:color w:val="262626" w:themeColor="text1" w:themeTint="D9"/>
          <w:kern w:val="28"/>
          <w:sz w:val="24"/>
          <w:szCs w:val="24"/>
          <w:lang w:val="el-GR" w:eastAsia="el-GR"/>
          <w14:cntxtAlts/>
        </w:rPr>
        <w:t>εσ</w:t>
      </w:r>
      <w:r w:rsidR="00C80F9E">
        <w:rPr>
          <w:rFonts w:eastAsia="Times New Roman" w:cs="Calibri"/>
          <w:color w:val="262626" w:themeColor="text1" w:themeTint="D9"/>
          <w:kern w:val="28"/>
          <w:sz w:val="24"/>
          <w:szCs w:val="24"/>
          <w:lang w:val="el-GR" w:eastAsia="el-GR"/>
          <w14:cntxtAlts/>
        </w:rPr>
        <w:t>ό</w:t>
      </w:r>
      <w:r w:rsidR="00C80F9E" w:rsidRPr="00253050">
        <w:rPr>
          <w:rFonts w:eastAsia="Times New Roman" w:cs="Calibri"/>
          <w:color w:val="262626" w:themeColor="text1" w:themeTint="D9"/>
          <w:kern w:val="28"/>
          <w:sz w:val="24"/>
          <w:szCs w:val="24"/>
          <w:lang w:val="el-GR" w:eastAsia="el-GR"/>
          <w14:cntxtAlts/>
        </w:rPr>
        <w:t>δ</w:t>
      </w:r>
      <w:r w:rsidR="00C80F9E">
        <w:rPr>
          <w:rFonts w:eastAsia="Times New Roman" w:cs="Calibri"/>
          <w:color w:val="262626" w:themeColor="text1" w:themeTint="D9"/>
          <w:kern w:val="28"/>
          <w:sz w:val="24"/>
          <w:szCs w:val="24"/>
          <w:lang w:val="el-GR" w:eastAsia="el-GR"/>
          <w14:cntxtAlts/>
        </w:rPr>
        <w:t>ων</w:t>
      </w:r>
      <w:r w:rsidR="00C80F9E" w:rsidRPr="00253050">
        <w:rPr>
          <w:rFonts w:eastAsia="Times New Roman" w:cs="Calibri"/>
          <w:color w:val="262626" w:themeColor="text1" w:themeTint="D9"/>
          <w:kern w:val="28"/>
          <w:sz w:val="24"/>
          <w:szCs w:val="24"/>
          <w:lang w:val="el-GR" w:eastAsia="el-GR"/>
          <w14:cntxtAlts/>
        </w:rPr>
        <w:t xml:space="preserve"> </w:t>
      </w:r>
    </w:p>
    <w:p w14:paraId="4E003853" w14:textId="37944E64" w:rsidR="00806659" w:rsidRPr="00253050"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 xml:space="preserve">Τα επαναλαμβανόμενα λειτουργικά έξοδα </w:t>
      </w:r>
      <w:r>
        <w:rPr>
          <w:rFonts w:eastAsia="Times New Roman" w:cs="Calibri"/>
          <w:color w:val="262626" w:themeColor="text1" w:themeTint="D9"/>
          <w:kern w:val="28"/>
          <w:sz w:val="24"/>
          <w:szCs w:val="24"/>
          <w:lang w:val="el-GR" w:eastAsia="el-GR"/>
          <w14:cntxtAlts/>
        </w:rPr>
        <w:t>περιορίστηκαν</w:t>
      </w:r>
      <w:r w:rsidR="00C80F9E">
        <w:rPr>
          <w:rFonts w:eastAsia="Times New Roman" w:cs="Calibri"/>
          <w:color w:val="262626" w:themeColor="text1" w:themeTint="D9"/>
          <w:kern w:val="28"/>
          <w:sz w:val="24"/>
          <w:szCs w:val="24"/>
          <w:lang w:val="el-GR" w:eastAsia="el-GR"/>
          <w14:cntxtAlts/>
        </w:rPr>
        <w:t xml:space="preserve"> περαιτέρω</w:t>
      </w:r>
      <w:r>
        <w:rPr>
          <w:rFonts w:eastAsia="Times New Roman" w:cs="Calibri"/>
          <w:color w:val="262626" w:themeColor="text1" w:themeTint="D9"/>
          <w:kern w:val="28"/>
          <w:sz w:val="24"/>
          <w:szCs w:val="24"/>
          <w:lang w:val="el-GR" w:eastAsia="el-GR"/>
          <w14:cntxtAlts/>
        </w:rPr>
        <w:t xml:space="preserve"> </w:t>
      </w:r>
      <w:r w:rsidR="00D34B6E" w:rsidRPr="00253050">
        <w:rPr>
          <w:rFonts w:eastAsia="Times New Roman" w:cs="Calibri"/>
          <w:color w:val="262626" w:themeColor="text1" w:themeTint="D9"/>
          <w:kern w:val="28"/>
          <w:sz w:val="24"/>
          <w:szCs w:val="24"/>
          <w:lang w:val="el-GR" w:eastAsia="el-GR"/>
          <w14:cntxtAlts/>
        </w:rPr>
        <w:t>στα €19</w:t>
      </w:r>
      <w:r w:rsidR="00D34B6E">
        <w:rPr>
          <w:rFonts w:eastAsia="Times New Roman" w:cs="Calibri"/>
          <w:color w:val="262626" w:themeColor="text1" w:themeTint="D9"/>
          <w:kern w:val="28"/>
          <w:sz w:val="24"/>
          <w:szCs w:val="24"/>
          <w:lang w:val="el-GR" w:eastAsia="el-GR"/>
          <w14:cntxtAlts/>
        </w:rPr>
        <w:t>6</w:t>
      </w:r>
      <w:r w:rsidR="00D34B6E" w:rsidRPr="00253050">
        <w:rPr>
          <w:rFonts w:eastAsia="Times New Roman" w:cs="Calibri"/>
          <w:color w:val="262626" w:themeColor="text1" w:themeTint="D9"/>
          <w:kern w:val="28"/>
          <w:sz w:val="24"/>
          <w:szCs w:val="24"/>
          <w:lang w:val="el-GR" w:eastAsia="el-GR"/>
          <w14:cntxtAlts/>
        </w:rPr>
        <w:t xml:space="preserve"> εκατ. </w:t>
      </w:r>
      <w:r w:rsidRPr="00253050">
        <w:rPr>
          <w:rFonts w:eastAsia="Times New Roman" w:cs="Calibri"/>
          <w:color w:val="262626" w:themeColor="text1" w:themeTint="D9"/>
          <w:kern w:val="28"/>
          <w:sz w:val="24"/>
          <w:szCs w:val="24"/>
          <w:lang w:val="el-GR" w:eastAsia="el-GR"/>
          <w14:cntxtAlts/>
        </w:rPr>
        <w:t xml:space="preserve">το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ο τρίμηνο,</w:t>
      </w:r>
      <w:r w:rsidR="005B6EA2">
        <w:rPr>
          <w:rFonts w:eastAsia="Times New Roman" w:cs="Calibri"/>
          <w:color w:val="262626" w:themeColor="text1" w:themeTint="D9"/>
          <w:kern w:val="28"/>
          <w:sz w:val="24"/>
          <w:szCs w:val="24"/>
          <w:lang w:val="el-GR" w:eastAsia="el-GR"/>
          <w14:cntxtAlts/>
        </w:rPr>
        <w:br/>
      </w:r>
      <w:r w:rsidRPr="00253050">
        <w:rPr>
          <w:rFonts w:eastAsia="Times New Roman" w:cs="Calibri"/>
          <w:color w:val="262626" w:themeColor="text1" w:themeTint="D9"/>
          <w:kern w:val="28"/>
          <w:sz w:val="24"/>
          <w:szCs w:val="24"/>
          <w:lang w:val="el-GR" w:eastAsia="el-GR"/>
          <w14:cntxtAlts/>
        </w:rPr>
        <w:t>-</w:t>
      </w:r>
      <w:r w:rsidR="00AE1D24">
        <w:rPr>
          <w:rFonts w:eastAsia="Times New Roman" w:cs="Calibri"/>
          <w:color w:val="262626" w:themeColor="text1" w:themeTint="D9"/>
          <w:kern w:val="28"/>
          <w:sz w:val="24"/>
          <w:szCs w:val="24"/>
          <w:lang w:val="el-GR" w:eastAsia="el-GR"/>
          <w14:cntxtAlts/>
        </w:rPr>
        <w:t>7</w:t>
      </w:r>
      <w:r w:rsidRPr="00253050">
        <w:rPr>
          <w:rFonts w:eastAsia="Times New Roman" w:cs="Calibri"/>
          <w:color w:val="262626" w:themeColor="text1" w:themeTint="D9"/>
          <w:kern w:val="28"/>
          <w:sz w:val="24"/>
          <w:szCs w:val="24"/>
          <w:lang w:val="el-GR" w:eastAsia="el-GR"/>
          <w14:cntxtAlts/>
        </w:rPr>
        <w:t xml:space="preserve">% σε ετήσια βάση, </w:t>
      </w:r>
      <w:r w:rsidR="00C80F9E">
        <w:rPr>
          <w:rFonts w:eastAsia="Times New Roman" w:cs="Calibri"/>
          <w:color w:val="262626" w:themeColor="text1" w:themeTint="D9"/>
          <w:kern w:val="28"/>
          <w:sz w:val="24"/>
          <w:szCs w:val="24"/>
          <w:lang w:val="el-GR" w:eastAsia="el-GR"/>
          <w14:cntxtAlts/>
        </w:rPr>
        <w:t>οδηγώντας</w:t>
      </w:r>
      <w:r w:rsidRPr="00253050">
        <w:rPr>
          <w:rFonts w:eastAsia="Times New Roman" w:cs="Calibri"/>
          <w:color w:val="262626" w:themeColor="text1" w:themeTint="D9"/>
          <w:kern w:val="28"/>
          <w:sz w:val="24"/>
          <w:szCs w:val="24"/>
          <w:lang w:val="el-GR" w:eastAsia="el-GR"/>
          <w14:cntxtAlts/>
        </w:rPr>
        <w:t xml:space="preserve"> τα κόστη </w:t>
      </w:r>
      <w:r>
        <w:rPr>
          <w:rFonts w:eastAsia="Times New Roman" w:cs="Calibri"/>
          <w:color w:val="262626" w:themeColor="text1" w:themeTint="D9"/>
          <w:kern w:val="28"/>
          <w:sz w:val="24"/>
          <w:szCs w:val="24"/>
          <w:lang w:val="el-GR" w:eastAsia="el-GR"/>
          <w14:cntxtAlts/>
        </w:rPr>
        <w:t>του έτους</w:t>
      </w:r>
      <w:r w:rsidRPr="00253050">
        <w:rPr>
          <w:rFonts w:eastAsia="Times New Roman" w:cs="Calibri"/>
          <w:color w:val="262626" w:themeColor="text1" w:themeTint="D9"/>
          <w:kern w:val="28"/>
          <w:sz w:val="24"/>
          <w:szCs w:val="24"/>
          <w:lang w:val="el-GR" w:eastAsia="el-GR"/>
          <w14:cntxtAlts/>
        </w:rPr>
        <w:t xml:space="preserve"> </w:t>
      </w:r>
      <w:r w:rsidR="00C80F9E">
        <w:rPr>
          <w:rFonts w:eastAsia="Times New Roman" w:cs="Calibri"/>
          <w:color w:val="262626" w:themeColor="text1" w:themeTint="D9"/>
          <w:kern w:val="28"/>
          <w:sz w:val="24"/>
          <w:szCs w:val="24"/>
          <w:lang w:val="el-GR" w:eastAsia="el-GR"/>
          <w14:cntxtAlts/>
        </w:rPr>
        <w:t>σε υποχώρηση</w:t>
      </w:r>
      <w:r w:rsidRPr="00253050">
        <w:rPr>
          <w:rFonts w:eastAsia="Times New Roman" w:cs="Calibri"/>
          <w:color w:val="262626" w:themeColor="text1" w:themeTint="D9"/>
          <w:kern w:val="28"/>
          <w:sz w:val="24"/>
          <w:szCs w:val="24"/>
          <w:lang w:val="el-GR" w:eastAsia="el-GR"/>
          <w14:cntxtAlts/>
        </w:rPr>
        <w:t xml:space="preserve"> κατά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παρά τις πληθωριστικές πιέσεις</w:t>
      </w:r>
      <w:r w:rsidR="00C80F9E">
        <w:rPr>
          <w:rFonts w:eastAsia="Times New Roman" w:cs="Calibri"/>
          <w:color w:val="262626" w:themeColor="text1" w:themeTint="D9"/>
          <w:kern w:val="28"/>
          <w:sz w:val="24"/>
          <w:szCs w:val="24"/>
          <w:lang w:val="el-GR" w:eastAsia="el-GR"/>
          <w14:cntxtAlts/>
        </w:rPr>
        <w:t>. Τα γενικά και διοικητικά έξοδα μειώθηκαν κατά 11% ετησίως το 2023</w:t>
      </w:r>
    </w:p>
    <w:p w14:paraId="797DB845" w14:textId="4DEF2D61" w:rsidR="00806659" w:rsidRPr="00253050" w:rsidRDefault="005B6EA2"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Pr>
          <w:rFonts w:eastAsia="Times New Roman" w:cs="Calibri"/>
          <w:color w:val="262626" w:themeColor="text1" w:themeTint="D9"/>
          <w:kern w:val="28"/>
          <w:sz w:val="24"/>
          <w:szCs w:val="24"/>
          <w:lang w:val="el-GR" w:eastAsia="el-GR"/>
          <w14:cntxtAlts/>
        </w:rPr>
        <w:t>Η</w:t>
      </w:r>
      <w:r w:rsidR="00806659" w:rsidRPr="00253050">
        <w:rPr>
          <w:rFonts w:eastAsia="Times New Roman" w:cs="Calibri"/>
          <w:color w:val="262626" w:themeColor="text1" w:themeTint="D9"/>
          <w:kern w:val="28"/>
          <w:sz w:val="24"/>
          <w:szCs w:val="24"/>
          <w:lang w:val="el-GR" w:eastAsia="el-GR"/>
          <w14:cntxtAlts/>
        </w:rPr>
        <w:t xml:space="preserve"> ποιότητα ενεργητικού</w:t>
      </w:r>
      <w:r>
        <w:rPr>
          <w:rFonts w:eastAsia="Times New Roman" w:cs="Calibri"/>
          <w:color w:val="262626" w:themeColor="text1" w:themeTint="D9"/>
          <w:kern w:val="28"/>
          <w:sz w:val="24"/>
          <w:szCs w:val="24"/>
          <w:lang w:val="el-GR" w:eastAsia="el-GR"/>
          <w14:cntxtAlts/>
        </w:rPr>
        <w:t xml:space="preserve"> εμφάνισε περαιτέρω βελτίωση</w:t>
      </w:r>
      <w:r w:rsidR="00806659" w:rsidRPr="00253050">
        <w:rPr>
          <w:rFonts w:eastAsia="Times New Roman" w:cs="Calibri"/>
          <w:color w:val="262626" w:themeColor="text1" w:themeTint="D9"/>
          <w:kern w:val="28"/>
          <w:sz w:val="24"/>
          <w:szCs w:val="24"/>
          <w:lang w:val="el-GR" w:eastAsia="el-GR"/>
          <w14:cntxtAlts/>
        </w:rPr>
        <w:t>, με</w:t>
      </w:r>
      <w:r w:rsidR="00AE1D24">
        <w:rPr>
          <w:rFonts w:eastAsia="Times New Roman" w:cs="Calibri"/>
          <w:color w:val="262626" w:themeColor="text1" w:themeTint="D9"/>
          <w:kern w:val="28"/>
          <w:sz w:val="24"/>
          <w:szCs w:val="24"/>
          <w:lang w:val="el-GR" w:eastAsia="el-GR"/>
          <w14:cntxtAlts/>
        </w:rPr>
        <w:t xml:space="preserve"> τον</w:t>
      </w:r>
      <w:r w:rsidR="00806659" w:rsidRPr="00253050">
        <w:rPr>
          <w:rFonts w:eastAsia="Times New Roman" w:cs="Calibri"/>
          <w:color w:val="262626" w:themeColor="text1" w:themeTint="D9"/>
          <w:kern w:val="28"/>
          <w:sz w:val="24"/>
          <w:szCs w:val="24"/>
          <w:lang w:val="el-GR" w:eastAsia="el-GR"/>
          <w14:cntxtAlts/>
        </w:rPr>
        <w:t xml:space="preserve"> δείκτη</w:t>
      </w:r>
      <w:r w:rsidR="00806659" w:rsidRPr="00253050">
        <w:rPr>
          <w:color w:val="262626" w:themeColor="text1" w:themeTint="D9"/>
          <w:sz w:val="24"/>
          <w:szCs w:val="24"/>
          <w:lang w:val="el-GR"/>
        </w:rPr>
        <w:t xml:space="preserve"> </w:t>
      </w:r>
      <w:r w:rsidR="00806659" w:rsidRPr="00253050">
        <w:rPr>
          <w:rFonts w:eastAsia="Times New Roman" w:cs="Calibri"/>
          <w:color w:val="262626" w:themeColor="text1" w:themeTint="D9"/>
          <w:kern w:val="28"/>
          <w:sz w:val="24"/>
          <w:szCs w:val="24"/>
          <w:lang w:val="el-GR" w:eastAsia="el-GR"/>
          <w14:cntxtAlts/>
        </w:rPr>
        <w:t xml:space="preserve">NPE </w:t>
      </w:r>
      <w:r w:rsidR="00D34B6E">
        <w:rPr>
          <w:rFonts w:eastAsia="Times New Roman" w:cs="Calibri"/>
          <w:color w:val="262626" w:themeColor="text1" w:themeTint="D9"/>
          <w:kern w:val="28"/>
          <w:sz w:val="24"/>
          <w:szCs w:val="24"/>
          <w:lang w:val="el-GR" w:eastAsia="el-GR"/>
          <w14:cntxtAlts/>
        </w:rPr>
        <w:t xml:space="preserve">να μειώνεται κατά το ήμισυ </w:t>
      </w:r>
      <w:r>
        <w:rPr>
          <w:rFonts w:eastAsia="Times New Roman" w:cs="Calibri"/>
          <w:color w:val="262626" w:themeColor="text1" w:themeTint="D9"/>
          <w:kern w:val="28"/>
          <w:sz w:val="24"/>
          <w:szCs w:val="24"/>
          <w:lang w:val="el-GR" w:eastAsia="el-GR"/>
          <w14:cntxtAlts/>
        </w:rPr>
        <w:t xml:space="preserve">ετησίως </w:t>
      </w:r>
      <w:r w:rsidR="00806659" w:rsidRPr="00253050">
        <w:rPr>
          <w:rFonts w:eastAsia="Times New Roman" w:cs="Calibri"/>
          <w:color w:val="262626" w:themeColor="text1" w:themeTint="D9"/>
          <w:kern w:val="28"/>
          <w:sz w:val="24"/>
          <w:szCs w:val="24"/>
          <w:lang w:val="el-GR" w:eastAsia="el-GR"/>
          <w14:cntxtAlts/>
        </w:rPr>
        <w:t xml:space="preserve">στο </w:t>
      </w:r>
      <w:r w:rsidR="00806659">
        <w:rPr>
          <w:rFonts w:eastAsia="Times New Roman" w:cs="Calibri"/>
          <w:color w:val="262626" w:themeColor="text1" w:themeTint="D9"/>
          <w:kern w:val="28"/>
          <w:sz w:val="24"/>
          <w:szCs w:val="24"/>
          <w:lang w:val="el-GR" w:eastAsia="el-GR"/>
          <w14:cntxtAlts/>
        </w:rPr>
        <w:t>3</w:t>
      </w:r>
      <w:r w:rsidR="00806659" w:rsidRPr="00253050">
        <w:rPr>
          <w:rFonts w:eastAsia="Times New Roman" w:cs="Calibri"/>
          <w:color w:val="262626" w:themeColor="text1" w:themeTint="D9"/>
          <w:kern w:val="28"/>
          <w:sz w:val="24"/>
          <w:szCs w:val="24"/>
          <w:lang w:val="el-GR" w:eastAsia="el-GR"/>
          <w14:cntxtAlts/>
        </w:rPr>
        <w:t xml:space="preserve">,5%, </w:t>
      </w:r>
      <w:r w:rsidR="00E600A5" w:rsidRPr="00E600A5">
        <w:rPr>
          <w:rFonts w:eastAsia="Times New Roman" w:cs="Calibri"/>
          <w:color w:val="262626" w:themeColor="text1" w:themeTint="D9"/>
          <w:kern w:val="28"/>
          <w:sz w:val="24"/>
          <w:szCs w:val="24"/>
          <w:lang w:val="el-GR" w:eastAsia="el-GR"/>
          <w14:cntxtAlts/>
        </w:rPr>
        <w:t xml:space="preserve">ξεπερνώντας </w:t>
      </w:r>
      <w:r w:rsidR="00E600A5">
        <w:rPr>
          <w:rFonts w:eastAsia="Times New Roman" w:cs="Calibri"/>
          <w:color w:val="262626" w:themeColor="text1" w:themeTint="D9"/>
          <w:kern w:val="28"/>
          <w:sz w:val="24"/>
          <w:szCs w:val="24"/>
          <w:lang w:val="el-GR" w:eastAsia="el-GR"/>
          <w14:cntxtAlts/>
        </w:rPr>
        <w:t>τον στόχο</w:t>
      </w:r>
      <w:r w:rsidR="00E600A5" w:rsidRPr="00E600A5">
        <w:rPr>
          <w:rFonts w:eastAsia="Times New Roman" w:cs="Calibri"/>
          <w:color w:val="262626" w:themeColor="text1" w:themeTint="D9"/>
          <w:kern w:val="28"/>
          <w:sz w:val="24"/>
          <w:szCs w:val="24"/>
          <w:lang w:val="el-GR" w:eastAsia="el-GR"/>
          <w14:cntxtAlts/>
        </w:rPr>
        <w:t xml:space="preserve"> του 2023</w:t>
      </w:r>
      <w:r>
        <w:rPr>
          <w:rFonts w:eastAsia="Times New Roman" w:cs="Calibri"/>
          <w:color w:val="262626" w:themeColor="text1" w:themeTint="D9"/>
          <w:kern w:val="28"/>
          <w:sz w:val="24"/>
          <w:szCs w:val="24"/>
          <w:lang w:val="el-GR" w:eastAsia="el-GR"/>
          <w14:cntxtAlts/>
        </w:rPr>
        <w:t xml:space="preserve"> (&lt;5%)</w:t>
      </w:r>
      <w:r w:rsidR="00E600A5">
        <w:rPr>
          <w:rFonts w:eastAsia="Times New Roman" w:cs="Calibri"/>
          <w:color w:val="262626" w:themeColor="text1" w:themeTint="D9"/>
          <w:kern w:val="28"/>
          <w:sz w:val="24"/>
          <w:szCs w:val="24"/>
          <w:lang w:val="el-GR" w:eastAsia="el-GR"/>
          <w14:cntxtAlts/>
        </w:rPr>
        <w:t xml:space="preserve">, </w:t>
      </w:r>
      <w:r w:rsidR="00C80F9E">
        <w:rPr>
          <w:rFonts w:eastAsia="Times New Roman" w:cs="Calibri"/>
          <w:color w:val="262626" w:themeColor="text1" w:themeTint="D9"/>
          <w:kern w:val="28"/>
          <w:sz w:val="24"/>
          <w:szCs w:val="24"/>
          <w:lang w:val="el-GR" w:eastAsia="el-GR"/>
          <w14:cntxtAlts/>
        </w:rPr>
        <w:t>με</w:t>
      </w:r>
      <w:r w:rsidR="00E600A5" w:rsidRPr="00E600A5">
        <w:rPr>
          <w:rFonts w:eastAsia="Times New Roman" w:cs="Calibri"/>
          <w:color w:val="262626" w:themeColor="text1" w:themeTint="D9"/>
          <w:kern w:val="28"/>
          <w:sz w:val="24"/>
          <w:szCs w:val="24"/>
          <w:lang w:val="el-GR" w:eastAsia="el-GR"/>
          <w14:cntxtAlts/>
        </w:rPr>
        <w:t xml:space="preserve"> </w:t>
      </w:r>
      <w:r w:rsidR="00806659" w:rsidRPr="00253050">
        <w:rPr>
          <w:rFonts w:eastAsia="Times New Roman" w:cs="Calibri"/>
          <w:color w:val="262626" w:themeColor="text1" w:themeTint="D9"/>
          <w:kern w:val="28"/>
          <w:sz w:val="24"/>
          <w:szCs w:val="24"/>
          <w:lang w:val="el-GR" w:eastAsia="el-GR"/>
          <w14:cntxtAlts/>
        </w:rPr>
        <w:t xml:space="preserve">κάλυψη NPE στο </w:t>
      </w:r>
      <w:r w:rsidR="00806659">
        <w:rPr>
          <w:rFonts w:eastAsia="Times New Roman" w:cs="Calibri"/>
          <w:color w:val="262626" w:themeColor="text1" w:themeTint="D9"/>
          <w:kern w:val="28"/>
          <w:sz w:val="24"/>
          <w:szCs w:val="24"/>
          <w:lang w:val="el-GR" w:eastAsia="el-GR"/>
          <w14:cntxtAlts/>
        </w:rPr>
        <w:t>62</w:t>
      </w:r>
      <w:r w:rsidR="00806659" w:rsidRPr="00253050">
        <w:rPr>
          <w:rFonts w:eastAsia="Times New Roman" w:cs="Calibri"/>
          <w:color w:val="262626" w:themeColor="text1" w:themeTint="D9"/>
          <w:kern w:val="28"/>
          <w:sz w:val="24"/>
          <w:szCs w:val="24"/>
          <w:lang w:val="el-GR" w:eastAsia="el-GR"/>
          <w14:cntxtAlts/>
        </w:rPr>
        <w:t xml:space="preserve">%, ενισχυμένη κατά </w:t>
      </w:r>
      <w:r w:rsidR="00806659">
        <w:rPr>
          <w:rFonts w:eastAsia="Times New Roman" w:cs="Calibri"/>
          <w:color w:val="262626" w:themeColor="text1" w:themeTint="D9"/>
          <w:kern w:val="28"/>
          <w:sz w:val="24"/>
          <w:szCs w:val="24"/>
          <w:lang w:val="el-GR" w:eastAsia="el-GR"/>
          <w14:cntxtAlts/>
        </w:rPr>
        <w:t>7</w:t>
      </w:r>
      <w:r w:rsidR="00806659" w:rsidRPr="00253050">
        <w:rPr>
          <w:rFonts w:eastAsia="Times New Roman" w:cs="Calibri"/>
          <w:color w:val="262626" w:themeColor="text1" w:themeTint="D9"/>
          <w:kern w:val="28"/>
          <w:sz w:val="24"/>
          <w:szCs w:val="24"/>
          <w:lang w:val="el-GR" w:eastAsia="el-GR"/>
          <w14:cntxtAlts/>
        </w:rPr>
        <w:t xml:space="preserve"> ποσοστιαίες μονάδες ετησίως </w:t>
      </w:r>
    </w:p>
    <w:p w14:paraId="67132C7F" w14:textId="0EB3BBC5" w:rsidR="00806659" w:rsidRPr="00253050" w:rsidRDefault="00C80F9E"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Pr>
          <w:rFonts w:eastAsia="Times New Roman" w:cs="Calibri"/>
          <w:color w:val="262626" w:themeColor="text1" w:themeTint="D9"/>
          <w:kern w:val="28"/>
          <w:sz w:val="24"/>
          <w:szCs w:val="24"/>
          <w:lang w:val="el-GR" w:eastAsia="el-GR"/>
          <w14:cntxtAlts/>
        </w:rPr>
        <w:t>Ισχυρή</w:t>
      </w:r>
      <w:r w:rsidR="00806659" w:rsidRPr="00253050">
        <w:rPr>
          <w:rFonts w:eastAsia="Times New Roman" w:cs="Calibri"/>
          <w:color w:val="262626" w:themeColor="text1" w:themeTint="D9"/>
          <w:kern w:val="28"/>
          <w:sz w:val="24"/>
          <w:szCs w:val="24"/>
          <w:lang w:val="el-GR" w:eastAsia="el-GR"/>
          <w14:cntxtAlts/>
        </w:rPr>
        <w:t xml:space="preserve"> πιστωτική επέκταση €</w:t>
      </w:r>
      <w:r w:rsidR="00806659">
        <w:rPr>
          <w:rFonts w:eastAsia="Times New Roman" w:cs="Calibri"/>
          <w:color w:val="262626" w:themeColor="text1" w:themeTint="D9"/>
          <w:kern w:val="28"/>
          <w:sz w:val="24"/>
          <w:szCs w:val="24"/>
          <w:lang w:val="el-GR" w:eastAsia="el-GR"/>
          <w14:cntxtAlts/>
        </w:rPr>
        <w:t>1,6</w:t>
      </w:r>
      <w:r w:rsidR="00806659" w:rsidRPr="00253050">
        <w:rPr>
          <w:rFonts w:eastAsia="Times New Roman" w:cs="Calibri"/>
          <w:color w:val="262626" w:themeColor="text1" w:themeTint="D9"/>
          <w:kern w:val="28"/>
          <w:sz w:val="24"/>
          <w:szCs w:val="24"/>
          <w:lang w:val="el-GR" w:eastAsia="el-GR"/>
          <w14:cntxtAlts/>
        </w:rPr>
        <w:t xml:space="preserve"> δισ. το </w:t>
      </w:r>
      <w:r w:rsidR="00806659">
        <w:rPr>
          <w:rFonts w:eastAsia="Times New Roman" w:cs="Calibri"/>
          <w:color w:val="262626" w:themeColor="text1" w:themeTint="D9"/>
          <w:kern w:val="28"/>
          <w:sz w:val="24"/>
          <w:szCs w:val="24"/>
          <w:lang w:val="el-GR" w:eastAsia="el-GR"/>
          <w14:cntxtAlts/>
        </w:rPr>
        <w:t>2023</w:t>
      </w:r>
      <w:r w:rsidR="00806659" w:rsidRPr="00253050">
        <w:rPr>
          <w:rFonts w:eastAsia="Times New Roman" w:cs="Calibri"/>
          <w:color w:val="262626" w:themeColor="text1" w:themeTint="D9"/>
          <w:kern w:val="28"/>
          <w:sz w:val="24"/>
          <w:szCs w:val="24"/>
          <w:lang w:val="el-GR" w:eastAsia="el-GR"/>
          <w14:cntxtAlts/>
        </w:rPr>
        <w:t xml:space="preserve">, </w:t>
      </w:r>
      <w:r w:rsidR="00AF0EF7">
        <w:rPr>
          <w:rFonts w:eastAsia="Times New Roman" w:cs="Calibri"/>
          <w:color w:val="262626" w:themeColor="text1" w:themeTint="D9"/>
          <w:kern w:val="28"/>
          <w:sz w:val="24"/>
          <w:szCs w:val="24"/>
          <w:lang w:val="el-GR" w:eastAsia="el-GR"/>
          <w14:cntxtAlts/>
        </w:rPr>
        <w:t>επιτυγχάνοντας</w:t>
      </w:r>
      <w:r w:rsidR="00806659">
        <w:rPr>
          <w:rFonts w:eastAsia="Times New Roman" w:cs="Calibri"/>
          <w:color w:val="262626" w:themeColor="text1" w:themeTint="D9"/>
          <w:kern w:val="28"/>
          <w:sz w:val="24"/>
          <w:szCs w:val="24"/>
          <w:lang w:val="el-GR" w:eastAsia="el-GR"/>
          <w14:cntxtAlts/>
        </w:rPr>
        <w:t xml:space="preserve"> τους στόχους</w:t>
      </w:r>
      <w:r w:rsidR="00AF0EF7">
        <w:rPr>
          <w:rFonts w:eastAsia="Times New Roman" w:cs="Calibri"/>
          <w:color w:val="262626" w:themeColor="text1" w:themeTint="D9"/>
          <w:kern w:val="28"/>
          <w:sz w:val="24"/>
          <w:szCs w:val="24"/>
          <w:lang w:val="el-GR" w:eastAsia="el-GR"/>
          <w14:cntxtAlts/>
        </w:rPr>
        <w:t xml:space="preserve"> που είχαν τεθεί</w:t>
      </w:r>
      <w:r w:rsidR="00806659">
        <w:rPr>
          <w:rFonts w:eastAsia="Times New Roman" w:cs="Calibri"/>
          <w:color w:val="262626" w:themeColor="text1" w:themeTint="D9"/>
          <w:kern w:val="28"/>
          <w:sz w:val="24"/>
          <w:szCs w:val="24"/>
          <w:lang w:val="el-GR" w:eastAsia="el-GR"/>
          <w14:cntxtAlts/>
        </w:rPr>
        <w:t>, υποστηριζόμενη</w:t>
      </w:r>
      <w:r w:rsidR="00806659" w:rsidRPr="00253050">
        <w:rPr>
          <w:rFonts w:eastAsia="Times New Roman" w:cs="Calibri"/>
          <w:color w:val="262626" w:themeColor="text1" w:themeTint="D9"/>
          <w:kern w:val="28"/>
          <w:sz w:val="24"/>
          <w:szCs w:val="24"/>
          <w:lang w:val="el-GR" w:eastAsia="el-GR"/>
          <w14:cntxtAlts/>
        </w:rPr>
        <w:t xml:space="preserve"> από τη δυναμική απορρόφηση κεφαλαίων του Ταμείου Ανάκαμψης και Ανθεκτικότητας από την Τράπεζα </w:t>
      </w:r>
      <w:r w:rsidR="00806659" w:rsidRPr="00C80F9E">
        <w:rPr>
          <w:rFonts w:eastAsia="Times New Roman" w:cs="Calibri"/>
          <w:color w:val="262626" w:themeColor="text1" w:themeTint="D9"/>
          <w:kern w:val="28"/>
          <w:sz w:val="24"/>
          <w:szCs w:val="24"/>
          <w:lang w:val="el-GR" w:eastAsia="el-GR"/>
          <w14:cntxtAlts/>
        </w:rPr>
        <w:t xml:space="preserve">Πειραιώς, </w:t>
      </w:r>
      <w:r w:rsidR="00E600A5" w:rsidRPr="00C80F9E">
        <w:rPr>
          <w:rFonts w:eastAsia="Times New Roman" w:cs="Calibri"/>
          <w:color w:val="262626" w:themeColor="text1" w:themeTint="D9"/>
          <w:kern w:val="28"/>
          <w:sz w:val="24"/>
          <w:szCs w:val="24"/>
          <w:lang w:val="el-GR" w:eastAsia="el-GR"/>
          <w14:cntxtAlts/>
        </w:rPr>
        <w:t>με περίπου €250 εκατ. ίδια</w:t>
      </w:r>
      <w:r w:rsidR="00E600A5" w:rsidRPr="00E600A5">
        <w:rPr>
          <w:rFonts w:eastAsia="Times New Roman" w:cs="Calibri"/>
          <w:color w:val="262626" w:themeColor="text1" w:themeTint="D9"/>
          <w:kern w:val="28"/>
          <w:sz w:val="24"/>
          <w:szCs w:val="24"/>
          <w:lang w:val="el-GR" w:eastAsia="el-GR"/>
          <w14:cntxtAlts/>
        </w:rPr>
        <w:t xml:space="preserve"> χρηματοδότηση </w:t>
      </w:r>
      <w:r w:rsidR="00E600A5">
        <w:rPr>
          <w:rFonts w:eastAsia="Times New Roman" w:cs="Calibri"/>
          <w:color w:val="262626" w:themeColor="text1" w:themeTint="D9"/>
          <w:kern w:val="28"/>
          <w:sz w:val="24"/>
          <w:szCs w:val="24"/>
          <w:lang w:val="el-GR" w:eastAsia="el-GR"/>
          <w14:cntxtAlts/>
        </w:rPr>
        <w:t>να</w:t>
      </w:r>
      <w:r w:rsidR="00E600A5" w:rsidRPr="00E600A5">
        <w:rPr>
          <w:rFonts w:eastAsia="Times New Roman" w:cs="Calibri"/>
          <w:color w:val="262626" w:themeColor="text1" w:themeTint="D9"/>
          <w:kern w:val="28"/>
          <w:sz w:val="24"/>
          <w:szCs w:val="24"/>
          <w:lang w:val="el-GR" w:eastAsia="el-GR"/>
          <w14:cntxtAlts/>
        </w:rPr>
        <w:t xml:space="preserve"> εκταμιεύ</w:t>
      </w:r>
      <w:r w:rsidR="00E600A5">
        <w:rPr>
          <w:rFonts w:eastAsia="Times New Roman" w:cs="Calibri"/>
          <w:color w:val="262626" w:themeColor="text1" w:themeTint="D9"/>
          <w:kern w:val="28"/>
          <w:sz w:val="24"/>
          <w:szCs w:val="24"/>
          <w:lang w:val="el-GR" w:eastAsia="el-GR"/>
          <w14:cntxtAlts/>
        </w:rPr>
        <w:t>εται</w:t>
      </w:r>
      <w:r w:rsidR="00E600A5" w:rsidRPr="00E600A5">
        <w:rPr>
          <w:rFonts w:eastAsia="Times New Roman" w:cs="Calibri"/>
          <w:color w:val="262626" w:themeColor="text1" w:themeTint="D9"/>
          <w:kern w:val="28"/>
          <w:sz w:val="24"/>
          <w:szCs w:val="24"/>
          <w:lang w:val="el-GR" w:eastAsia="el-GR"/>
          <w14:cntxtAlts/>
        </w:rPr>
        <w:t xml:space="preserve"> το 2023</w:t>
      </w:r>
    </w:p>
    <w:p w14:paraId="659EE0AC" w14:textId="5789A467" w:rsidR="00806659" w:rsidRPr="00253050"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 xml:space="preserve">Τα υπό διαχείριση κεφάλαια πελατών αυξήθηκαν περαιτέρω </w:t>
      </w:r>
      <w:r w:rsidR="001F1B62">
        <w:rPr>
          <w:rFonts w:eastAsia="Times New Roman" w:cs="Calibri"/>
          <w:color w:val="262626" w:themeColor="text1" w:themeTint="D9"/>
          <w:kern w:val="28"/>
          <w:sz w:val="24"/>
          <w:szCs w:val="24"/>
          <w:lang w:val="el-GR" w:eastAsia="el-GR"/>
          <w14:cntxtAlts/>
        </w:rPr>
        <w:t xml:space="preserve">κατά </w:t>
      </w:r>
      <w:r>
        <w:rPr>
          <w:rFonts w:eastAsia="Times New Roman" w:cs="Calibri"/>
          <w:color w:val="262626" w:themeColor="text1" w:themeTint="D9"/>
          <w:kern w:val="28"/>
          <w:sz w:val="24"/>
          <w:szCs w:val="24"/>
          <w:lang w:val="el-GR" w:eastAsia="el-GR"/>
          <w14:cntxtAlts/>
        </w:rPr>
        <w:t>9</w:t>
      </w:r>
      <w:r w:rsidRPr="00253050">
        <w:rPr>
          <w:rFonts w:eastAsia="Times New Roman" w:cs="Calibri"/>
          <w:color w:val="262626" w:themeColor="text1" w:themeTint="D9"/>
          <w:kern w:val="28"/>
          <w:sz w:val="24"/>
          <w:szCs w:val="24"/>
          <w:lang w:val="el-GR" w:eastAsia="el-GR"/>
          <w14:cntxtAlts/>
        </w:rPr>
        <w:t>% σε τριμηνιαία και 3</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σε ετήσια βάση, στα €</w:t>
      </w:r>
      <w:r>
        <w:rPr>
          <w:rFonts w:eastAsia="Times New Roman" w:cs="Calibri"/>
          <w:color w:val="262626" w:themeColor="text1" w:themeTint="D9"/>
          <w:kern w:val="28"/>
          <w:sz w:val="24"/>
          <w:szCs w:val="24"/>
          <w:lang w:val="el-GR" w:eastAsia="el-GR"/>
          <w14:cntxtAlts/>
        </w:rPr>
        <w:t>9,3</w:t>
      </w:r>
      <w:r w:rsidRPr="00253050">
        <w:rPr>
          <w:rFonts w:eastAsia="Times New Roman" w:cs="Calibri"/>
          <w:color w:val="262626" w:themeColor="text1" w:themeTint="D9"/>
          <w:kern w:val="28"/>
          <w:sz w:val="24"/>
          <w:szCs w:val="24"/>
          <w:lang w:val="el-GR" w:eastAsia="el-GR"/>
          <w14:cntxtAlts/>
        </w:rPr>
        <w:t xml:space="preserve"> δισ. το </w:t>
      </w:r>
      <w:r>
        <w:rPr>
          <w:rFonts w:eastAsia="Times New Roman" w:cs="Calibri"/>
          <w:color w:val="262626" w:themeColor="text1" w:themeTint="D9"/>
          <w:kern w:val="28"/>
          <w:sz w:val="24"/>
          <w:szCs w:val="24"/>
          <w:lang w:val="el-GR" w:eastAsia="el-GR"/>
          <w14:cntxtAlts/>
        </w:rPr>
        <w:t>4</w:t>
      </w:r>
      <w:r w:rsidRPr="00253050">
        <w:rPr>
          <w:rFonts w:eastAsia="Times New Roman" w:cs="Calibri"/>
          <w:color w:val="262626" w:themeColor="text1" w:themeTint="D9"/>
          <w:kern w:val="28"/>
          <w:sz w:val="24"/>
          <w:szCs w:val="24"/>
          <w:lang w:val="el-GR" w:eastAsia="el-GR"/>
          <w14:cntxtAlts/>
        </w:rPr>
        <w:t xml:space="preserve">ο τρίμηνο, λόγω </w:t>
      </w:r>
      <w:r w:rsidR="00AF0EF7">
        <w:rPr>
          <w:rFonts w:eastAsia="Times New Roman" w:cs="Calibri"/>
          <w:color w:val="262626" w:themeColor="text1" w:themeTint="D9"/>
          <w:kern w:val="28"/>
          <w:sz w:val="24"/>
          <w:szCs w:val="24"/>
          <w:lang w:val="el-GR" w:eastAsia="el-GR"/>
          <w14:cntxtAlts/>
        </w:rPr>
        <w:t xml:space="preserve">σημαντικών </w:t>
      </w:r>
      <w:r w:rsidRPr="00253050">
        <w:rPr>
          <w:rFonts w:eastAsia="Times New Roman" w:cs="Calibri"/>
          <w:color w:val="262626" w:themeColor="text1" w:themeTint="D9"/>
          <w:kern w:val="28"/>
          <w:sz w:val="24"/>
          <w:szCs w:val="24"/>
          <w:lang w:val="el-GR" w:eastAsia="el-GR"/>
          <w14:cntxtAlts/>
        </w:rPr>
        <w:t>εισροών σε προϊόντα διαχείρισης περιουσίας και της θετικής δυναμικής της αγοράς</w:t>
      </w:r>
    </w:p>
    <w:p w14:paraId="1B1E0CD7" w14:textId="4CD61266" w:rsidR="00806659" w:rsidRPr="00253050" w:rsidRDefault="00D61E8A"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Pr>
          <w:rFonts w:eastAsia="Times New Roman" w:cs="Calibri"/>
          <w:color w:val="262626" w:themeColor="text1" w:themeTint="D9"/>
          <w:kern w:val="28"/>
          <w:sz w:val="24"/>
          <w:szCs w:val="24"/>
          <w:lang w:val="el-GR" w:eastAsia="el-GR"/>
          <w14:cntxtAlts/>
        </w:rPr>
        <w:t>Η π</w:t>
      </w:r>
      <w:r w:rsidR="00806659" w:rsidRPr="00253050">
        <w:rPr>
          <w:rFonts w:eastAsia="Times New Roman" w:cs="Calibri"/>
          <w:color w:val="262626" w:themeColor="text1" w:themeTint="D9"/>
          <w:kern w:val="28"/>
          <w:sz w:val="24"/>
          <w:szCs w:val="24"/>
          <w:lang w:val="el-GR" w:eastAsia="el-GR"/>
          <w14:cntxtAlts/>
        </w:rPr>
        <w:t>αραγωγή οργανικού κεφαλαίου</w:t>
      </w:r>
      <w:r>
        <w:rPr>
          <w:rFonts w:eastAsia="Times New Roman" w:cs="Calibri"/>
          <w:color w:val="262626" w:themeColor="text1" w:themeTint="D9"/>
          <w:kern w:val="28"/>
          <w:sz w:val="24"/>
          <w:szCs w:val="24"/>
          <w:lang w:val="el-GR" w:eastAsia="el-GR"/>
          <w14:cntxtAlts/>
        </w:rPr>
        <w:t xml:space="preserve"> ανήλθε σε</w:t>
      </w:r>
      <w:r w:rsidR="00806659" w:rsidRPr="00253050">
        <w:rPr>
          <w:rFonts w:eastAsia="Times New Roman" w:cs="Calibri"/>
          <w:color w:val="262626" w:themeColor="text1" w:themeTint="D9"/>
          <w:kern w:val="28"/>
          <w:sz w:val="24"/>
          <w:szCs w:val="24"/>
          <w:lang w:val="el-GR" w:eastAsia="el-GR"/>
          <w14:cntxtAlts/>
        </w:rPr>
        <w:t xml:space="preserve"> 0,</w:t>
      </w:r>
      <w:r w:rsidR="00806659">
        <w:rPr>
          <w:rFonts w:eastAsia="Times New Roman" w:cs="Calibri"/>
          <w:color w:val="262626" w:themeColor="text1" w:themeTint="D9"/>
          <w:kern w:val="28"/>
          <w:sz w:val="24"/>
          <w:szCs w:val="24"/>
          <w:lang w:val="el-GR" w:eastAsia="el-GR"/>
          <w14:cntxtAlts/>
        </w:rPr>
        <w:t>4</w:t>
      </w:r>
      <w:r w:rsidR="00806659" w:rsidRPr="00253050">
        <w:rPr>
          <w:rFonts w:eastAsia="Times New Roman" w:cs="Calibri"/>
          <w:color w:val="262626" w:themeColor="text1" w:themeTint="D9"/>
          <w:kern w:val="28"/>
          <w:sz w:val="24"/>
          <w:szCs w:val="24"/>
          <w:lang w:val="el-GR" w:eastAsia="el-GR"/>
          <w14:cntxtAlts/>
        </w:rPr>
        <w:t xml:space="preserve">% το </w:t>
      </w:r>
      <w:r w:rsidR="00806659">
        <w:rPr>
          <w:rFonts w:eastAsia="Times New Roman" w:cs="Calibri"/>
          <w:color w:val="262626" w:themeColor="text1" w:themeTint="D9"/>
          <w:kern w:val="28"/>
          <w:sz w:val="24"/>
          <w:szCs w:val="24"/>
          <w:lang w:val="el-GR" w:eastAsia="el-GR"/>
          <w14:cntxtAlts/>
        </w:rPr>
        <w:t>4</w:t>
      </w:r>
      <w:r w:rsidR="00806659" w:rsidRPr="00253050">
        <w:rPr>
          <w:rFonts w:eastAsia="Times New Roman" w:cs="Calibri"/>
          <w:color w:val="262626" w:themeColor="text1" w:themeTint="D9"/>
          <w:kern w:val="28"/>
          <w:sz w:val="24"/>
          <w:szCs w:val="24"/>
          <w:lang w:val="el-GR" w:eastAsia="el-GR"/>
          <w14:cntxtAlts/>
        </w:rPr>
        <w:t xml:space="preserve">ο τρίμηνο, οδηγώντας τον δείκτη </w:t>
      </w:r>
      <w:r w:rsidR="00806659" w:rsidRPr="00253050">
        <w:rPr>
          <w:rFonts w:eastAsia="Times New Roman" w:cs="Calibri"/>
          <w:color w:val="262626" w:themeColor="text1" w:themeTint="D9"/>
          <w:kern w:val="28"/>
          <w:sz w:val="24"/>
          <w:szCs w:val="24"/>
          <w:lang w:eastAsia="el-GR"/>
          <w14:cntxtAlts/>
        </w:rPr>
        <w:t>CET</w:t>
      </w:r>
      <w:r w:rsidR="00806659" w:rsidRPr="00253050">
        <w:rPr>
          <w:rFonts w:eastAsia="Times New Roman" w:cs="Calibri"/>
          <w:color w:val="262626" w:themeColor="text1" w:themeTint="D9"/>
          <w:kern w:val="28"/>
          <w:sz w:val="24"/>
          <w:szCs w:val="24"/>
          <w:lang w:val="el-GR" w:eastAsia="el-GR"/>
          <w14:cntxtAlts/>
        </w:rPr>
        <w:t xml:space="preserve">1 στο </w:t>
      </w:r>
      <w:r w:rsidR="00806659">
        <w:rPr>
          <w:rFonts w:eastAsia="Times New Roman" w:cs="Calibri"/>
          <w:color w:val="262626" w:themeColor="text1" w:themeTint="D9"/>
          <w:kern w:val="28"/>
          <w:sz w:val="24"/>
          <w:szCs w:val="24"/>
          <w:lang w:val="el-GR" w:eastAsia="el-GR"/>
          <w14:cntxtAlts/>
        </w:rPr>
        <w:t>13,2</w:t>
      </w:r>
      <w:r w:rsidR="00806659" w:rsidRPr="00253050">
        <w:rPr>
          <w:rFonts w:eastAsia="Times New Roman" w:cs="Calibri"/>
          <w:color w:val="262626" w:themeColor="text1" w:themeTint="D9"/>
          <w:kern w:val="28"/>
          <w:sz w:val="24"/>
          <w:szCs w:val="24"/>
          <w:lang w:val="el-GR" w:eastAsia="el-GR"/>
          <w14:cntxtAlts/>
        </w:rPr>
        <w:t>% και τον συνολικό δείκτη κεφαλαίων στο 17,</w:t>
      </w:r>
      <w:r w:rsidR="00806659">
        <w:rPr>
          <w:rFonts w:eastAsia="Times New Roman" w:cs="Calibri"/>
          <w:color w:val="262626" w:themeColor="text1" w:themeTint="D9"/>
          <w:kern w:val="28"/>
          <w:sz w:val="24"/>
          <w:szCs w:val="24"/>
          <w:lang w:val="el-GR" w:eastAsia="el-GR"/>
          <w14:cntxtAlts/>
        </w:rPr>
        <w:t>8</w:t>
      </w:r>
      <w:r w:rsidR="00806659" w:rsidRPr="00253050">
        <w:rPr>
          <w:rFonts w:eastAsia="Times New Roman" w:cs="Calibri"/>
          <w:color w:val="262626" w:themeColor="text1" w:themeTint="D9"/>
          <w:kern w:val="28"/>
          <w:sz w:val="24"/>
          <w:szCs w:val="24"/>
          <w:lang w:val="el-GR" w:eastAsia="el-GR"/>
          <w14:cntxtAlts/>
        </w:rPr>
        <w:t xml:space="preserve">%, τον </w:t>
      </w:r>
      <w:r w:rsidR="00806659">
        <w:rPr>
          <w:rFonts w:eastAsia="Times New Roman" w:cs="Calibri"/>
          <w:color w:val="262626" w:themeColor="text1" w:themeTint="D9"/>
          <w:kern w:val="28"/>
          <w:sz w:val="24"/>
          <w:szCs w:val="24"/>
          <w:lang w:val="el-GR" w:eastAsia="el-GR"/>
          <w14:cntxtAlts/>
        </w:rPr>
        <w:t>Δεκ</w:t>
      </w:r>
      <w:r w:rsidR="00806659" w:rsidRPr="00253050">
        <w:rPr>
          <w:rFonts w:eastAsia="Times New Roman" w:cs="Calibri"/>
          <w:color w:val="262626" w:themeColor="text1" w:themeTint="D9"/>
          <w:kern w:val="28"/>
          <w:sz w:val="24"/>
          <w:szCs w:val="24"/>
          <w:lang w:val="el-GR" w:eastAsia="el-GR"/>
          <w14:cntxtAlts/>
        </w:rPr>
        <w:t xml:space="preserve">.23. Σε </w:t>
      </w:r>
      <w:proofErr w:type="spellStart"/>
      <w:r w:rsidR="00806659" w:rsidRPr="00253050">
        <w:rPr>
          <w:rFonts w:eastAsia="Times New Roman" w:cs="Calibri"/>
          <w:color w:val="262626" w:themeColor="text1" w:themeTint="D9"/>
          <w:kern w:val="28"/>
          <w:sz w:val="24"/>
          <w:szCs w:val="24"/>
          <w:lang w:val="el-GR" w:eastAsia="el-GR"/>
          <w14:cntxtAlts/>
        </w:rPr>
        <w:t>pro</w:t>
      </w:r>
      <w:proofErr w:type="spellEnd"/>
      <w:r w:rsidR="00806659" w:rsidRPr="00253050">
        <w:rPr>
          <w:rFonts w:eastAsia="Times New Roman" w:cs="Calibri"/>
          <w:color w:val="262626" w:themeColor="text1" w:themeTint="D9"/>
          <w:kern w:val="28"/>
          <w:sz w:val="24"/>
          <w:szCs w:val="24"/>
          <w:lang w:val="el-GR" w:eastAsia="el-GR"/>
          <w14:cntxtAlts/>
        </w:rPr>
        <w:t xml:space="preserve"> </w:t>
      </w:r>
      <w:proofErr w:type="spellStart"/>
      <w:r w:rsidR="00806659" w:rsidRPr="00253050">
        <w:rPr>
          <w:rFonts w:eastAsia="Times New Roman" w:cs="Calibri"/>
          <w:color w:val="262626" w:themeColor="text1" w:themeTint="D9"/>
          <w:kern w:val="28"/>
          <w:sz w:val="24"/>
          <w:szCs w:val="24"/>
          <w:lang w:val="el-GR" w:eastAsia="el-GR"/>
          <w14:cntxtAlts/>
        </w:rPr>
        <w:t>forma</w:t>
      </w:r>
      <w:proofErr w:type="spellEnd"/>
      <w:r w:rsidR="00806659" w:rsidRPr="00253050">
        <w:rPr>
          <w:rFonts w:eastAsia="Times New Roman" w:cs="Calibri"/>
          <w:color w:val="262626" w:themeColor="text1" w:themeTint="D9"/>
          <w:kern w:val="28"/>
          <w:sz w:val="24"/>
          <w:szCs w:val="24"/>
          <w:lang w:val="el-GR" w:eastAsia="el-GR"/>
          <w14:cntxtAlts/>
        </w:rPr>
        <w:t xml:space="preserve"> επίπεδο για τη μείωση σταθμισμένων βάσει κινδύνων στοιχείων ενεργητικού από τις πωλήσεις NPE που θα ολοκληρωθούν την προσεχή περίοδο, </w:t>
      </w:r>
      <w:r w:rsidR="00E600A5">
        <w:rPr>
          <w:rFonts w:eastAsia="Times New Roman" w:cs="Calibri"/>
          <w:color w:val="262626" w:themeColor="text1" w:themeTint="D9"/>
          <w:kern w:val="28"/>
          <w:sz w:val="24"/>
          <w:szCs w:val="24"/>
          <w:lang w:val="el-GR" w:eastAsia="el-GR"/>
          <w14:cntxtAlts/>
        </w:rPr>
        <w:t>καθώς και τ</w:t>
      </w:r>
      <w:r w:rsidR="00E600A5" w:rsidRPr="00E600A5">
        <w:rPr>
          <w:rFonts w:eastAsia="Times New Roman" w:cs="Calibri"/>
          <w:color w:val="262626" w:themeColor="text1" w:themeTint="D9"/>
          <w:kern w:val="28"/>
          <w:sz w:val="24"/>
          <w:szCs w:val="24"/>
          <w:lang w:val="el-GR" w:eastAsia="el-GR"/>
          <w14:cntxtAlts/>
        </w:rPr>
        <w:t>η</w:t>
      </w:r>
      <w:r w:rsidR="00E600A5">
        <w:rPr>
          <w:rFonts w:eastAsia="Times New Roman" w:cs="Calibri"/>
          <w:color w:val="262626" w:themeColor="text1" w:themeTint="D9"/>
          <w:kern w:val="28"/>
          <w:sz w:val="24"/>
          <w:szCs w:val="24"/>
          <w:lang w:val="el-GR" w:eastAsia="el-GR"/>
          <w14:cntxtAlts/>
        </w:rPr>
        <w:t>ν</w:t>
      </w:r>
      <w:r w:rsidR="00E600A5" w:rsidRPr="00E600A5">
        <w:rPr>
          <w:rFonts w:eastAsia="Times New Roman" w:cs="Calibri"/>
          <w:color w:val="262626" w:themeColor="text1" w:themeTint="D9"/>
          <w:kern w:val="28"/>
          <w:sz w:val="24"/>
          <w:szCs w:val="24"/>
          <w:lang w:val="el-GR" w:eastAsia="el-GR"/>
          <w14:cntxtAlts/>
        </w:rPr>
        <w:t xml:space="preserve"> αύξηση </w:t>
      </w:r>
      <w:r w:rsidR="00E600A5">
        <w:rPr>
          <w:rFonts w:eastAsia="Times New Roman" w:cs="Calibri"/>
          <w:color w:val="262626" w:themeColor="text1" w:themeTint="D9"/>
          <w:kern w:val="28"/>
          <w:sz w:val="24"/>
          <w:szCs w:val="24"/>
          <w:lang w:val="el-GR" w:eastAsia="el-GR"/>
          <w14:cntxtAlts/>
        </w:rPr>
        <w:t>στα κεφάλαια</w:t>
      </w:r>
      <w:r w:rsidR="00E600A5" w:rsidRPr="00E600A5">
        <w:rPr>
          <w:rFonts w:eastAsia="Times New Roman" w:cs="Calibri"/>
          <w:color w:val="262626" w:themeColor="text1" w:themeTint="D9"/>
          <w:kern w:val="28"/>
          <w:sz w:val="24"/>
          <w:szCs w:val="24"/>
          <w:lang w:val="el-GR" w:eastAsia="el-GR"/>
          <w14:cntxtAlts/>
        </w:rPr>
        <w:t xml:space="preserve"> από τη νέα έκδοση ομολόγου </w:t>
      </w:r>
      <w:proofErr w:type="spellStart"/>
      <w:r w:rsidR="00E600A5" w:rsidRPr="00E600A5">
        <w:rPr>
          <w:rFonts w:eastAsia="Times New Roman" w:cs="Calibri"/>
          <w:color w:val="262626" w:themeColor="text1" w:themeTint="D9"/>
          <w:kern w:val="28"/>
          <w:sz w:val="24"/>
          <w:szCs w:val="24"/>
          <w:lang w:val="el-GR" w:eastAsia="el-GR"/>
          <w14:cntxtAlts/>
        </w:rPr>
        <w:t>Tier</w:t>
      </w:r>
      <w:proofErr w:type="spellEnd"/>
      <w:r w:rsidR="00E600A5" w:rsidRPr="00E600A5">
        <w:rPr>
          <w:rFonts w:eastAsia="Times New Roman" w:cs="Calibri"/>
          <w:color w:val="262626" w:themeColor="text1" w:themeTint="D9"/>
          <w:kern w:val="28"/>
          <w:sz w:val="24"/>
          <w:szCs w:val="24"/>
          <w:lang w:val="el-GR" w:eastAsia="el-GR"/>
          <w14:cntxtAlts/>
        </w:rPr>
        <w:t xml:space="preserve"> 2 τον Ιανουάριο 2024</w:t>
      </w:r>
      <w:r w:rsidR="00E600A5">
        <w:rPr>
          <w:rFonts w:eastAsia="Times New Roman" w:cs="Calibri"/>
          <w:color w:val="262626" w:themeColor="text1" w:themeTint="D9"/>
          <w:kern w:val="28"/>
          <w:sz w:val="24"/>
          <w:szCs w:val="24"/>
          <w:lang w:val="el-GR" w:eastAsia="el-GR"/>
          <w14:cntxtAlts/>
        </w:rPr>
        <w:t xml:space="preserve">, </w:t>
      </w:r>
      <w:r w:rsidR="00806659" w:rsidRPr="00253050">
        <w:rPr>
          <w:rFonts w:eastAsia="Times New Roman" w:cs="Calibri"/>
          <w:color w:val="262626" w:themeColor="text1" w:themeTint="D9"/>
          <w:kern w:val="28"/>
          <w:sz w:val="24"/>
          <w:szCs w:val="24"/>
          <w:lang w:val="el-GR" w:eastAsia="el-GR"/>
          <w14:cntxtAlts/>
        </w:rPr>
        <w:t xml:space="preserve">ο δείκτης CET1 διαμορφώθηκε στο </w:t>
      </w:r>
      <w:r w:rsidR="00806659">
        <w:rPr>
          <w:rFonts w:eastAsia="Times New Roman" w:cs="Calibri"/>
          <w:color w:val="262626" w:themeColor="text1" w:themeTint="D9"/>
          <w:kern w:val="28"/>
          <w:sz w:val="24"/>
          <w:szCs w:val="24"/>
          <w:lang w:val="el-GR" w:eastAsia="el-GR"/>
          <w14:cntxtAlts/>
        </w:rPr>
        <w:t>13,3</w:t>
      </w:r>
      <w:r w:rsidR="00806659" w:rsidRPr="00253050">
        <w:rPr>
          <w:rFonts w:eastAsia="Times New Roman" w:cs="Calibri"/>
          <w:color w:val="262626" w:themeColor="text1" w:themeTint="D9"/>
          <w:kern w:val="28"/>
          <w:sz w:val="24"/>
          <w:szCs w:val="24"/>
          <w:lang w:val="el-GR" w:eastAsia="el-GR"/>
          <w14:cntxtAlts/>
        </w:rPr>
        <w:t xml:space="preserve">% και ο συνολικός δείκτης κεφαλαίων στο </w:t>
      </w:r>
      <w:r w:rsidR="00806659">
        <w:rPr>
          <w:rFonts w:eastAsia="Times New Roman" w:cs="Calibri"/>
          <w:color w:val="262626" w:themeColor="text1" w:themeTint="D9"/>
          <w:kern w:val="28"/>
          <w:sz w:val="24"/>
          <w:szCs w:val="24"/>
          <w:lang w:val="el-GR" w:eastAsia="el-GR"/>
          <w14:cntxtAlts/>
        </w:rPr>
        <w:t>18,2</w:t>
      </w:r>
      <w:r w:rsidR="00806659" w:rsidRPr="00253050">
        <w:rPr>
          <w:rFonts w:eastAsia="Times New Roman" w:cs="Calibri"/>
          <w:color w:val="262626" w:themeColor="text1" w:themeTint="D9"/>
          <w:kern w:val="28"/>
          <w:sz w:val="24"/>
          <w:szCs w:val="24"/>
          <w:lang w:val="el-GR" w:eastAsia="el-GR"/>
          <w14:cntxtAlts/>
        </w:rPr>
        <w:t>%</w:t>
      </w:r>
      <w:r w:rsidR="00E600A5">
        <w:rPr>
          <w:rFonts w:eastAsia="Times New Roman" w:cs="Calibri"/>
          <w:color w:val="262626" w:themeColor="text1" w:themeTint="D9"/>
          <w:kern w:val="28"/>
          <w:sz w:val="24"/>
          <w:szCs w:val="24"/>
          <w:lang w:val="el-GR" w:eastAsia="el-GR"/>
          <w14:cntxtAlts/>
        </w:rPr>
        <w:t xml:space="preserve">. </w:t>
      </w:r>
      <w:r w:rsidR="00E600A5" w:rsidRPr="00E600A5">
        <w:rPr>
          <w:rFonts w:eastAsia="Times New Roman" w:cs="Calibri"/>
          <w:color w:val="262626" w:themeColor="text1" w:themeTint="D9"/>
          <w:kern w:val="28"/>
          <w:sz w:val="24"/>
          <w:szCs w:val="24"/>
          <w:lang w:val="el-GR" w:eastAsia="el-GR"/>
          <w14:cntxtAlts/>
        </w:rPr>
        <w:t xml:space="preserve">Ο αντίστοιχος δείκτης MREL </w:t>
      </w:r>
      <w:r w:rsidR="00E600A5" w:rsidRPr="00253050">
        <w:rPr>
          <w:rFonts w:eastAsia="Times New Roman" w:cs="Calibri"/>
          <w:color w:val="262626" w:themeColor="text1" w:themeTint="D9"/>
          <w:kern w:val="28"/>
          <w:sz w:val="24"/>
          <w:szCs w:val="24"/>
          <w:lang w:val="el-GR" w:eastAsia="el-GR"/>
          <w14:cntxtAlts/>
        </w:rPr>
        <w:t xml:space="preserve">διαμορφώθηκε </w:t>
      </w:r>
      <w:r w:rsidR="00E600A5" w:rsidRPr="00E600A5">
        <w:rPr>
          <w:rFonts w:eastAsia="Times New Roman" w:cs="Calibri"/>
          <w:color w:val="262626" w:themeColor="text1" w:themeTint="D9"/>
          <w:kern w:val="28"/>
          <w:sz w:val="24"/>
          <w:szCs w:val="24"/>
          <w:lang w:val="el-GR" w:eastAsia="el-GR"/>
          <w14:cntxtAlts/>
        </w:rPr>
        <w:t xml:space="preserve">στο 24,1% </w:t>
      </w:r>
      <w:r w:rsidR="00E600A5">
        <w:rPr>
          <w:rFonts w:eastAsia="Times New Roman" w:cs="Calibri"/>
          <w:color w:val="262626" w:themeColor="text1" w:themeTint="D9"/>
          <w:kern w:val="28"/>
          <w:sz w:val="24"/>
          <w:szCs w:val="24"/>
          <w:lang w:val="el-GR" w:eastAsia="el-GR"/>
          <w14:cntxtAlts/>
        </w:rPr>
        <w:t>τον</w:t>
      </w:r>
      <w:r w:rsidR="00E600A5" w:rsidRPr="00E600A5">
        <w:rPr>
          <w:rFonts w:eastAsia="Times New Roman" w:cs="Calibri"/>
          <w:color w:val="262626" w:themeColor="text1" w:themeTint="D9"/>
          <w:kern w:val="28"/>
          <w:sz w:val="24"/>
          <w:szCs w:val="24"/>
          <w:lang w:val="el-GR" w:eastAsia="el-GR"/>
          <w14:cntxtAlts/>
        </w:rPr>
        <w:t xml:space="preserve"> Δεκέμβριο</w:t>
      </w:r>
      <w:r w:rsidR="00E600A5">
        <w:rPr>
          <w:rFonts w:eastAsia="Times New Roman" w:cs="Calibri"/>
          <w:color w:val="262626" w:themeColor="text1" w:themeTint="D9"/>
          <w:kern w:val="28"/>
          <w:sz w:val="24"/>
          <w:szCs w:val="24"/>
          <w:lang w:val="el-GR" w:eastAsia="el-GR"/>
          <w14:cntxtAlts/>
        </w:rPr>
        <w:t xml:space="preserve"> 2023</w:t>
      </w:r>
      <w:r w:rsidR="00E600A5" w:rsidRPr="00E600A5">
        <w:rPr>
          <w:rFonts w:eastAsia="Times New Roman" w:cs="Calibri"/>
          <w:color w:val="262626" w:themeColor="text1" w:themeTint="D9"/>
          <w:kern w:val="28"/>
          <w:sz w:val="24"/>
          <w:szCs w:val="24"/>
          <w:lang w:val="el-GR" w:eastAsia="el-GR"/>
          <w14:cntxtAlts/>
        </w:rPr>
        <w:t xml:space="preserve">, σε σύγκριση με την απαίτηση </w:t>
      </w:r>
      <w:r w:rsidR="00E600A5">
        <w:rPr>
          <w:rFonts w:eastAsia="Times New Roman" w:cs="Calibri"/>
          <w:color w:val="262626" w:themeColor="text1" w:themeTint="D9"/>
          <w:kern w:val="28"/>
          <w:sz w:val="24"/>
          <w:szCs w:val="24"/>
          <w:lang w:val="el-GR" w:eastAsia="el-GR"/>
          <w14:cntxtAlts/>
        </w:rPr>
        <w:t xml:space="preserve">του </w:t>
      </w:r>
      <w:r w:rsidR="00E600A5" w:rsidRPr="00E600A5">
        <w:rPr>
          <w:rFonts w:eastAsia="Times New Roman" w:cs="Calibri"/>
          <w:color w:val="262626" w:themeColor="text1" w:themeTint="D9"/>
          <w:kern w:val="28"/>
          <w:sz w:val="24"/>
          <w:szCs w:val="24"/>
          <w:lang w:val="el-GR" w:eastAsia="el-GR"/>
          <w14:cntxtAlts/>
        </w:rPr>
        <w:t xml:space="preserve">21,9% </w:t>
      </w:r>
      <w:r w:rsidR="00E600A5">
        <w:rPr>
          <w:rFonts w:eastAsia="Times New Roman" w:cs="Calibri"/>
          <w:color w:val="262626" w:themeColor="text1" w:themeTint="D9"/>
          <w:kern w:val="28"/>
          <w:sz w:val="24"/>
          <w:szCs w:val="24"/>
          <w:lang w:val="el-GR" w:eastAsia="el-GR"/>
          <w14:cntxtAlts/>
        </w:rPr>
        <w:t>για τον</w:t>
      </w:r>
      <w:r w:rsidR="00E600A5" w:rsidRPr="00E600A5">
        <w:rPr>
          <w:rFonts w:eastAsia="Times New Roman" w:cs="Calibri"/>
          <w:color w:val="262626" w:themeColor="text1" w:themeTint="D9"/>
          <w:kern w:val="28"/>
          <w:sz w:val="24"/>
          <w:szCs w:val="24"/>
          <w:lang w:val="el-GR" w:eastAsia="el-GR"/>
          <w14:cntxtAlts/>
        </w:rPr>
        <w:t xml:space="preserve"> Ιανουάριο</w:t>
      </w:r>
      <w:r w:rsidR="00E600A5">
        <w:rPr>
          <w:rFonts w:eastAsia="Times New Roman" w:cs="Calibri"/>
          <w:color w:val="262626" w:themeColor="text1" w:themeTint="D9"/>
          <w:kern w:val="28"/>
          <w:sz w:val="24"/>
          <w:szCs w:val="24"/>
          <w:lang w:val="el-GR" w:eastAsia="el-GR"/>
          <w14:cntxtAlts/>
        </w:rPr>
        <w:t xml:space="preserve"> 2024</w:t>
      </w:r>
    </w:p>
    <w:p w14:paraId="5C57BF68" w14:textId="6ADF4C39" w:rsidR="00A156D4" w:rsidRDefault="00806659" w:rsidP="00806659">
      <w:pPr>
        <w:pStyle w:val="ListParagraph"/>
        <w:widowControl w:val="0"/>
        <w:numPr>
          <w:ilvl w:val="0"/>
          <w:numId w:val="6"/>
        </w:numPr>
        <w:suppressAutoHyphens/>
        <w:spacing w:before="80" w:after="80" w:line="360" w:lineRule="exact"/>
        <w:ind w:left="403" w:hanging="403"/>
        <w:contextualSpacing w:val="0"/>
        <w:jc w:val="both"/>
        <w:rPr>
          <w:rFonts w:eastAsia="Times New Roman" w:cs="Calibri"/>
          <w:color w:val="262626" w:themeColor="text1" w:themeTint="D9"/>
          <w:kern w:val="28"/>
          <w:sz w:val="24"/>
          <w:szCs w:val="24"/>
          <w:lang w:val="el-GR" w:eastAsia="el-GR"/>
          <w14:cntxtAlts/>
        </w:rPr>
      </w:pPr>
      <w:r w:rsidRPr="00253050">
        <w:rPr>
          <w:rFonts w:eastAsia="Times New Roman" w:cs="Calibri"/>
          <w:color w:val="262626" w:themeColor="text1" w:themeTint="D9"/>
          <w:kern w:val="28"/>
          <w:sz w:val="24"/>
          <w:szCs w:val="24"/>
          <w:lang w:val="el-GR" w:eastAsia="el-GR"/>
          <w14:cntxtAlts/>
        </w:rPr>
        <w:t>Ισχυρό προφίλ ρευστότητας, με δείκτη κάλυψης ρευστότητας στο 24</w:t>
      </w:r>
      <w:r>
        <w:rPr>
          <w:rFonts w:eastAsia="Times New Roman" w:cs="Calibri"/>
          <w:color w:val="262626" w:themeColor="text1" w:themeTint="D9"/>
          <w:kern w:val="28"/>
          <w:sz w:val="24"/>
          <w:szCs w:val="24"/>
          <w:lang w:val="el-GR" w:eastAsia="el-GR"/>
          <w14:cntxtAlts/>
        </w:rPr>
        <w:t>1</w:t>
      </w:r>
      <w:r w:rsidRPr="00253050">
        <w:rPr>
          <w:rFonts w:eastAsia="Times New Roman" w:cs="Calibri"/>
          <w:color w:val="262626" w:themeColor="text1" w:themeTint="D9"/>
          <w:kern w:val="28"/>
          <w:sz w:val="24"/>
          <w:szCs w:val="24"/>
          <w:lang w:val="el-GR" w:eastAsia="el-GR"/>
          <w14:cntxtAlts/>
        </w:rPr>
        <w:t>% και δείκτη δανείων προς καταθέσεις στο 6</w:t>
      </w:r>
      <w:r>
        <w:rPr>
          <w:rFonts w:eastAsia="Times New Roman" w:cs="Calibri"/>
          <w:color w:val="262626" w:themeColor="text1" w:themeTint="D9"/>
          <w:kern w:val="28"/>
          <w:sz w:val="24"/>
          <w:szCs w:val="24"/>
          <w:lang w:val="el-GR" w:eastAsia="el-GR"/>
          <w14:cntxtAlts/>
        </w:rPr>
        <w:t>1</w:t>
      </w:r>
      <w:r w:rsidRPr="00253050">
        <w:rPr>
          <w:rFonts w:eastAsia="Times New Roman" w:cs="Calibri"/>
          <w:color w:val="262626" w:themeColor="text1" w:themeTint="D9"/>
          <w:kern w:val="28"/>
          <w:sz w:val="24"/>
          <w:szCs w:val="24"/>
          <w:lang w:val="el-GR" w:eastAsia="el-GR"/>
          <w14:cntxtAlts/>
        </w:rPr>
        <w:t>%</w:t>
      </w:r>
      <w:r w:rsidR="00A156D4" w:rsidRPr="00253050">
        <w:rPr>
          <w:rFonts w:eastAsia="Times New Roman" w:cs="Calibri"/>
          <w:color w:val="262626" w:themeColor="text1" w:themeTint="D9"/>
          <w:kern w:val="28"/>
          <w:sz w:val="24"/>
          <w:szCs w:val="24"/>
          <w:lang w:val="el-GR" w:eastAsia="el-GR"/>
          <w14:cntxtAlts/>
        </w:rPr>
        <w:t xml:space="preserve"> </w:t>
      </w:r>
    </w:p>
    <w:p w14:paraId="11E0D69A" w14:textId="77777777" w:rsidR="00C4087E" w:rsidRDefault="00C4087E"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6312F1A8" w14:textId="77777777" w:rsidR="002C6178" w:rsidRDefault="002C6178"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287318" w:rsidRPr="00A6449E" w14:paraId="0E0806C5" w14:textId="77777777" w:rsidTr="00EF312D">
        <w:trPr>
          <w:trHeight w:val="1247"/>
        </w:trPr>
        <w:tc>
          <w:tcPr>
            <w:tcW w:w="1026" w:type="dxa"/>
          </w:tcPr>
          <w:p w14:paraId="5F139677" w14:textId="77777777" w:rsidR="00287318" w:rsidRDefault="00287318" w:rsidP="00EF312D">
            <w:pPr>
              <w:widowControl w:val="0"/>
              <w:suppressAutoHyphens/>
              <w:rPr>
                <w:lang w:val="en-US"/>
              </w:rPr>
            </w:pPr>
            <w:r>
              <w:rPr>
                <w:noProof/>
                <w:lang w:eastAsia="el-GR"/>
              </w:rPr>
              <w:drawing>
                <wp:inline distT="0" distB="0" distL="0" distR="0" wp14:anchorId="2EA06986" wp14:editId="5AFD12B1">
                  <wp:extent cx="514350" cy="504825"/>
                  <wp:effectExtent l="0" t="0" r="0" b="9525"/>
                  <wp:docPr id="23362900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0D804C9E" w14:textId="0A8F2F24" w:rsidR="00287318" w:rsidRPr="00A6449E" w:rsidRDefault="00287318" w:rsidP="00EF312D">
            <w:pPr>
              <w:pStyle w:val="01PFHTitle"/>
              <w:suppressAutoHyphens/>
            </w:pPr>
            <w:proofErr w:type="spellStart"/>
            <w:r>
              <w:rPr>
                <w:lang w:val="el-GR"/>
              </w:rPr>
              <w:t>Χρημ</w:t>
            </w:r>
            <w:proofErr w:type="spellEnd"/>
            <w:r w:rsidRPr="00424652">
              <w:t>α</w:t>
            </w:r>
            <w:proofErr w:type="spellStart"/>
            <w:r w:rsidRPr="00424652">
              <w:t>τοοικονομικές</w:t>
            </w:r>
            <w:proofErr w:type="spellEnd"/>
            <w:r w:rsidRPr="00424652">
              <w:t xml:space="preserve"> </w:t>
            </w:r>
            <w:r>
              <w:rPr>
                <w:lang w:val="el-GR"/>
              </w:rPr>
              <w:t>ε</w:t>
            </w:r>
            <w:r w:rsidRPr="00424652">
              <w:t>π</w:t>
            </w:r>
            <w:proofErr w:type="spellStart"/>
            <w:r w:rsidRPr="00424652">
              <w:t>ιδιώξεις</w:t>
            </w:r>
            <w:proofErr w:type="spellEnd"/>
            <w:r w:rsidRPr="00424652">
              <w:t xml:space="preserve"> </w:t>
            </w:r>
            <w:r>
              <w:t>2024 -</w:t>
            </w:r>
            <w:r w:rsidRPr="000E2C33">
              <w:t xml:space="preserve"> 202</w:t>
            </w:r>
            <w:r>
              <w:t>6</w:t>
            </w:r>
            <w:r w:rsidRPr="000E2C33">
              <w:t xml:space="preserve"> </w:t>
            </w:r>
          </w:p>
        </w:tc>
      </w:tr>
    </w:tbl>
    <w:p w14:paraId="64F85DF9" w14:textId="603A8E7D" w:rsidR="00287318" w:rsidRDefault="00287318" w:rsidP="00287318">
      <w:pPr>
        <w:widowControl w:val="0"/>
        <w:suppressAutoHyphens/>
        <w:jc w:val="both"/>
        <w:rPr>
          <w:color w:val="023E87"/>
          <w:sz w:val="24"/>
          <w:szCs w:val="24"/>
        </w:rPr>
      </w:pPr>
      <w:r w:rsidRPr="00741910">
        <w:rPr>
          <w:color w:val="023E87"/>
          <w:sz w:val="24"/>
          <w:szCs w:val="24"/>
        </w:rPr>
        <w:t xml:space="preserve">Σήμερα, </w:t>
      </w:r>
      <w:r w:rsidR="006154C6">
        <w:rPr>
          <w:color w:val="023E87"/>
          <w:sz w:val="24"/>
          <w:szCs w:val="24"/>
        </w:rPr>
        <w:t>η</w:t>
      </w:r>
      <w:r w:rsidRPr="00741910">
        <w:rPr>
          <w:color w:val="023E87"/>
          <w:sz w:val="24"/>
          <w:szCs w:val="24"/>
        </w:rPr>
        <w:t xml:space="preserve"> Πειραιώς παρουσιάζει τις </w:t>
      </w:r>
      <w:proofErr w:type="spellStart"/>
      <w:r>
        <w:rPr>
          <w:color w:val="023E87"/>
          <w:sz w:val="24"/>
          <w:szCs w:val="24"/>
        </w:rPr>
        <w:t>επικαιροποιημένες</w:t>
      </w:r>
      <w:proofErr w:type="spellEnd"/>
      <w:r>
        <w:rPr>
          <w:color w:val="023E87"/>
          <w:sz w:val="24"/>
          <w:szCs w:val="24"/>
        </w:rPr>
        <w:t xml:space="preserve"> </w:t>
      </w:r>
      <w:r w:rsidRPr="00741910">
        <w:rPr>
          <w:color w:val="023E87"/>
          <w:sz w:val="24"/>
          <w:szCs w:val="24"/>
        </w:rPr>
        <w:t xml:space="preserve">εκτιμήσεις του επιχειρηματικού </w:t>
      </w:r>
      <w:r w:rsidR="0099126C">
        <w:rPr>
          <w:color w:val="023E87"/>
          <w:sz w:val="24"/>
          <w:szCs w:val="24"/>
        </w:rPr>
        <w:t>της</w:t>
      </w:r>
      <w:r w:rsidRPr="00741910">
        <w:rPr>
          <w:color w:val="023E87"/>
          <w:sz w:val="24"/>
          <w:szCs w:val="24"/>
        </w:rPr>
        <w:t xml:space="preserve"> </w:t>
      </w:r>
      <w:r>
        <w:rPr>
          <w:color w:val="023E87"/>
          <w:sz w:val="24"/>
          <w:szCs w:val="24"/>
        </w:rPr>
        <w:t xml:space="preserve">σχεδιασμού </w:t>
      </w:r>
      <w:r w:rsidRPr="00741910">
        <w:rPr>
          <w:color w:val="023E87"/>
          <w:sz w:val="24"/>
          <w:szCs w:val="24"/>
        </w:rPr>
        <w:t xml:space="preserve">για </w:t>
      </w:r>
      <w:r>
        <w:rPr>
          <w:color w:val="023E87"/>
          <w:sz w:val="24"/>
          <w:szCs w:val="24"/>
        </w:rPr>
        <w:t xml:space="preserve">την </w:t>
      </w:r>
      <w:r w:rsidR="0099126C">
        <w:rPr>
          <w:color w:val="023E87"/>
          <w:sz w:val="24"/>
          <w:szCs w:val="24"/>
        </w:rPr>
        <w:t xml:space="preserve">τριετή </w:t>
      </w:r>
      <w:r>
        <w:rPr>
          <w:color w:val="023E87"/>
          <w:sz w:val="24"/>
          <w:szCs w:val="24"/>
        </w:rPr>
        <w:t>περίοδο</w:t>
      </w:r>
      <w:r w:rsidRPr="00741910">
        <w:rPr>
          <w:color w:val="023E87"/>
          <w:sz w:val="24"/>
          <w:szCs w:val="24"/>
        </w:rPr>
        <w:t xml:space="preserve"> </w:t>
      </w:r>
      <w:r w:rsidRPr="00287318">
        <w:rPr>
          <w:color w:val="023E87"/>
          <w:sz w:val="24"/>
          <w:szCs w:val="24"/>
        </w:rPr>
        <w:t>202</w:t>
      </w:r>
      <w:r>
        <w:rPr>
          <w:color w:val="023E87"/>
          <w:sz w:val="24"/>
          <w:szCs w:val="24"/>
        </w:rPr>
        <w:t>4</w:t>
      </w:r>
      <w:r w:rsidRPr="00287318">
        <w:rPr>
          <w:color w:val="023E87"/>
          <w:sz w:val="24"/>
          <w:szCs w:val="24"/>
        </w:rPr>
        <w:t>-2026</w:t>
      </w:r>
      <w:r w:rsidRPr="00741910">
        <w:rPr>
          <w:color w:val="023E87"/>
          <w:sz w:val="24"/>
          <w:szCs w:val="24"/>
        </w:rPr>
        <w:t xml:space="preserve">. </w:t>
      </w:r>
      <w:r>
        <w:rPr>
          <w:color w:val="023E87"/>
          <w:sz w:val="24"/>
          <w:szCs w:val="24"/>
        </w:rPr>
        <w:t>Π</w:t>
      </w:r>
      <w:r w:rsidRPr="00741910">
        <w:rPr>
          <w:color w:val="023E87"/>
          <w:sz w:val="24"/>
          <w:szCs w:val="24"/>
        </w:rPr>
        <w:t xml:space="preserve">υρήνας της στρατηγικής μας είναι να αξιοποιήσουμε τη θέση της </w:t>
      </w:r>
      <w:r>
        <w:rPr>
          <w:color w:val="023E87"/>
          <w:sz w:val="24"/>
          <w:szCs w:val="24"/>
        </w:rPr>
        <w:t xml:space="preserve">Τράπεζας </w:t>
      </w:r>
      <w:r w:rsidRPr="00741910">
        <w:rPr>
          <w:color w:val="023E87"/>
          <w:sz w:val="24"/>
          <w:szCs w:val="24"/>
        </w:rPr>
        <w:t xml:space="preserve">Πειραιώς ως παράγοντα ανάπτυξης και καινοτομίας για την ελληνική οικονομία, υποστηρίζοντας τους πελάτες και τους ανθρώπους </w:t>
      </w:r>
      <w:r w:rsidR="00AC3EF5">
        <w:rPr>
          <w:color w:val="023E87"/>
          <w:sz w:val="24"/>
          <w:szCs w:val="24"/>
        </w:rPr>
        <w:t xml:space="preserve">μας </w:t>
      </w:r>
      <w:r w:rsidRPr="00741910">
        <w:rPr>
          <w:color w:val="023E87"/>
          <w:sz w:val="24"/>
          <w:szCs w:val="24"/>
        </w:rPr>
        <w:t>και συνεχίζοντας τη</w:t>
      </w:r>
      <w:r>
        <w:rPr>
          <w:color w:val="023E87"/>
          <w:sz w:val="24"/>
          <w:szCs w:val="24"/>
        </w:rPr>
        <w:t>ν</w:t>
      </w:r>
      <w:r w:rsidRPr="00741910">
        <w:rPr>
          <w:color w:val="023E87"/>
          <w:sz w:val="24"/>
          <w:szCs w:val="24"/>
        </w:rPr>
        <w:t xml:space="preserve"> </w:t>
      </w:r>
      <w:r>
        <w:rPr>
          <w:color w:val="023E87"/>
          <w:sz w:val="24"/>
          <w:szCs w:val="24"/>
        </w:rPr>
        <w:t xml:space="preserve">παραγωγή </w:t>
      </w:r>
      <w:r w:rsidRPr="00741910">
        <w:rPr>
          <w:color w:val="023E87"/>
          <w:sz w:val="24"/>
          <w:szCs w:val="24"/>
        </w:rPr>
        <w:t>αξία</w:t>
      </w:r>
      <w:r>
        <w:rPr>
          <w:color w:val="023E87"/>
          <w:sz w:val="24"/>
          <w:szCs w:val="24"/>
        </w:rPr>
        <w:t>ς</w:t>
      </w:r>
      <w:r w:rsidRPr="00741910">
        <w:rPr>
          <w:color w:val="023E87"/>
          <w:sz w:val="24"/>
          <w:szCs w:val="24"/>
        </w:rPr>
        <w:t xml:space="preserve"> για τους μετόχους μας.</w:t>
      </w:r>
    </w:p>
    <w:p w14:paraId="273A1251" w14:textId="3802992E" w:rsidR="00287318" w:rsidRPr="00741910" w:rsidRDefault="00945B1F" w:rsidP="00287318">
      <w:pPr>
        <w:widowControl w:val="0"/>
        <w:suppressAutoHyphens/>
        <w:jc w:val="both"/>
        <w:rPr>
          <w:color w:val="023E87"/>
          <w:sz w:val="24"/>
          <w:szCs w:val="24"/>
        </w:rPr>
      </w:pPr>
      <w:r w:rsidRPr="00D0345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76448" behindDoc="0" locked="0" layoutInCell="1" allowOverlap="1" wp14:anchorId="02B612F9" wp14:editId="3B2CD952">
                <wp:simplePos x="0" y="0"/>
                <wp:positionH relativeFrom="column">
                  <wp:posOffset>5522807</wp:posOffset>
                </wp:positionH>
                <wp:positionV relativeFrom="paragraph">
                  <wp:posOffset>196215</wp:posOffset>
                </wp:positionV>
                <wp:extent cx="1009650" cy="571500"/>
                <wp:effectExtent l="0" t="0" r="0" b="0"/>
                <wp:wrapNone/>
                <wp:docPr id="233629007"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571500"/>
                        </a:xfrm>
                        <a:prstGeom prst="rect">
                          <a:avLst/>
                        </a:prstGeom>
                      </wps:spPr>
                      <wps:txbx>
                        <w:txbxContent>
                          <w:p w14:paraId="790A25B2" w14:textId="19E152C1" w:rsidR="00287318" w:rsidRPr="00FF753F" w:rsidRDefault="004B77E8" w:rsidP="00287318">
                            <w:pPr>
                              <w:spacing w:after="0" w:line="240" w:lineRule="auto"/>
                              <w:jc w:val="center"/>
                              <w:rPr>
                                <w:rFonts w:cstheme="minorHAnsi"/>
                                <w:color w:val="023E87"/>
                                <w:sz w:val="24"/>
                                <w:szCs w:val="24"/>
                                <w:lang w:val="en-US"/>
                              </w:rPr>
                            </w:pPr>
                            <w:r>
                              <w:rPr>
                                <w:rFonts w:cstheme="minorHAnsi"/>
                                <w:color w:val="023E87"/>
                                <w:sz w:val="24"/>
                                <w:szCs w:val="24"/>
                              </w:rPr>
                              <w:t>2026</w:t>
                            </w:r>
                          </w:p>
                          <w:p w14:paraId="15550345" w14:textId="6D3A1A90" w:rsidR="00287318" w:rsidRPr="000A6B62" w:rsidRDefault="000D79B6" w:rsidP="004B77E8">
                            <w:pPr>
                              <w:jc w:val="center"/>
                              <w:rPr>
                                <w:rFonts w:cstheme="minorHAnsi"/>
                                <w:b/>
                                <w:bCs/>
                                <w:color w:val="023E87"/>
                                <w:sz w:val="28"/>
                                <w:szCs w:val="28"/>
                                <w:lang w:val="en-US"/>
                              </w:rPr>
                            </w:pPr>
                            <w:r>
                              <w:rPr>
                                <w:rFonts w:cstheme="minorHAnsi"/>
                                <w:color w:val="023E87"/>
                                <w:sz w:val="24"/>
                                <w:szCs w:val="24"/>
                              </w:rPr>
                              <w:t>σ</w:t>
                            </w:r>
                            <w:r w:rsidR="004B77E8">
                              <w:rPr>
                                <w:rFonts w:cstheme="minorHAnsi"/>
                                <w:color w:val="023E87"/>
                                <w:sz w:val="24"/>
                                <w:szCs w:val="24"/>
                              </w:rPr>
                              <w:t>τόχοι</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B612F9" id="Text Placeholder 7" o:spid="_x0000_s1092" type="#_x0000_t202" style="position:absolute;left:0;text-align:left;margin-left:434.85pt;margin-top:15.45pt;width:79.5pt;height:45pt;z-index:2543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" filled="f" stroked="f">
                <v:textbox inset="1mm,0,0,0">
                  <w:txbxContent>
                    <w:p w14:paraId="790A25B2" w14:textId="19E152C1" w:rsidR="00287318" w:rsidRPr="00FF753F" w:rsidRDefault="004B77E8" w:rsidP="00287318">
                      <w:pPr>
                        <w:spacing w:after="0" w:line="240" w:lineRule="auto"/>
                        <w:jc w:val="center"/>
                        <w:rPr>
                          <w:rFonts w:cstheme="minorHAnsi"/>
                          <w:color w:val="023E87"/>
                          <w:sz w:val="24"/>
                          <w:szCs w:val="24"/>
                          <w:lang w:val="en-US"/>
                        </w:rPr>
                      </w:pPr>
                      <w:r>
                        <w:rPr>
                          <w:rFonts w:cstheme="minorHAnsi"/>
                          <w:color w:val="023E87"/>
                          <w:sz w:val="24"/>
                          <w:szCs w:val="24"/>
                        </w:rPr>
                        <w:t>2026</w:t>
                      </w:r>
                    </w:p>
                    <w:p w14:paraId="15550345" w14:textId="6D3A1A90" w:rsidR="00287318" w:rsidRPr="000A6B62" w:rsidRDefault="000D79B6" w:rsidP="004B77E8">
                      <w:pPr>
                        <w:jc w:val="center"/>
                        <w:rPr>
                          <w:rFonts w:cstheme="minorHAnsi"/>
                          <w:b/>
                          <w:bCs/>
                          <w:color w:val="023E87"/>
                          <w:sz w:val="28"/>
                          <w:szCs w:val="28"/>
                          <w:lang w:val="en-US"/>
                        </w:rPr>
                      </w:pPr>
                      <w:r>
                        <w:rPr>
                          <w:rFonts w:cstheme="minorHAnsi"/>
                          <w:color w:val="023E87"/>
                          <w:sz w:val="24"/>
                          <w:szCs w:val="24"/>
                        </w:rPr>
                        <w:t>σ</w:t>
                      </w:r>
                      <w:r w:rsidR="004B77E8">
                        <w:rPr>
                          <w:rFonts w:cstheme="minorHAnsi"/>
                          <w:color w:val="023E87"/>
                          <w:sz w:val="24"/>
                          <w:szCs w:val="24"/>
                        </w:rPr>
                        <w:t>τόχοι</w:t>
                      </w:r>
                    </w:p>
                  </w:txbxContent>
                </v:textbox>
              </v:shape>
            </w:pict>
          </mc:Fallback>
        </mc:AlternateContent>
      </w:r>
      <w:r w:rsidRPr="00424652">
        <w:rPr>
          <w:noProof/>
          <w:color w:val="023E87"/>
          <w:sz w:val="24"/>
          <w:szCs w:val="24"/>
          <w:lang w:val="en-US"/>
        </w:rPr>
        <mc:AlternateContent>
          <mc:Choice Requires="wps">
            <w:drawing>
              <wp:anchor distT="0" distB="0" distL="114300" distR="114300" simplePos="0" relativeHeight="254375424" behindDoc="0" locked="0" layoutInCell="1" allowOverlap="1" wp14:anchorId="60D139A3" wp14:editId="44B5A8C1">
                <wp:simplePos x="0" y="0"/>
                <wp:positionH relativeFrom="column">
                  <wp:posOffset>4496012</wp:posOffset>
                </wp:positionH>
                <wp:positionV relativeFrom="paragraph">
                  <wp:posOffset>196215</wp:posOffset>
                </wp:positionV>
                <wp:extent cx="1009650" cy="608330"/>
                <wp:effectExtent l="0" t="0" r="0" b="0"/>
                <wp:wrapNone/>
                <wp:docPr id="233629006"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08330"/>
                        </a:xfrm>
                        <a:prstGeom prst="rect">
                          <a:avLst/>
                        </a:prstGeom>
                      </wps:spPr>
                      <wps:txbx>
                        <w:txbxContent>
                          <w:p w14:paraId="1FB30EFF" w14:textId="0E6CAC00" w:rsidR="00287318" w:rsidRPr="0030504F" w:rsidRDefault="004B77E8" w:rsidP="00287318">
                            <w:pPr>
                              <w:spacing w:after="0" w:line="240" w:lineRule="auto"/>
                              <w:jc w:val="center"/>
                              <w:rPr>
                                <w:rFonts w:cstheme="minorHAnsi"/>
                                <w:color w:val="023E87"/>
                                <w:sz w:val="24"/>
                                <w:szCs w:val="24"/>
                              </w:rPr>
                            </w:pPr>
                            <w:r>
                              <w:rPr>
                                <w:rFonts w:cstheme="minorHAnsi"/>
                                <w:color w:val="023E87"/>
                                <w:sz w:val="24"/>
                                <w:szCs w:val="24"/>
                              </w:rPr>
                              <w:t>2025</w:t>
                            </w:r>
                          </w:p>
                          <w:p w14:paraId="13911AB1" w14:textId="3F52A721" w:rsidR="00287318" w:rsidRPr="00FF753F" w:rsidRDefault="000D79B6" w:rsidP="00287318">
                            <w:pPr>
                              <w:jc w:val="center"/>
                              <w:rPr>
                                <w:rFonts w:cstheme="minorHAnsi"/>
                                <w:b/>
                                <w:bCs/>
                                <w:color w:val="023E87"/>
                                <w:sz w:val="28"/>
                                <w:szCs w:val="28"/>
                                <w:lang w:val="en-US"/>
                              </w:rPr>
                            </w:pPr>
                            <w:r>
                              <w:rPr>
                                <w:rFonts w:cstheme="minorHAnsi"/>
                                <w:color w:val="023E87"/>
                                <w:sz w:val="24"/>
                                <w:szCs w:val="24"/>
                              </w:rPr>
                              <w:t>σ</w:t>
                            </w:r>
                            <w:r w:rsidR="004B77E8">
                              <w:rPr>
                                <w:rFonts w:cstheme="minorHAnsi"/>
                                <w:color w:val="023E87"/>
                                <w:sz w:val="24"/>
                                <w:szCs w:val="24"/>
                              </w:rPr>
                              <w:t>τόχοι</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D139A3" id="_x0000_s1093" type="#_x0000_t202" style="position:absolute;left:0;text-align:left;margin-left:354pt;margin-top:15.45pt;width:79.5pt;height:47.9pt;z-index:254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" filled="f" stroked="f">
                <v:textbox inset="1mm,0,0,0">
                  <w:txbxContent>
                    <w:p w14:paraId="1FB30EFF" w14:textId="0E6CAC00" w:rsidR="00287318" w:rsidRPr="0030504F" w:rsidRDefault="004B77E8" w:rsidP="00287318">
                      <w:pPr>
                        <w:spacing w:after="0" w:line="240" w:lineRule="auto"/>
                        <w:jc w:val="center"/>
                        <w:rPr>
                          <w:rFonts w:cstheme="minorHAnsi"/>
                          <w:color w:val="023E87"/>
                          <w:sz w:val="24"/>
                          <w:szCs w:val="24"/>
                        </w:rPr>
                      </w:pPr>
                      <w:r>
                        <w:rPr>
                          <w:rFonts w:cstheme="minorHAnsi"/>
                          <w:color w:val="023E87"/>
                          <w:sz w:val="24"/>
                          <w:szCs w:val="24"/>
                        </w:rPr>
                        <w:t>2025</w:t>
                      </w:r>
                    </w:p>
                    <w:p w14:paraId="13911AB1" w14:textId="3F52A721" w:rsidR="00287318" w:rsidRPr="00FF753F" w:rsidRDefault="000D79B6" w:rsidP="00287318">
                      <w:pPr>
                        <w:jc w:val="center"/>
                        <w:rPr>
                          <w:rFonts w:cstheme="minorHAnsi"/>
                          <w:b/>
                          <w:bCs/>
                          <w:color w:val="023E87"/>
                          <w:sz w:val="28"/>
                          <w:szCs w:val="28"/>
                          <w:lang w:val="en-US"/>
                        </w:rPr>
                      </w:pPr>
                      <w:r>
                        <w:rPr>
                          <w:rFonts w:cstheme="minorHAnsi"/>
                          <w:color w:val="023E87"/>
                          <w:sz w:val="24"/>
                          <w:szCs w:val="24"/>
                        </w:rPr>
                        <w:t>σ</w:t>
                      </w:r>
                      <w:r w:rsidR="004B77E8">
                        <w:rPr>
                          <w:rFonts w:cstheme="minorHAnsi"/>
                          <w:color w:val="023E87"/>
                          <w:sz w:val="24"/>
                          <w:szCs w:val="24"/>
                        </w:rPr>
                        <w:t>τόχοι</w:t>
                      </w:r>
                    </w:p>
                  </w:txbxContent>
                </v:textbox>
              </v:shape>
            </w:pict>
          </mc:Fallback>
        </mc:AlternateContent>
      </w:r>
      <w:r w:rsidRPr="00424652">
        <w:rPr>
          <w:noProof/>
          <w:color w:val="023E87"/>
          <w:sz w:val="24"/>
          <w:szCs w:val="24"/>
          <w:lang w:val="en-US"/>
        </w:rPr>
        <mc:AlternateContent>
          <mc:Choice Requires="wps">
            <w:drawing>
              <wp:anchor distT="0" distB="0" distL="114300" distR="114300" simplePos="0" relativeHeight="254374400" behindDoc="0" locked="0" layoutInCell="1" allowOverlap="1" wp14:anchorId="39C30869" wp14:editId="1E6CEA1A">
                <wp:simplePos x="0" y="0"/>
                <wp:positionH relativeFrom="column">
                  <wp:posOffset>3435773</wp:posOffset>
                </wp:positionH>
                <wp:positionV relativeFrom="paragraph">
                  <wp:posOffset>211455</wp:posOffset>
                </wp:positionV>
                <wp:extent cx="1064895" cy="598805"/>
                <wp:effectExtent l="0" t="0" r="0" b="0"/>
                <wp:wrapNone/>
                <wp:docPr id="233629005"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98805"/>
                        </a:xfrm>
                        <a:prstGeom prst="rect">
                          <a:avLst/>
                        </a:prstGeom>
                      </wps:spPr>
                      <wps:txbx>
                        <w:txbxContent>
                          <w:p w14:paraId="53F4FFE7" w14:textId="38D90D25" w:rsidR="00287318" w:rsidRPr="004B77E8" w:rsidRDefault="004B77E8" w:rsidP="00287318">
                            <w:pPr>
                              <w:jc w:val="center"/>
                              <w:rPr>
                                <w:rFonts w:cstheme="minorHAnsi"/>
                                <w:b/>
                                <w:bCs/>
                                <w:color w:val="023E87"/>
                                <w:sz w:val="28"/>
                                <w:szCs w:val="28"/>
                              </w:rPr>
                            </w:pPr>
                            <w:r>
                              <w:rPr>
                                <w:rFonts w:cstheme="minorHAnsi"/>
                                <w:color w:val="023E87"/>
                                <w:sz w:val="24"/>
                                <w:szCs w:val="24"/>
                                <w:lang w:val="en-US"/>
                              </w:rPr>
                              <w:t>2024</w:t>
                            </w:r>
                            <w:r w:rsidR="00287318">
                              <w:rPr>
                                <w:rFonts w:cstheme="minorHAnsi"/>
                                <w:color w:val="023E87"/>
                                <w:sz w:val="24"/>
                                <w:szCs w:val="24"/>
                              </w:rPr>
                              <w:br/>
                            </w:r>
                            <w:r w:rsidR="000D79B6">
                              <w:rPr>
                                <w:rFonts w:cstheme="minorHAnsi"/>
                                <w:color w:val="023E87"/>
                                <w:sz w:val="24"/>
                                <w:szCs w:val="24"/>
                              </w:rPr>
                              <w:t>σ</w:t>
                            </w:r>
                            <w:r>
                              <w:rPr>
                                <w:rFonts w:cstheme="minorHAnsi"/>
                                <w:color w:val="023E87"/>
                                <w:sz w:val="24"/>
                                <w:szCs w:val="24"/>
                              </w:rPr>
                              <w:t>τόχοι</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C30869" id="_x0000_s1094" type="#_x0000_t202" style="position:absolute;left:0;text-align:left;margin-left:270.55pt;margin-top:16.65pt;width:83.85pt;height:47.15pt;z-index:2543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" filled="f" stroked="f">
                <v:textbox inset="1mm,0,0,0">
                  <w:txbxContent>
                    <w:p w14:paraId="53F4FFE7" w14:textId="38D90D25" w:rsidR="00287318" w:rsidRPr="004B77E8" w:rsidRDefault="004B77E8" w:rsidP="00287318">
                      <w:pPr>
                        <w:jc w:val="center"/>
                        <w:rPr>
                          <w:rFonts w:cstheme="minorHAnsi"/>
                          <w:b/>
                          <w:bCs/>
                          <w:color w:val="023E87"/>
                          <w:sz w:val="28"/>
                          <w:szCs w:val="28"/>
                        </w:rPr>
                      </w:pPr>
                      <w:r>
                        <w:rPr>
                          <w:rFonts w:cstheme="minorHAnsi"/>
                          <w:color w:val="023E87"/>
                          <w:sz w:val="24"/>
                          <w:szCs w:val="24"/>
                          <w:lang w:val="en-US"/>
                        </w:rPr>
                        <w:t>2024</w:t>
                      </w:r>
                      <w:r w:rsidR="00287318">
                        <w:rPr>
                          <w:rFonts w:cstheme="minorHAnsi"/>
                          <w:color w:val="023E87"/>
                          <w:sz w:val="24"/>
                          <w:szCs w:val="24"/>
                        </w:rPr>
                        <w:br/>
                      </w:r>
                      <w:r w:rsidR="000D79B6">
                        <w:rPr>
                          <w:rFonts w:cstheme="minorHAnsi"/>
                          <w:color w:val="023E87"/>
                          <w:sz w:val="24"/>
                          <w:szCs w:val="24"/>
                        </w:rPr>
                        <w:t>σ</w:t>
                      </w:r>
                      <w:r>
                        <w:rPr>
                          <w:rFonts w:cstheme="minorHAnsi"/>
                          <w:color w:val="023E87"/>
                          <w:sz w:val="24"/>
                          <w:szCs w:val="24"/>
                        </w:rPr>
                        <w:t>τόχοι</w:t>
                      </w:r>
                    </w:p>
                  </w:txbxContent>
                </v:textbox>
              </v:shape>
            </w:pict>
          </mc:Fallback>
        </mc:AlternateContent>
      </w:r>
      <w:r>
        <w:rPr>
          <w:noProof/>
        </w:rPr>
        <mc:AlternateContent>
          <mc:Choice Requires="wps">
            <w:drawing>
              <wp:anchor distT="0" distB="0" distL="114300" distR="114300" simplePos="0" relativeHeight="254369280" behindDoc="0" locked="0" layoutInCell="1" allowOverlap="1" wp14:anchorId="60FDD32A" wp14:editId="56BB5B57">
                <wp:simplePos x="0" y="0"/>
                <wp:positionH relativeFrom="column">
                  <wp:posOffset>135467</wp:posOffset>
                </wp:positionH>
                <wp:positionV relativeFrom="paragraph">
                  <wp:posOffset>127635</wp:posOffset>
                </wp:positionV>
                <wp:extent cx="2201333" cy="684530"/>
                <wp:effectExtent l="0" t="0" r="0" b="0"/>
                <wp:wrapNone/>
                <wp:docPr id="109" name="TextBox 37"/>
                <wp:cNvGraphicFramePr/>
                <a:graphic xmlns:a="http://schemas.openxmlformats.org/drawingml/2006/main">
                  <a:graphicData uri="http://schemas.microsoft.com/office/word/2010/wordprocessingShape">
                    <wps:wsp>
                      <wps:cNvSpPr txBox="1"/>
                      <wps:spPr>
                        <a:xfrm>
                          <a:off x="0" y="0"/>
                          <a:ext cx="2201333" cy="684530"/>
                        </a:xfrm>
                        <a:prstGeom prst="rect">
                          <a:avLst/>
                        </a:prstGeom>
                        <a:noFill/>
                      </wps:spPr>
                      <wps:txbx>
                        <w:txbxContent>
                          <w:p w14:paraId="796B2D3A" w14:textId="77777777" w:rsidR="00287318" w:rsidRPr="00E23F75" w:rsidRDefault="00287318" w:rsidP="00287318">
                            <w:pPr>
                              <w:jc w:val="center"/>
                              <w:textAlignment w:val="baseline"/>
                              <w:rPr>
                                <w:rFonts w:cstheme="minorHAnsi"/>
                                <w:b/>
                                <w:bCs/>
                                <w:color w:val="023E87"/>
                                <w:kern w:val="24"/>
                                <w:position w:val="1"/>
                                <w:sz w:val="36"/>
                                <w:szCs w:val="36"/>
                              </w:rPr>
                            </w:pPr>
                            <w:r>
                              <w:rPr>
                                <w:rFonts w:cstheme="minorHAnsi"/>
                                <w:b/>
                                <w:bCs/>
                                <w:color w:val="023E87"/>
                                <w:kern w:val="24"/>
                                <w:position w:val="1"/>
                                <w:sz w:val="36"/>
                                <w:szCs w:val="36"/>
                              </w:rPr>
                              <w:t>Χρηματοοικονομικοί Δείκτες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FDD32A" id="TextBox 37" o:spid="_x0000_s1095" type="#_x0000_t202" style="position:absolute;left:0;text-align:left;margin-left:10.65pt;margin-top:10.05pt;width:173.35pt;height:53.9pt;z-index:2543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" filled="f" stroked="f">
                <v:textbox>
                  <w:txbxContent>
                    <w:p w14:paraId="796B2D3A" w14:textId="77777777" w:rsidR="00287318" w:rsidRPr="00E23F75" w:rsidRDefault="00287318" w:rsidP="00287318">
                      <w:pPr>
                        <w:jc w:val="center"/>
                        <w:textAlignment w:val="baseline"/>
                        <w:rPr>
                          <w:rFonts w:cstheme="minorHAnsi"/>
                          <w:b/>
                          <w:bCs/>
                          <w:color w:val="023E87"/>
                          <w:kern w:val="24"/>
                          <w:position w:val="1"/>
                          <w:sz w:val="36"/>
                          <w:szCs w:val="36"/>
                        </w:rPr>
                      </w:pPr>
                      <w:r>
                        <w:rPr>
                          <w:rFonts w:cstheme="minorHAnsi"/>
                          <w:b/>
                          <w:bCs/>
                          <w:color w:val="023E87"/>
                          <w:kern w:val="24"/>
                          <w:position w:val="1"/>
                          <w:sz w:val="36"/>
                          <w:szCs w:val="36"/>
                        </w:rPr>
                        <w:t>Χρηματοοικονομικοί Δείκτες</w:t>
                      </w:r>
                    </w:p>
                  </w:txbxContent>
                </v:textbox>
              </v:shape>
            </w:pict>
          </mc:Fallback>
        </mc:AlternateContent>
      </w:r>
      <w:r w:rsidR="00287318" w:rsidRPr="00D0345B">
        <w:rPr>
          <w:rFonts w:ascii="Calibri" w:eastAsia="Times New Roman" w:hAnsi="Calibri" w:cs="Calibri"/>
          <w:noProof/>
          <w:color w:val="023E87"/>
          <w:kern w:val="28"/>
          <w:sz w:val="24"/>
          <w:szCs w:val="24"/>
          <w:lang w:eastAsia="el-GR"/>
          <w14:cntxtAlts/>
        </w:rPr>
        <mc:AlternateContent>
          <mc:Choice Requires="wpg">
            <w:drawing>
              <wp:anchor distT="0" distB="0" distL="114300" distR="114300" simplePos="0" relativeHeight="254370304" behindDoc="0" locked="0" layoutInCell="1" allowOverlap="1" wp14:anchorId="42FEDC75" wp14:editId="57ABE8C4">
                <wp:simplePos x="0" y="0"/>
                <wp:positionH relativeFrom="column">
                  <wp:posOffset>-223891</wp:posOffset>
                </wp:positionH>
                <wp:positionV relativeFrom="paragraph">
                  <wp:posOffset>313055</wp:posOffset>
                </wp:positionV>
                <wp:extent cx="287655" cy="287655"/>
                <wp:effectExtent l="0" t="0" r="0" b="0"/>
                <wp:wrapNone/>
                <wp:docPr id="233628993" name="Group 44"/>
                <wp:cNvGraphicFramePr/>
                <a:graphic xmlns:a="http://schemas.openxmlformats.org/drawingml/2006/main">
                  <a:graphicData uri="http://schemas.microsoft.com/office/word/2010/wordprocessingGroup">
                    <wpg:wgp>
                      <wpg:cNvGrpSpPr/>
                      <wpg:grpSpPr>
                        <a:xfrm>
                          <a:off x="0" y="0"/>
                          <a:ext cx="287655" cy="287655"/>
                          <a:chOff x="0" y="0"/>
                          <a:chExt cx="484553" cy="474781"/>
                        </a:xfrm>
                      </wpg:grpSpPr>
                      <wps:wsp>
                        <wps:cNvPr id="233628994" name="object 4"/>
                        <wps:cNvSpPr/>
                        <wps:spPr>
                          <a:xfrm>
                            <a:off x="0" y="0"/>
                            <a:ext cx="484553" cy="474781"/>
                          </a:xfrm>
                          <a:custGeom>
                            <a:avLst/>
                            <a:gdLst/>
                            <a:ahLst/>
                            <a:cxnLst/>
                            <a:rect l="l" t="t" r="r" b="b"/>
                            <a:pathLst>
                              <a:path w="1270000" h="1247775">
                                <a:moveTo>
                                  <a:pt x="1270000" y="0"/>
                                </a:moveTo>
                                <a:lnTo>
                                  <a:pt x="0" y="0"/>
                                </a:lnTo>
                                <a:lnTo>
                                  <a:pt x="0" y="1247317"/>
                                </a:lnTo>
                                <a:lnTo>
                                  <a:pt x="1270000" y="1247317"/>
                                </a:lnTo>
                                <a:lnTo>
                                  <a:pt x="1270000" y="0"/>
                                </a:lnTo>
                                <a:close/>
                              </a:path>
                            </a:pathLst>
                          </a:custGeom>
                          <a:solidFill>
                            <a:srgbClr val="023E86"/>
                          </a:solidFill>
                        </wps:spPr>
                        <wps:bodyPr wrap="square" lIns="0" tIns="0" rIns="0" bIns="0" rtlCol="0"/>
                      </wps:wsp>
                      <wps:wsp>
                        <wps:cNvPr id="233628996" name="object 5"/>
                        <wps:cNvSpPr/>
                        <wps:spPr>
                          <a:xfrm>
                            <a:off x="0" y="123860"/>
                            <a:ext cx="484553" cy="254425"/>
                          </a:xfrm>
                          <a:custGeom>
                            <a:avLst/>
                            <a:gdLst/>
                            <a:ahLst/>
                            <a:cxnLst/>
                            <a:rect l="l" t="t" r="r" b="b"/>
                            <a:pathLst>
                              <a:path w="1270000" h="668655">
                                <a:moveTo>
                                  <a:pt x="642696" y="527570"/>
                                </a:moveTo>
                                <a:lnTo>
                                  <a:pt x="0" y="0"/>
                                </a:lnTo>
                                <a:lnTo>
                                  <a:pt x="0" y="132321"/>
                                </a:lnTo>
                                <a:lnTo>
                                  <a:pt x="577443" y="606348"/>
                                </a:lnTo>
                                <a:lnTo>
                                  <a:pt x="642696" y="527570"/>
                                </a:lnTo>
                                <a:close/>
                              </a:path>
                              <a:path w="1270000" h="668655">
                                <a:moveTo>
                                  <a:pt x="952106" y="527570"/>
                                </a:moveTo>
                                <a:lnTo>
                                  <a:pt x="392442" y="67741"/>
                                </a:lnTo>
                                <a:lnTo>
                                  <a:pt x="327355" y="146875"/>
                                </a:lnTo>
                                <a:lnTo>
                                  <a:pt x="886993" y="606348"/>
                                </a:lnTo>
                                <a:lnTo>
                                  <a:pt x="952106" y="527570"/>
                                </a:lnTo>
                                <a:close/>
                              </a:path>
                              <a:path w="1270000" h="668655">
                                <a:moveTo>
                                  <a:pt x="1270000" y="535698"/>
                                </a:moveTo>
                                <a:lnTo>
                                  <a:pt x="701751" y="67741"/>
                                </a:lnTo>
                                <a:lnTo>
                                  <a:pt x="636625" y="146875"/>
                                </a:lnTo>
                                <a:lnTo>
                                  <a:pt x="1270000" y="668248"/>
                                </a:lnTo>
                                <a:lnTo>
                                  <a:pt x="1270000" y="535698"/>
                                </a:lnTo>
                                <a:close/>
                              </a:path>
                            </a:pathLst>
                          </a:custGeom>
                          <a:solidFill>
                            <a:srgbClr val="FBB813"/>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33A893E" id="Group 44" o:spid="_x0000_s1026" style="position:absolute;margin-left:-17.65pt;margin-top:24.65pt;width:22.65pt;height:22.65pt;z-index:254370304;mso-width-relative:margin;mso-height-relative:margin" coordsize="484553,47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">
                <v:shape id="object 4" o:spid="_x0000_s1027" style="position:absolute;width:484553;height:474781;visibility:visible;mso-wrap-style:square;v-text-anchor:top" coordsize="127000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" path="m1270000,l,,,1247317r1270000,l1270000,xe" fillcolor="#023e86" stroked="f">
                  <v:path arrowok="t"/>
                </v:shape>
                <v:shape id="object 5" o:spid="_x0000_s1028" style="position:absolute;top:123860;width:484553;height:254425;visibility:visible;mso-wrap-style:square;v-text-anchor:top" coordsize="127000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" path="m642696,527570l,,,132321,577443,606348r65253,-78778xem952106,527570l392442,67741r-65087,79134l886993,606348r65113,-78778xem1270000,535698l701751,67741r-65126,79134l1270000,668248r,-132550xe" fillcolor="#fbb813" stroked="f">
                  <v:path arrowok="t"/>
                </v:shape>
              </v:group>
            </w:pict>
          </mc:Fallback>
        </mc:AlternateContent>
      </w:r>
    </w:p>
    <w:p w14:paraId="79DD86BD" w14:textId="77777777" w:rsidR="00287318" w:rsidRPr="00741910" w:rsidRDefault="00287318" w:rsidP="00287318">
      <w:pPr>
        <w:rPr>
          <w:rFonts w:ascii="Calibri" w:eastAsia="Times New Roman" w:hAnsi="Calibri" w:cs="Calibri"/>
          <w:color w:val="023E87"/>
          <w:kern w:val="28"/>
          <w:sz w:val="24"/>
          <w:szCs w:val="24"/>
          <w:lang w:eastAsia="el-GR"/>
          <w14:cntxtAlts/>
        </w:rPr>
      </w:pPr>
      <w:r w:rsidRPr="00D0345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71328" behindDoc="0" locked="0" layoutInCell="1" allowOverlap="1" wp14:anchorId="02E0325D" wp14:editId="6F3C31ED">
                <wp:simplePos x="0" y="0"/>
                <wp:positionH relativeFrom="column">
                  <wp:posOffset>2352463</wp:posOffset>
                </wp:positionH>
                <wp:positionV relativeFrom="paragraph">
                  <wp:posOffset>142875</wp:posOffset>
                </wp:positionV>
                <wp:extent cx="1009650" cy="237067"/>
                <wp:effectExtent l="0" t="0" r="0" b="0"/>
                <wp:wrapNone/>
                <wp:docPr id="233628997"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37067"/>
                        </a:xfrm>
                        <a:prstGeom prst="rect">
                          <a:avLst/>
                        </a:prstGeom>
                      </wps:spPr>
                      <wps:txbx>
                        <w:txbxContent>
                          <w:p w14:paraId="2E8F7C80" w14:textId="77777777" w:rsidR="00287318" w:rsidRPr="00E23F75" w:rsidRDefault="00287318" w:rsidP="00287318">
                            <w:pPr>
                              <w:spacing w:after="0" w:line="240" w:lineRule="auto"/>
                              <w:jc w:val="center"/>
                              <w:rPr>
                                <w:rFonts w:cstheme="minorHAnsi"/>
                                <w:color w:val="023E87"/>
                                <w:sz w:val="24"/>
                                <w:szCs w:val="24"/>
                              </w:rPr>
                            </w:pPr>
                            <w:r>
                              <w:rPr>
                                <w:rFonts w:cstheme="minorHAnsi"/>
                                <w:color w:val="023E87"/>
                                <w:sz w:val="24"/>
                                <w:szCs w:val="24"/>
                              </w:rPr>
                              <w:t>2023</w:t>
                            </w:r>
                          </w:p>
                          <w:p w14:paraId="51A805A7" w14:textId="77777777" w:rsidR="00287318" w:rsidRDefault="00287318" w:rsidP="00287318">
                            <w:pPr>
                              <w:jc w:val="center"/>
                              <w:rPr>
                                <w:rFonts w:cstheme="minorHAnsi"/>
                                <w:b/>
                                <w:bCs/>
                                <w:color w:val="023E87"/>
                                <w:sz w:val="28"/>
                                <w:szCs w:val="28"/>
                                <w:lang w:val="en-US"/>
                              </w:rPr>
                            </w:pPr>
                          </w:p>
                          <w:p w14:paraId="35EDB8A0" w14:textId="77777777" w:rsidR="00287318" w:rsidRPr="00FF753F" w:rsidRDefault="00287318" w:rsidP="00287318">
                            <w:pPr>
                              <w:jc w:val="center"/>
                              <w:rPr>
                                <w:rFonts w:cstheme="minorHAnsi"/>
                                <w:b/>
                                <w:bCs/>
                                <w:color w:val="023E87"/>
                                <w:sz w:val="28"/>
                                <w:szCs w:val="28"/>
                                <w:lang w:val="en-US"/>
                              </w:rPr>
                            </w:pP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E0325D" id="_x0000_s1096" type="#_x0000_t202" style="position:absolute;margin-left:185.25pt;margin-top:11.25pt;width:79.5pt;height:18.65pt;z-index:2543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" filled="f" stroked="f">
                <v:textbox inset="1mm,0,0,0">
                  <w:txbxContent>
                    <w:p w14:paraId="2E8F7C80" w14:textId="77777777" w:rsidR="00287318" w:rsidRPr="00E23F75" w:rsidRDefault="00287318" w:rsidP="00287318">
                      <w:pPr>
                        <w:spacing w:after="0" w:line="240" w:lineRule="auto"/>
                        <w:jc w:val="center"/>
                        <w:rPr>
                          <w:rFonts w:cstheme="minorHAnsi"/>
                          <w:color w:val="023E87"/>
                          <w:sz w:val="24"/>
                          <w:szCs w:val="24"/>
                        </w:rPr>
                      </w:pPr>
                      <w:r>
                        <w:rPr>
                          <w:rFonts w:cstheme="minorHAnsi"/>
                          <w:color w:val="023E87"/>
                          <w:sz w:val="24"/>
                          <w:szCs w:val="24"/>
                        </w:rPr>
                        <w:t>2023</w:t>
                      </w:r>
                    </w:p>
                    <w:p w14:paraId="51A805A7" w14:textId="77777777" w:rsidR="00287318" w:rsidRDefault="00287318" w:rsidP="00287318">
                      <w:pPr>
                        <w:jc w:val="center"/>
                        <w:rPr>
                          <w:rFonts w:cstheme="minorHAnsi"/>
                          <w:b/>
                          <w:bCs/>
                          <w:color w:val="023E87"/>
                          <w:sz w:val="28"/>
                          <w:szCs w:val="28"/>
                          <w:lang w:val="en-US"/>
                        </w:rPr>
                      </w:pPr>
                    </w:p>
                    <w:p w14:paraId="35EDB8A0" w14:textId="77777777" w:rsidR="00287318" w:rsidRPr="00FF753F" w:rsidRDefault="00287318" w:rsidP="00287318">
                      <w:pPr>
                        <w:jc w:val="center"/>
                        <w:rPr>
                          <w:rFonts w:cstheme="minorHAnsi"/>
                          <w:b/>
                          <w:bCs/>
                          <w:color w:val="023E87"/>
                          <w:sz w:val="28"/>
                          <w:szCs w:val="28"/>
                          <w:lang w:val="en-US"/>
                        </w:rPr>
                      </w:pPr>
                    </w:p>
                  </w:txbxContent>
                </v:textbox>
              </v:shape>
            </w:pict>
          </mc:Fallback>
        </mc:AlternateContent>
      </w:r>
    </w:p>
    <w:p w14:paraId="4286EE48" w14:textId="6735BA48" w:rsidR="00287318" w:rsidRPr="00741910" w:rsidRDefault="00287318" w:rsidP="00287318">
      <w:pPr>
        <w:rPr>
          <w:rFonts w:ascii="Calibri" w:eastAsia="Times New Roman" w:hAnsi="Calibri" w:cs="Calibri"/>
          <w:color w:val="023E87"/>
          <w:kern w:val="28"/>
          <w:sz w:val="24"/>
          <w:szCs w:val="24"/>
          <w:lang w:eastAsia="el-GR"/>
          <w14:cntxtAlts/>
        </w:rPr>
      </w:pPr>
      <w:r>
        <w:rPr>
          <w:rFonts w:ascii="Calibri" w:eastAsia="Times New Roman" w:hAnsi="Calibri" w:cs="Calibri"/>
          <w:noProof/>
          <w:color w:val="023E87"/>
          <w:kern w:val="28"/>
          <w:sz w:val="24"/>
          <w:szCs w:val="24"/>
          <w:lang w:val="en-GB" w:eastAsia="el-GR"/>
        </w:rPr>
        <mc:AlternateContent>
          <mc:Choice Requires="wps">
            <w:drawing>
              <wp:anchor distT="0" distB="0" distL="114300" distR="114300" simplePos="0" relativeHeight="254373376" behindDoc="0" locked="0" layoutInCell="1" allowOverlap="1" wp14:anchorId="555084DA" wp14:editId="13384176">
                <wp:simplePos x="0" y="0"/>
                <wp:positionH relativeFrom="column">
                  <wp:posOffset>-180975</wp:posOffset>
                </wp:positionH>
                <wp:positionV relativeFrom="paragraph">
                  <wp:posOffset>243205</wp:posOffset>
                </wp:positionV>
                <wp:extent cx="6667500" cy="0"/>
                <wp:effectExtent l="0" t="0" r="0" b="0"/>
                <wp:wrapNone/>
                <wp:docPr id="233629001" name="Straight Connector 233629001"/>
                <wp:cNvGraphicFramePr/>
                <a:graphic xmlns:a="http://schemas.openxmlformats.org/drawingml/2006/main">
                  <a:graphicData uri="http://schemas.microsoft.com/office/word/2010/wordprocessingShape">
                    <wps:wsp>
                      <wps:cNvCnPr/>
                      <wps:spPr>
                        <a:xfrm>
                          <a:off x="0" y="0"/>
                          <a:ext cx="6667500" cy="0"/>
                        </a:xfrm>
                        <a:prstGeom prst="line">
                          <a:avLst/>
                        </a:prstGeom>
                        <a:ln>
                          <a:solidFill>
                            <a:srgbClr val="FFDE7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21881" id="Straight Connector 233629001" o:spid="_x0000_s1026" style="position:absolute;z-index:2543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15pt" to="51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" strokecolor="#ffde75"/>
            </w:pict>
          </mc:Fallback>
        </mc:AlternateContent>
      </w:r>
    </w:p>
    <w:p w14:paraId="4A906752" w14:textId="37B12DA3" w:rsidR="004B77E8" w:rsidRPr="00FC3FDF" w:rsidRDefault="00945B1F" w:rsidP="004B77E8">
      <w:pPr>
        <w:rPr>
          <w:rFonts w:ascii="Calibri" w:eastAsia="Times New Roman" w:hAnsi="Calibri" w:cs="Calibri"/>
          <w:color w:val="023E87"/>
          <w:kern w:val="28"/>
          <w:sz w:val="24"/>
          <w:szCs w:val="24"/>
          <w:lang w:eastAsia="el-GR"/>
          <w14:cntxtAlts/>
        </w:rPr>
      </w:pP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84640" behindDoc="0" locked="0" layoutInCell="1" allowOverlap="1" wp14:anchorId="67823C71" wp14:editId="4757B387">
                <wp:simplePos x="0" y="0"/>
                <wp:positionH relativeFrom="column">
                  <wp:posOffset>-184362</wp:posOffset>
                </wp:positionH>
                <wp:positionV relativeFrom="paragraph">
                  <wp:posOffset>1506855</wp:posOffset>
                </wp:positionV>
                <wp:extent cx="179705" cy="179705"/>
                <wp:effectExtent l="0" t="0" r="0" b="0"/>
                <wp:wrapNone/>
                <wp:docPr id="583212162"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CC6F2" id="Google Shape;928;p49" o:spid="_x0000_s1026" style="position:absolute;margin-left:-14.5pt;margin-top:118.65pt;width:14.15pt;height:14.15pt;z-index:2543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67232" behindDoc="0" locked="0" layoutInCell="1" allowOverlap="1" wp14:anchorId="685C8091" wp14:editId="0ABB2013">
                <wp:simplePos x="0" y="0"/>
                <wp:positionH relativeFrom="column">
                  <wp:posOffset>-190500</wp:posOffset>
                </wp:positionH>
                <wp:positionV relativeFrom="paragraph">
                  <wp:posOffset>1231053</wp:posOffset>
                </wp:positionV>
                <wp:extent cx="179705" cy="179705"/>
                <wp:effectExtent l="0" t="0" r="0" b="0"/>
                <wp:wrapNone/>
                <wp:docPr id="176"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62643" id="Google Shape;928;p49" o:spid="_x0000_s1026" style="position:absolute;margin-left:-15pt;margin-top:96.95pt;width:14.15pt;height:14.15pt;z-index:2543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68256" behindDoc="0" locked="0" layoutInCell="1" allowOverlap="1" wp14:anchorId="07C6586B" wp14:editId="21B3EE86">
                <wp:simplePos x="0" y="0"/>
                <wp:positionH relativeFrom="column">
                  <wp:posOffset>-190500</wp:posOffset>
                </wp:positionH>
                <wp:positionV relativeFrom="paragraph">
                  <wp:posOffset>1809538</wp:posOffset>
                </wp:positionV>
                <wp:extent cx="179705" cy="179705"/>
                <wp:effectExtent l="0" t="0" r="0" b="0"/>
                <wp:wrapNone/>
                <wp:docPr id="55"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8B5F5F" id="Google Shape;928;p49" o:spid="_x0000_s1026" style="position:absolute;margin-left:-15pt;margin-top:142.5pt;width:14.15pt;height:14.15pt;z-index:2543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64160" behindDoc="0" locked="0" layoutInCell="1" allowOverlap="1" wp14:anchorId="0C87510F" wp14:editId="784A0F98">
                <wp:simplePos x="0" y="0"/>
                <wp:positionH relativeFrom="column">
                  <wp:posOffset>-190500</wp:posOffset>
                </wp:positionH>
                <wp:positionV relativeFrom="paragraph">
                  <wp:posOffset>899372</wp:posOffset>
                </wp:positionV>
                <wp:extent cx="179705" cy="179705"/>
                <wp:effectExtent l="0" t="0" r="0" b="0"/>
                <wp:wrapNone/>
                <wp:docPr id="583212160"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EB1DF" id="Google Shape;928;p49" o:spid="_x0000_s1026" style="position:absolute;margin-left:-15pt;margin-top:70.8pt;width:14.15pt;height:14.15pt;z-index:2543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72352" behindDoc="0" locked="0" layoutInCell="1" allowOverlap="1" wp14:anchorId="542D7919" wp14:editId="36C43A8C">
                <wp:simplePos x="0" y="0"/>
                <wp:positionH relativeFrom="column">
                  <wp:posOffset>-190500</wp:posOffset>
                </wp:positionH>
                <wp:positionV relativeFrom="paragraph">
                  <wp:posOffset>349038</wp:posOffset>
                </wp:positionV>
                <wp:extent cx="179705" cy="179705"/>
                <wp:effectExtent l="0" t="0" r="0" b="0"/>
                <wp:wrapNone/>
                <wp:docPr id="233629000"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AC2F7" id="Google Shape;928;p49" o:spid="_x0000_s1026" style="position:absolute;margin-left:-15pt;margin-top:27.5pt;width:14.15pt;height:14.15pt;z-index:2543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365184" behindDoc="0" locked="0" layoutInCell="1" allowOverlap="1" wp14:anchorId="13623662" wp14:editId="38B6F840">
                <wp:simplePos x="0" y="0"/>
                <wp:positionH relativeFrom="column">
                  <wp:posOffset>-182880</wp:posOffset>
                </wp:positionH>
                <wp:positionV relativeFrom="paragraph">
                  <wp:posOffset>2328757</wp:posOffset>
                </wp:positionV>
                <wp:extent cx="179705" cy="179705"/>
                <wp:effectExtent l="0" t="0" r="0" b="0"/>
                <wp:wrapNone/>
                <wp:docPr id="54"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6DD2F5" id="Google Shape;928;p49" o:spid="_x0000_s1026" style="position:absolute;margin-left:-14.4pt;margin-top:183.35pt;width:14.15pt;height:14.15pt;z-index:2543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p>
    <w:tbl>
      <w:tblPr>
        <w:tblW w:w="10206" w:type="dxa"/>
        <w:tblLook w:val="0420" w:firstRow="1" w:lastRow="0" w:firstColumn="0" w:lastColumn="0" w:noHBand="0" w:noVBand="1"/>
      </w:tblPr>
      <w:tblGrid>
        <w:gridCol w:w="3828"/>
        <w:gridCol w:w="1417"/>
        <w:gridCol w:w="284"/>
        <w:gridCol w:w="1417"/>
        <w:gridCol w:w="284"/>
        <w:gridCol w:w="1417"/>
        <w:gridCol w:w="284"/>
        <w:gridCol w:w="1275"/>
      </w:tblGrid>
      <w:tr w:rsidR="00945B1F" w:rsidRPr="00D772D5" w14:paraId="1EB45230" w14:textId="77777777" w:rsidTr="00945B1F">
        <w:trPr>
          <w:trHeight w:val="420"/>
        </w:trPr>
        <w:tc>
          <w:tcPr>
            <w:tcW w:w="3828" w:type="dxa"/>
            <w:tcBorders>
              <w:top w:val="nil"/>
              <w:left w:val="nil"/>
              <w:right w:val="nil"/>
            </w:tcBorders>
            <w:shd w:val="clear" w:color="auto" w:fill="auto"/>
            <w:vAlign w:val="center"/>
            <w:hideMark/>
          </w:tcPr>
          <w:p w14:paraId="20D88EC8" w14:textId="3DACF88B" w:rsidR="004B77E8" w:rsidRPr="0099126C" w:rsidRDefault="004B77E8" w:rsidP="00EF312D">
            <w:pPr>
              <w:spacing w:after="0" w:line="240" w:lineRule="auto"/>
              <w:rPr>
                <w:rFonts w:ascii="Calibri" w:eastAsia="Times New Roman" w:hAnsi="Calibri" w:cs="Calibri"/>
                <w:color w:val="023E87"/>
                <w:sz w:val="22"/>
                <w:lang w:eastAsia="el-GR"/>
              </w:rPr>
            </w:pPr>
            <w:r>
              <w:rPr>
                <w:rFonts w:ascii="Calibri" w:eastAsia="Times New Roman" w:hAnsi="Calibri" w:cs="Calibri"/>
                <w:color w:val="023E87"/>
                <w:sz w:val="22"/>
                <w:lang w:eastAsia="el-GR"/>
              </w:rPr>
              <w:t>Εκτίμηση</w:t>
            </w:r>
            <w:r w:rsidRPr="00EF312D">
              <w:rPr>
                <w:rFonts w:ascii="Calibri" w:eastAsia="Times New Roman" w:hAnsi="Calibri" w:cs="Calibri"/>
                <w:color w:val="023E87"/>
                <w:sz w:val="22"/>
                <w:lang w:val="en-US" w:eastAsia="el-GR"/>
              </w:rPr>
              <w:t xml:space="preserve"> </w:t>
            </w:r>
            <w:r>
              <w:rPr>
                <w:rFonts w:ascii="Calibri" w:eastAsia="Times New Roman" w:hAnsi="Calibri" w:cs="Calibri"/>
                <w:color w:val="023E87"/>
                <w:sz w:val="22"/>
                <w:lang w:eastAsia="el-GR"/>
              </w:rPr>
              <w:t>για</w:t>
            </w:r>
            <w:r w:rsidRPr="00EF312D">
              <w:rPr>
                <w:rFonts w:ascii="Calibri" w:eastAsia="Times New Roman" w:hAnsi="Calibri" w:cs="Calibri"/>
                <w:color w:val="023E87"/>
                <w:sz w:val="22"/>
                <w:lang w:val="en-US" w:eastAsia="el-GR"/>
              </w:rPr>
              <w:t xml:space="preserve"> </w:t>
            </w:r>
            <w:proofErr w:type="spellStart"/>
            <w:r w:rsidR="0099126C">
              <w:rPr>
                <w:rFonts w:ascii="Calibri" w:eastAsia="Times New Roman" w:hAnsi="Calibri" w:cs="Calibri"/>
                <w:color w:val="023E87"/>
                <w:sz w:val="22"/>
                <w:lang w:val="en-US" w:eastAsia="el-GR"/>
              </w:rPr>
              <w:t>euribor</w:t>
            </w:r>
            <w:proofErr w:type="spellEnd"/>
            <w:r w:rsidR="0099126C">
              <w:rPr>
                <w:rFonts w:ascii="Calibri" w:eastAsia="Times New Roman" w:hAnsi="Calibri" w:cs="Calibri"/>
                <w:color w:val="023E87"/>
                <w:sz w:val="22"/>
                <w:lang w:eastAsia="el-GR"/>
              </w:rPr>
              <w:t xml:space="preserve"> τριμήνου</w:t>
            </w:r>
          </w:p>
        </w:tc>
        <w:tc>
          <w:tcPr>
            <w:tcW w:w="1417" w:type="dxa"/>
            <w:tcBorders>
              <w:top w:val="nil"/>
              <w:left w:val="nil"/>
              <w:right w:val="nil"/>
            </w:tcBorders>
            <w:shd w:val="clear" w:color="auto" w:fill="EEECE1" w:themeFill="background2"/>
            <w:vAlign w:val="center"/>
            <w:hideMark/>
          </w:tcPr>
          <w:p w14:paraId="2EEA5EE8" w14:textId="34159938" w:rsidR="004B77E8" w:rsidRPr="00EF312D" w:rsidRDefault="004B77E8" w:rsidP="00EF312D">
            <w:pPr>
              <w:spacing w:after="0" w:line="240" w:lineRule="auto"/>
              <w:jc w:val="center"/>
              <w:rPr>
                <w:rFonts w:ascii="Calibri" w:eastAsia="Times New Roman" w:hAnsi="Calibri" w:cs="Calibri"/>
                <w:color w:val="023E87"/>
                <w:sz w:val="22"/>
                <w:lang w:val="en-US" w:eastAsia="el-GR"/>
              </w:rPr>
            </w:pPr>
            <w:r>
              <w:rPr>
                <w:rFonts w:ascii="Calibri" w:eastAsia="Times New Roman" w:hAnsi="Calibri" w:cs="Calibri"/>
                <w:color w:val="023E87"/>
                <w:sz w:val="22"/>
                <w:lang w:val="en-US" w:eastAsia="el-GR"/>
              </w:rPr>
              <w:t>3</w:t>
            </w:r>
            <w:r w:rsidR="00945B1F">
              <w:rPr>
                <w:rFonts w:ascii="Calibri" w:eastAsia="Times New Roman" w:hAnsi="Calibri" w:cs="Calibri"/>
                <w:color w:val="023E87"/>
                <w:sz w:val="22"/>
                <w:lang w:val="en-US" w:eastAsia="el-GR"/>
              </w:rPr>
              <w:t>,</w:t>
            </w:r>
            <w:r>
              <w:rPr>
                <w:rFonts w:ascii="Calibri" w:eastAsia="Times New Roman" w:hAnsi="Calibri" w:cs="Calibri"/>
                <w:color w:val="023E87"/>
                <w:sz w:val="22"/>
                <w:lang w:val="en-US" w:eastAsia="el-GR"/>
              </w:rPr>
              <w:t>4%</w:t>
            </w:r>
          </w:p>
        </w:tc>
        <w:tc>
          <w:tcPr>
            <w:tcW w:w="284" w:type="dxa"/>
            <w:tcBorders>
              <w:top w:val="nil"/>
              <w:left w:val="nil"/>
              <w:right w:val="nil"/>
            </w:tcBorders>
            <w:shd w:val="clear" w:color="000000" w:fill="FFFFFF"/>
            <w:vAlign w:val="center"/>
            <w:hideMark/>
          </w:tcPr>
          <w:p w14:paraId="7047B25C"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right w:val="nil"/>
            </w:tcBorders>
            <w:shd w:val="clear" w:color="auto" w:fill="548DD4" w:themeFill="text2" w:themeFillTint="99"/>
            <w:vAlign w:val="center"/>
            <w:hideMark/>
          </w:tcPr>
          <w:p w14:paraId="09926996" w14:textId="7F899B1B" w:rsidR="004B77E8" w:rsidRPr="00925A79" w:rsidRDefault="004B77E8" w:rsidP="00EF312D">
            <w:pPr>
              <w:spacing w:after="0" w:line="240" w:lineRule="auto"/>
              <w:jc w:val="center"/>
              <w:rPr>
                <w:rFonts w:ascii="Calibri" w:eastAsia="Times New Roman" w:hAnsi="Calibri" w:cs="Calibri"/>
                <w:color w:val="FFFFFF"/>
                <w:sz w:val="22"/>
                <w:lang w:val="en-US" w:eastAsia="el-GR"/>
              </w:rPr>
            </w:pPr>
            <w:r>
              <w:rPr>
                <w:rFonts w:ascii="Calibri" w:eastAsia="Times New Roman" w:hAnsi="Calibri" w:cs="Calibri"/>
                <w:color w:val="FFFFFF"/>
                <w:sz w:val="22"/>
                <w:lang w:val="en-US" w:eastAsia="el-GR"/>
              </w:rPr>
              <w:t>~3</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8%</w:t>
            </w:r>
          </w:p>
        </w:tc>
        <w:tc>
          <w:tcPr>
            <w:tcW w:w="284" w:type="dxa"/>
            <w:tcBorders>
              <w:top w:val="nil"/>
              <w:left w:val="nil"/>
              <w:right w:val="nil"/>
            </w:tcBorders>
            <w:shd w:val="clear" w:color="auto" w:fill="auto"/>
            <w:vAlign w:val="center"/>
            <w:hideMark/>
          </w:tcPr>
          <w:p w14:paraId="50E96433"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right w:val="nil"/>
            </w:tcBorders>
            <w:shd w:val="clear" w:color="000000" w:fill="558ED5"/>
            <w:vAlign w:val="center"/>
            <w:hideMark/>
          </w:tcPr>
          <w:p w14:paraId="24B5E806" w14:textId="6B8B0DA2" w:rsidR="004B77E8" w:rsidRPr="00D772D5"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~3</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1%</w:t>
            </w:r>
          </w:p>
        </w:tc>
        <w:tc>
          <w:tcPr>
            <w:tcW w:w="284" w:type="dxa"/>
            <w:tcBorders>
              <w:top w:val="nil"/>
              <w:left w:val="nil"/>
              <w:right w:val="nil"/>
            </w:tcBorders>
            <w:shd w:val="clear" w:color="000000" w:fill="FFFFFF"/>
            <w:vAlign w:val="center"/>
            <w:hideMark/>
          </w:tcPr>
          <w:p w14:paraId="7192EC71"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75" w:type="dxa"/>
            <w:tcBorders>
              <w:top w:val="nil"/>
              <w:left w:val="nil"/>
              <w:right w:val="nil"/>
            </w:tcBorders>
            <w:shd w:val="clear" w:color="000000" w:fill="558ED5"/>
            <w:vAlign w:val="center"/>
            <w:hideMark/>
          </w:tcPr>
          <w:p w14:paraId="2C85A915" w14:textId="234B21E1" w:rsidR="004B77E8" w:rsidRPr="00EF312D" w:rsidRDefault="004B77E8" w:rsidP="00EF312D">
            <w:pPr>
              <w:spacing w:after="0" w:line="240" w:lineRule="auto"/>
              <w:jc w:val="center"/>
              <w:rPr>
                <w:rFonts w:ascii="Calibri" w:eastAsia="Times New Roman" w:hAnsi="Calibri" w:cs="Calibri"/>
                <w:color w:val="FFFFFF"/>
                <w:sz w:val="22"/>
                <w:lang w:val="en-US" w:eastAsia="el-GR"/>
              </w:rPr>
            </w:pPr>
            <w:r>
              <w:rPr>
                <w:rFonts w:ascii="Calibri" w:eastAsia="Times New Roman" w:hAnsi="Calibri" w:cs="Calibri"/>
                <w:color w:val="FFFFFF"/>
                <w:sz w:val="22"/>
                <w:lang w:val="en-US" w:eastAsia="el-GR"/>
              </w:rPr>
              <w:t>~2</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4%</w:t>
            </w:r>
          </w:p>
        </w:tc>
      </w:tr>
      <w:tr w:rsidR="00945B1F" w:rsidRPr="00D772D5" w14:paraId="041C5FC1" w14:textId="77777777" w:rsidTr="00945B1F">
        <w:trPr>
          <w:trHeight w:val="420"/>
        </w:trPr>
        <w:tc>
          <w:tcPr>
            <w:tcW w:w="3828" w:type="dxa"/>
            <w:tcBorders>
              <w:top w:val="nil"/>
              <w:left w:val="nil"/>
              <w:right w:val="nil"/>
            </w:tcBorders>
            <w:shd w:val="clear" w:color="auto" w:fill="auto"/>
            <w:vAlign w:val="center"/>
          </w:tcPr>
          <w:p w14:paraId="06C1C0D3" w14:textId="77777777" w:rsidR="004B77E8" w:rsidRPr="00FF753F" w:rsidRDefault="004B77E8" w:rsidP="00EF312D">
            <w:pPr>
              <w:spacing w:after="0" w:line="240" w:lineRule="auto"/>
              <w:rPr>
                <w:rFonts w:ascii="Calibri" w:eastAsia="Times New Roman" w:hAnsi="Calibri" w:cs="Calibri"/>
                <w:b/>
                <w:bCs/>
                <w:color w:val="023E87"/>
                <w:sz w:val="22"/>
                <w:lang w:val="en-US" w:eastAsia="el-GR"/>
              </w:rPr>
            </w:pPr>
          </w:p>
        </w:tc>
        <w:tc>
          <w:tcPr>
            <w:tcW w:w="1417" w:type="dxa"/>
            <w:tcBorders>
              <w:top w:val="nil"/>
              <w:left w:val="nil"/>
              <w:right w:val="nil"/>
            </w:tcBorders>
            <w:shd w:val="clear" w:color="auto" w:fill="auto"/>
            <w:vAlign w:val="center"/>
          </w:tcPr>
          <w:p w14:paraId="520F19C5" w14:textId="77777777" w:rsidR="004B77E8" w:rsidRPr="00D772D5" w:rsidRDefault="004B77E8" w:rsidP="00EF312D">
            <w:pPr>
              <w:spacing w:after="0" w:line="240" w:lineRule="auto"/>
              <w:jc w:val="center"/>
              <w:rPr>
                <w:rFonts w:ascii="Calibri" w:eastAsia="Times New Roman" w:hAnsi="Calibri" w:cs="Calibri"/>
                <w:color w:val="023E87"/>
                <w:sz w:val="22"/>
                <w:lang w:eastAsia="el-GR"/>
              </w:rPr>
            </w:pPr>
          </w:p>
        </w:tc>
        <w:tc>
          <w:tcPr>
            <w:tcW w:w="284" w:type="dxa"/>
            <w:tcBorders>
              <w:top w:val="nil"/>
              <w:left w:val="nil"/>
              <w:right w:val="nil"/>
            </w:tcBorders>
            <w:shd w:val="clear" w:color="auto" w:fill="auto"/>
            <w:vAlign w:val="center"/>
          </w:tcPr>
          <w:p w14:paraId="285C8078"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top w:val="nil"/>
              <w:left w:val="nil"/>
              <w:right w:val="nil"/>
            </w:tcBorders>
            <w:shd w:val="clear" w:color="auto" w:fill="auto"/>
            <w:vAlign w:val="center"/>
          </w:tcPr>
          <w:p w14:paraId="7FB956A1" w14:textId="77777777" w:rsidR="004B77E8" w:rsidRPr="0073646F" w:rsidRDefault="004B77E8" w:rsidP="00EF312D">
            <w:pPr>
              <w:spacing w:after="0" w:line="240" w:lineRule="auto"/>
              <w:jc w:val="center"/>
              <w:rPr>
                <w:rFonts w:ascii="Calibri" w:eastAsia="Times New Roman" w:hAnsi="Calibri" w:cs="Calibri"/>
                <w:color w:val="FFFFFF"/>
                <w:sz w:val="22"/>
                <w:lang w:eastAsia="el-GR"/>
              </w:rPr>
            </w:pPr>
          </w:p>
        </w:tc>
        <w:tc>
          <w:tcPr>
            <w:tcW w:w="284" w:type="dxa"/>
            <w:tcBorders>
              <w:top w:val="nil"/>
              <w:left w:val="nil"/>
              <w:right w:val="nil"/>
            </w:tcBorders>
            <w:shd w:val="clear" w:color="auto" w:fill="auto"/>
            <w:vAlign w:val="center"/>
          </w:tcPr>
          <w:p w14:paraId="043D52EE"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top w:val="nil"/>
              <w:left w:val="nil"/>
              <w:right w:val="nil"/>
            </w:tcBorders>
            <w:shd w:val="clear" w:color="auto" w:fill="auto"/>
            <w:vAlign w:val="center"/>
          </w:tcPr>
          <w:p w14:paraId="3FA3326D"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p>
        </w:tc>
        <w:tc>
          <w:tcPr>
            <w:tcW w:w="284" w:type="dxa"/>
            <w:tcBorders>
              <w:top w:val="nil"/>
              <w:left w:val="nil"/>
              <w:right w:val="nil"/>
            </w:tcBorders>
            <w:shd w:val="clear" w:color="auto" w:fill="auto"/>
            <w:vAlign w:val="center"/>
          </w:tcPr>
          <w:p w14:paraId="72D261C0"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275" w:type="dxa"/>
            <w:tcBorders>
              <w:top w:val="nil"/>
              <w:left w:val="nil"/>
              <w:right w:val="nil"/>
            </w:tcBorders>
            <w:shd w:val="clear" w:color="auto" w:fill="auto"/>
            <w:vAlign w:val="center"/>
          </w:tcPr>
          <w:p w14:paraId="0BFD0102"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p>
        </w:tc>
      </w:tr>
      <w:tr w:rsidR="00945B1F" w:rsidRPr="00D772D5" w14:paraId="46BBDF3B" w14:textId="77777777" w:rsidTr="00945B1F">
        <w:trPr>
          <w:trHeight w:val="420"/>
        </w:trPr>
        <w:tc>
          <w:tcPr>
            <w:tcW w:w="3828" w:type="dxa"/>
            <w:tcBorders>
              <w:left w:val="nil"/>
              <w:bottom w:val="nil"/>
              <w:right w:val="nil"/>
            </w:tcBorders>
            <w:shd w:val="clear" w:color="auto" w:fill="auto"/>
            <w:vAlign w:val="center"/>
            <w:hideMark/>
          </w:tcPr>
          <w:p w14:paraId="4F92212A" w14:textId="27213710" w:rsidR="004B77E8" w:rsidRPr="004B77E8" w:rsidRDefault="00B2584F" w:rsidP="00EF312D">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Καθαρά κέρδη</w:t>
            </w:r>
            <w:r w:rsidR="004B77E8" w:rsidRPr="004B77E8">
              <w:rPr>
                <w:rFonts w:ascii="Calibri" w:eastAsia="Times New Roman" w:hAnsi="Calibri" w:cs="Calibri"/>
                <w:b/>
                <w:bCs/>
                <w:color w:val="023E87"/>
                <w:sz w:val="22"/>
                <w:lang w:eastAsia="el-GR"/>
              </w:rPr>
              <w:t xml:space="preserve"> (</w:t>
            </w:r>
            <w:r>
              <w:rPr>
                <w:rFonts w:ascii="Calibri" w:eastAsia="Times New Roman" w:hAnsi="Calibri" w:cs="Calibri"/>
                <w:b/>
                <w:bCs/>
                <w:color w:val="023E87"/>
                <w:sz w:val="22"/>
                <w:lang w:eastAsia="el-GR"/>
              </w:rPr>
              <w:t>δημοσιευμένα, €δισ.</w:t>
            </w:r>
            <w:r w:rsidR="004B77E8" w:rsidRPr="004B77E8">
              <w:rPr>
                <w:rFonts w:ascii="Calibri" w:eastAsia="Times New Roman" w:hAnsi="Calibri" w:cs="Calibri"/>
                <w:b/>
                <w:bCs/>
                <w:color w:val="023E87"/>
                <w:sz w:val="22"/>
                <w:lang w:eastAsia="el-GR"/>
              </w:rPr>
              <w:t>)</w:t>
            </w:r>
          </w:p>
        </w:tc>
        <w:tc>
          <w:tcPr>
            <w:tcW w:w="1417" w:type="dxa"/>
            <w:tcBorders>
              <w:left w:val="nil"/>
              <w:bottom w:val="single" w:sz="12" w:space="0" w:color="FFFFFF"/>
              <w:right w:val="nil"/>
            </w:tcBorders>
            <w:shd w:val="clear" w:color="auto" w:fill="EEECE1" w:themeFill="background2"/>
            <w:vAlign w:val="center"/>
            <w:hideMark/>
          </w:tcPr>
          <w:p w14:paraId="340F2EFC" w14:textId="5D686AD7" w:rsidR="004B77E8" w:rsidRPr="00D772D5" w:rsidRDefault="00B2584F" w:rsidP="00EF312D">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eastAsia="el-GR"/>
              </w:rPr>
              <w:t>€0,8 δισ.</w:t>
            </w:r>
          </w:p>
        </w:tc>
        <w:tc>
          <w:tcPr>
            <w:tcW w:w="284" w:type="dxa"/>
            <w:tcBorders>
              <w:left w:val="nil"/>
              <w:bottom w:val="nil"/>
              <w:right w:val="nil"/>
            </w:tcBorders>
            <w:shd w:val="clear" w:color="000000" w:fill="FFFFFF"/>
            <w:vAlign w:val="center"/>
            <w:hideMark/>
          </w:tcPr>
          <w:p w14:paraId="458A5483"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left w:val="nil"/>
              <w:bottom w:val="single" w:sz="12" w:space="0" w:color="FFFFFF"/>
              <w:right w:val="nil"/>
            </w:tcBorders>
            <w:shd w:val="clear" w:color="auto" w:fill="548DD4" w:themeFill="text2" w:themeFillTint="99"/>
            <w:vAlign w:val="center"/>
            <w:hideMark/>
          </w:tcPr>
          <w:p w14:paraId="66D8ECB2" w14:textId="713BD94E" w:rsidR="004B77E8" w:rsidRPr="0073646F" w:rsidRDefault="0099126C"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w:t>
            </w:r>
            <w:r w:rsidR="00B2584F">
              <w:rPr>
                <w:rFonts w:ascii="Calibri" w:eastAsia="Times New Roman" w:hAnsi="Calibri" w:cs="Calibri"/>
                <w:color w:val="FFFFFF"/>
                <w:sz w:val="22"/>
                <w:lang w:eastAsia="el-GR"/>
              </w:rPr>
              <w:t xml:space="preserve">€0,9 </w:t>
            </w:r>
            <w:r w:rsidR="00B2584F" w:rsidRPr="00B2584F">
              <w:rPr>
                <w:rFonts w:ascii="Calibri" w:eastAsia="Times New Roman" w:hAnsi="Calibri" w:cs="Calibri"/>
                <w:color w:val="FFFFFF" w:themeColor="background1"/>
                <w:sz w:val="22"/>
                <w:lang w:eastAsia="el-GR"/>
              </w:rPr>
              <w:t>δισ.</w:t>
            </w:r>
          </w:p>
        </w:tc>
        <w:tc>
          <w:tcPr>
            <w:tcW w:w="284" w:type="dxa"/>
            <w:tcBorders>
              <w:left w:val="nil"/>
              <w:bottom w:val="single" w:sz="12" w:space="0" w:color="FFFFFF"/>
              <w:right w:val="nil"/>
            </w:tcBorders>
            <w:shd w:val="clear" w:color="auto" w:fill="auto"/>
            <w:vAlign w:val="center"/>
            <w:hideMark/>
          </w:tcPr>
          <w:p w14:paraId="2AFD50F7"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left w:val="nil"/>
              <w:bottom w:val="single" w:sz="12" w:space="0" w:color="FFFFFF"/>
              <w:right w:val="nil"/>
            </w:tcBorders>
            <w:shd w:val="clear" w:color="000000" w:fill="558ED5"/>
            <w:vAlign w:val="center"/>
            <w:hideMark/>
          </w:tcPr>
          <w:p w14:paraId="5317E793" w14:textId="200C8744" w:rsidR="004B77E8" w:rsidRPr="00D772D5" w:rsidRDefault="0099126C"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w:t>
            </w:r>
            <w:r w:rsidR="00B2584F">
              <w:rPr>
                <w:rFonts w:ascii="Calibri" w:eastAsia="Times New Roman" w:hAnsi="Calibri" w:cs="Calibri"/>
                <w:color w:val="FFFFFF"/>
                <w:sz w:val="22"/>
                <w:lang w:eastAsia="el-GR"/>
              </w:rPr>
              <w:t xml:space="preserve">€1,0 </w:t>
            </w:r>
            <w:r w:rsidR="00B2584F" w:rsidRPr="00B2584F">
              <w:rPr>
                <w:rFonts w:ascii="Calibri" w:eastAsia="Times New Roman" w:hAnsi="Calibri" w:cs="Calibri"/>
                <w:color w:val="FFFFFF" w:themeColor="background1"/>
                <w:sz w:val="22"/>
                <w:lang w:eastAsia="el-GR"/>
              </w:rPr>
              <w:t>δισ.</w:t>
            </w:r>
          </w:p>
        </w:tc>
        <w:tc>
          <w:tcPr>
            <w:tcW w:w="284" w:type="dxa"/>
            <w:tcBorders>
              <w:left w:val="nil"/>
              <w:bottom w:val="nil"/>
              <w:right w:val="nil"/>
            </w:tcBorders>
            <w:shd w:val="clear" w:color="000000" w:fill="FFFFFF"/>
            <w:vAlign w:val="center"/>
            <w:hideMark/>
          </w:tcPr>
          <w:p w14:paraId="571BD60E"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75" w:type="dxa"/>
            <w:tcBorders>
              <w:left w:val="nil"/>
              <w:bottom w:val="single" w:sz="12" w:space="0" w:color="FFFFFF"/>
              <w:right w:val="nil"/>
            </w:tcBorders>
            <w:shd w:val="clear" w:color="000000" w:fill="558ED5"/>
            <w:vAlign w:val="center"/>
            <w:hideMark/>
          </w:tcPr>
          <w:p w14:paraId="61EFC740" w14:textId="1BADEDFC" w:rsidR="004B77E8" w:rsidRPr="00D772D5" w:rsidRDefault="0099126C"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w:t>
            </w:r>
            <w:r w:rsidR="00B2584F">
              <w:rPr>
                <w:rFonts w:ascii="Calibri" w:eastAsia="Times New Roman" w:hAnsi="Calibri" w:cs="Calibri"/>
                <w:color w:val="FFFFFF"/>
                <w:sz w:val="22"/>
                <w:lang w:eastAsia="el-GR"/>
              </w:rPr>
              <w:t xml:space="preserve">€1,0 </w:t>
            </w:r>
            <w:r w:rsidR="00B2584F" w:rsidRPr="00B2584F">
              <w:rPr>
                <w:rFonts w:ascii="Calibri" w:eastAsia="Times New Roman" w:hAnsi="Calibri" w:cs="Calibri"/>
                <w:color w:val="FFFFFF" w:themeColor="background1"/>
                <w:sz w:val="22"/>
                <w:lang w:eastAsia="el-GR"/>
              </w:rPr>
              <w:t>δισ.</w:t>
            </w:r>
          </w:p>
        </w:tc>
      </w:tr>
      <w:tr w:rsidR="00945B1F" w:rsidRPr="00D772D5" w14:paraId="26616EE0" w14:textId="77777777" w:rsidTr="00945B1F">
        <w:trPr>
          <w:trHeight w:val="420"/>
        </w:trPr>
        <w:tc>
          <w:tcPr>
            <w:tcW w:w="3828" w:type="dxa"/>
            <w:tcBorders>
              <w:top w:val="nil"/>
              <w:left w:val="nil"/>
              <w:bottom w:val="nil"/>
              <w:right w:val="nil"/>
            </w:tcBorders>
            <w:shd w:val="clear" w:color="auto" w:fill="auto"/>
            <w:vAlign w:val="center"/>
            <w:hideMark/>
          </w:tcPr>
          <w:p w14:paraId="306FB360" w14:textId="4C7821B0" w:rsidR="004B77E8" w:rsidRPr="00D772D5" w:rsidRDefault="004B77E8" w:rsidP="00EF312D">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Αύξηση εξυπηρετούμενων δανείων</w:t>
            </w:r>
            <w:r>
              <w:rPr>
                <w:rFonts w:ascii="Calibri" w:eastAsia="Times New Roman" w:hAnsi="Calibri" w:cs="Calibri"/>
                <w:b/>
                <w:bCs/>
                <w:color w:val="023E87"/>
                <w:sz w:val="22"/>
                <w:lang w:val="en-US" w:eastAsia="el-GR"/>
              </w:rPr>
              <w:t xml:space="preserve"> (%)</w:t>
            </w:r>
          </w:p>
        </w:tc>
        <w:tc>
          <w:tcPr>
            <w:tcW w:w="1417" w:type="dxa"/>
            <w:tcBorders>
              <w:top w:val="nil"/>
              <w:left w:val="nil"/>
              <w:bottom w:val="single" w:sz="12" w:space="0" w:color="FFFFFF"/>
              <w:right w:val="nil"/>
            </w:tcBorders>
            <w:shd w:val="clear" w:color="auto" w:fill="EEECE1" w:themeFill="background2"/>
            <w:vAlign w:val="center"/>
            <w:hideMark/>
          </w:tcPr>
          <w:p w14:paraId="484134A7" w14:textId="77777777" w:rsidR="004B77E8" w:rsidRPr="00D772D5" w:rsidRDefault="004B77E8" w:rsidP="00EF312D">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val="en-US" w:eastAsia="el-GR"/>
              </w:rPr>
              <w:t>5</w:t>
            </w:r>
            <w:r w:rsidRPr="00D772D5">
              <w:rPr>
                <w:rFonts w:ascii="Calibri" w:eastAsia="Times New Roman" w:hAnsi="Calibri" w:cs="Calibri"/>
                <w:color w:val="023E87"/>
                <w:sz w:val="22"/>
                <w:lang w:eastAsia="el-GR"/>
              </w:rPr>
              <w:t>%</w:t>
            </w:r>
          </w:p>
        </w:tc>
        <w:tc>
          <w:tcPr>
            <w:tcW w:w="284" w:type="dxa"/>
            <w:tcBorders>
              <w:top w:val="nil"/>
              <w:left w:val="nil"/>
              <w:bottom w:val="nil"/>
              <w:right w:val="nil"/>
            </w:tcBorders>
            <w:shd w:val="clear" w:color="000000" w:fill="FFFFFF"/>
            <w:vAlign w:val="center"/>
            <w:hideMark/>
          </w:tcPr>
          <w:p w14:paraId="088DCF27"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bottom w:val="single" w:sz="12" w:space="0" w:color="FFFFFF"/>
              <w:right w:val="nil"/>
            </w:tcBorders>
            <w:shd w:val="clear" w:color="auto" w:fill="548DD4" w:themeFill="text2" w:themeFillTint="99"/>
            <w:vAlign w:val="center"/>
            <w:hideMark/>
          </w:tcPr>
          <w:p w14:paraId="4350AE89" w14:textId="77777777" w:rsidR="004B77E8" w:rsidRPr="0073646F"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~5</w:t>
            </w:r>
            <w:r w:rsidRPr="0073646F">
              <w:rPr>
                <w:rFonts w:ascii="Calibri" w:eastAsia="Times New Roman" w:hAnsi="Calibri" w:cs="Calibri"/>
                <w:color w:val="FFFFFF"/>
                <w:sz w:val="22"/>
                <w:lang w:eastAsia="el-GR"/>
              </w:rPr>
              <w:t>%</w:t>
            </w:r>
          </w:p>
        </w:tc>
        <w:tc>
          <w:tcPr>
            <w:tcW w:w="284" w:type="dxa"/>
            <w:tcBorders>
              <w:top w:val="nil"/>
              <w:left w:val="nil"/>
              <w:bottom w:val="single" w:sz="12" w:space="0" w:color="FFFFFF"/>
              <w:right w:val="nil"/>
            </w:tcBorders>
            <w:shd w:val="clear" w:color="auto" w:fill="auto"/>
            <w:vAlign w:val="center"/>
            <w:hideMark/>
          </w:tcPr>
          <w:p w14:paraId="09448D6C"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bottom w:val="single" w:sz="12" w:space="0" w:color="FFFFFF"/>
              <w:right w:val="nil"/>
            </w:tcBorders>
            <w:shd w:val="clear" w:color="000000" w:fill="558ED5"/>
            <w:vAlign w:val="center"/>
            <w:hideMark/>
          </w:tcPr>
          <w:p w14:paraId="25F21EEF"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~6</w:t>
            </w:r>
            <w:r w:rsidRPr="00D772D5">
              <w:rPr>
                <w:rFonts w:ascii="Calibri" w:eastAsia="Times New Roman" w:hAnsi="Calibri" w:cs="Calibri"/>
                <w:color w:val="FFFFFF"/>
                <w:sz w:val="22"/>
                <w:lang w:eastAsia="el-GR"/>
              </w:rPr>
              <w:t>%</w:t>
            </w:r>
          </w:p>
        </w:tc>
        <w:tc>
          <w:tcPr>
            <w:tcW w:w="284" w:type="dxa"/>
            <w:tcBorders>
              <w:top w:val="nil"/>
              <w:left w:val="nil"/>
              <w:bottom w:val="nil"/>
              <w:right w:val="nil"/>
            </w:tcBorders>
            <w:shd w:val="clear" w:color="000000" w:fill="FFFFFF"/>
            <w:vAlign w:val="center"/>
            <w:hideMark/>
          </w:tcPr>
          <w:p w14:paraId="5499813A"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75" w:type="dxa"/>
            <w:tcBorders>
              <w:top w:val="nil"/>
              <w:left w:val="nil"/>
              <w:bottom w:val="single" w:sz="12" w:space="0" w:color="FFFFFF"/>
              <w:right w:val="nil"/>
            </w:tcBorders>
            <w:shd w:val="clear" w:color="000000" w:fill="558ED5"/>
            <w:vAlign w:val="center"/>
            <w:hideMark/>
          </w:tcPr>
          <w:p w14:paraId="1FFF7613"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w:t>
            </w:r>
            <w:r>
              <w:rPr>
                <w:rFonts w:ascii="Calibri" w:eastAsia="Times New Roman" w:hAnsi="Calibri" w:cs="Calibri"/>
                <w:color w:val="FFFFFF"/>
                <w:sz w:val="22"/>
                <w:lang w:val="en-US" w:eastAsia="el-GR"/>
              </w:rPr>
              <w:t>6</w:t>
            </w:r>
            <w:r w:rsidRPr="00D772D5">
              <w:rPr>
                <w:rFonts w:ascii="Calibri" w:eastAsia="Times New Roman" w:hAnsi="Calibri" w:cs="Calibri"/>
                <w:color w:val="FFFFFF"/>
                <w:sz w:val="22"/>
                <w:lang w:eastAsia="el-GR"/>
              </w:rPr>
              <w:t>%</w:t>
            </w:r>
          </w:p>
        </w:tc>
      </w:tr>
      <w:tr w:rsidR="00945B1F" w:rsidRPr="00D772D5" w14:paraId="395049C0" w14:textId="77777777" w:rsidTr="00945B1F">
        <w:trPr>
          <w:trHeight w:val="420"/>
        </w:trPr>
        <w:tc>
          <w:tcPr>
            <w:tcW w:w="3828" w:type="dxa"/>
            <w:tcBorders>
              <w:top w:val="nil"/>
              <w:left w:val="nil"/>
              <w:bottom w:val="nil"/>
              <w:right w:val="nil"/>
            </w:tcBorders>
            <w:shd w:val="clear" w:color="auto" w:fill="auto"/>
            <w:vAlign w:val="center"/>
            <w:hideMark/>
          </w:tcPr>
          <w:p w14:paraId="02E75528" w14:textId="6E514CAF" w:rsidR="004B77E8" w:rsidRPr="00D772D5" w:rsidRDefault="004B77E8" w:rsidP="00EF312D">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 xml:space="preserve">Δείκτης </w:t>
            </w:r>
            <w:r>
              <w:rPr>
                <w:rFonts w:ascii="Calibri" w:eastAsia="Times New Roman" w:hAnsi="Calibri" w:cs="Calibri"/>
                <w:b/>
                <w:bCs/>
                <w:color w:val="023E87"/>
                <w:sz w:val="22"/>
                <w:lang w:val="en-US" w:eastAsia="el-GR"/>
              </w:rPr>
              <w:t xml:space="preserve">NPE </w:t>
            </w:r>
            <w:r w:rsidRPr="004B77E8">
              <w:rPr>
                <w:rFonts w:ascii="Calibri" w:eastAsia="Times New Roman" w:hAnsi="Calibri" w:cs="Calibri"/>
                <w:b/>
                <w:bCs/>
                <w:color w:val="023E87"/>
                <w:sz w:val="22"/>
                <w:lang w:eastAsia="el-GR"/>
              </w:rPr>
              <w:t>(%)</w:t>
            </w:r>
          </w:p>
        </w:tc>
        <w:tc>
          <w:tcPr>
            <w:tcW w:w="1417" w:type="dxa"/>
            <w:tcBorders>
              <w:top w:val="nil"/>
              <w:left w:val="nil"/>
              <w:bottom w:val="single" w:sz="12" w:space="0" w:color="FFFFFF"/>
              <w:right w:val="nil"/>
            </w:tcBorders>
            <w:shd w:val="clear" w:color="auto" w:fill="EEECE1" w:themeFill="background2"/>
            <w:vAlign w:val="center"/>
            <w:hideMark/>
          </w:tcPr>
          <w:p w14:paraId="7FBA8178" w14:textId="1EB34904" w:rsidR="004B77E8" w:rsidRPr="00D772D5" w:rsidRDefault="004B77E8" w:rsidP="00EF312D">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val="en-US" w:eastAsia="el-GR"/>
              </w:rPr>
              <w:t>3</w:t>
            </w:r>
            <w:r w:rsidR="00945B1F">
              <w:rPr>
                <w:rFonts w:ascii="Calibri" w:eastAsia="Times New Roman" w:hAnsi="Calibri" w:cs="Calibri"/>
                <w:color w:val="023E87"/>
                <w:sz w:val="22"/>
                <w:lang w:val="en-US" w:eastAsia="el-GR"/>
              </w:rPr>
              <w:t>,</w:t>
            </w:r>
            <w:r>
              <w:rPr>
                <w:rFonts w:ascii="Calibri" w:eastAsia="Times New Roman" w:hAnsi="Calibri" w:cs="Calibri"/>
                <w:color w:val="023E87"/>
                <w:sz w:val="22"/>
                <w:lang w:val="en-US" w:eastAsia="el-GR"/>
              </w:rPr>
              <w:t>5</w:t>
            </w:r>
            <w:r w:rsidRPr="00D772D5">
              <w:rPr>
                <w:rFonts w:ascii="Calibri" w:eastAsia="Times New Roman" w:hAnsi="Calibri" w:cs="Calibri"/>
                <w:color w:val="023E87"/>
                <w:sz w:val="22"/>
                <w:lang w:eastAsia="el-GR"/>
              </w:rPr>
              <w:t>%</w:t>
            </w:r>
          </w:p>
        </w:tc>
        <w:tc>
          <w:tcPr>
            <w:tcW w:w="284" w:type="dxa"/>
            <w:tcBorders>
              <w:top w:val="nil"/>
              <w:left w:val="nil"/>
              <w:bottom w:val="nil"/>
              <w:right w:val="nil"/>
            </w:tcBorders>
            <w:shd w:val="clear" w:color="000000" w:fill="FFFFFF"/>
            <w:vAlign w:val="center"/>
            <w:hideMark/>
          </w:tcPr>
          <w:p w14:paraId="3105E3AA"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bottom w:val="single" w:sz="12" w:space="0" w:color="FFFFFF"/>
              <w:right w:val="nil"/>
            </w:tcBorders>
            <w:shd w:val="clear" w:color="auto" w:fill="548DD4" w:themeFill="text2" w:themeFillTint="99"/>
            <w:vAlign w:val="center"/>
            <w:hideMark/>
          </w:tcPr>
          <w:p w14:paraId="49FBC01B" w14:textId="4E44111F" w:rsidR="004B77E8" w:rsidRPr="0073646F" w:rsidRDefault="0099126C"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eastAsia="el-GR"/>
              </w:rPr>
              <w:t>&lt;</w:t>
            </w:r>
            <w:r>
              <w:rPr>
                <w:rFonts w:ascii="Calibri" w:eastAsia="Times New Roman" w:hAnsi="Calibri" w:cs="Calibri"/>
                <w:color w:val="FFFFFF"/>
                <w:sz w:val="22"/>
                <w:lang w:val="en-US" w:eastAsia="el-GR"/>
              </w:rPr>
              <w:t>3</w:t>
            </w:r>
            <w:r>
              <w:rPr>
                <w:rFonts w:ascii="Calibri" w:eastAsia="Times New Roman" w:hAnsi="Calibri" w:cs="Calibri"/>
                <w:color w:val="FFFFFF"/>
                <w:sz w:val="22"/>
                <w:lang w:eastAsia="el-GR"/>
              </w:rPr>
              <w:t>,</w:t>
            </w:r>
            <w:r>
              <w:rPr>
                <w:rFonts w:ascii="Calibri" w:eastAsia="Times New Roman" w:hAnsi="Calibri" w:cs="Calibri"/>
                <w:color w:val="FFFFFF"/>
                <w:sz w:val="22"/>
                <w:lang w:val="en-US" w:eastAsia="el-GR"/>
              </w:rPr>
              <w:t>5</w:t>
            </w:r>
            <w:r w:rsidRPr="0073646F">
              <w:rPr>
                <w:rFonts w:ascii="Calibri" w:eastAsia="Times New Roman" w:hAnsi="Calibri" w:cs="Calibri"/>
                <w:color w:val="FFFFFF"/>
                <w:sz w:val="22"/>
                <w:lang w:eastAsia="el-GR"/>
              </w:rPr>
              <w:t>%</w:t>
            </w:r>
          </w:p>
        </w:tc>
        <w:tc>
          <w:tcPr>
            <w:tcW w:w="284" w:type="dxa"/>
            <w:tcBorders>
              <w:top w:val="nil"/>
              <w:left w:val="nil"/>
              <w:bottom w:val="single" w:sz="12" w:space="0" w:color="FFFFFF"/>
              <w:right w:val="nil"/>
            </w:tcBorders>
            <w:shd w:val="clear" w:color="auto" w:fill="auto"/>
            <w:vAlign w:val="center"/>
            <w:hideMark/>
          </w:tcPr>
          <w:p w14:paraId="5A05B35C"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bottom w:val="single" w:sz="12" w:space="0" w:color="FFFFFF"/>
              <w:right w:val="nil"/>
            </w:tcBorders>
            <w:shd w:val="clear" w:color="000000" w:fill="558ED5"/>
            <w:vAlign w:val="center"/>
            <w:hideMark/>
          </w:tcPr>
          <w:p w14:paraId="27BEAB50" w14:textId="497A26F9" w:rsidR="004B77E8" w:rsidRPr="00D772D5" w:rsidRDefault="004B77E8" w:rsidP="00EF312D">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w:t>
            </w:r>
            <w:r>
              <w:rPr>
                <w:rFonts w:ascii="Calibri" w:eastAsia="Times New Roman" w:hAnsi="Calibri" w:cs="Calibri"/>
                <w:color w:val="FFFFFF"/>
                <w:sz w:val="22"/>
                <w:lang w:val="en-US" w:eastAsia="el-GR"/>
              </w:rPr>
              <w:t>3</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0</w:t>
            </w:r>
            <w:r w:rsidRPr="00D772D5">
              <w:rPr>
                <w:rFonts w:ascii="Calibri" w:eastAsia="Times New Roman" w:hAnsi="Calibri" w:cs="Calibri"/>
                <w:color w:val="FFFFFF"/>
                <w:sz w:val="22"/>
                <w:lang w:eastAsia="el-GR"/>
              </w:rPr>
              <w:t>%</w:t>
            </w:r>
          </w:p>
        </w:tc>
        <w:tc>
          <w:tcPr>
            <w:tcW w:w="284" w:type="dxa"/>
            <w:tcBorders>
              <w:top w:val="nil"/>
              <w:left w:val="nil"/>
              <w:bottom w:val="nil"/>
              <w:right w:val="nil"/>
            </w:tcBorders>
            <w:shd w:val="clear" w:color="000000" w:fill="FFFFFF"/>
            <w:vAlign w:val="center"/>
            <w:hideMark/>
          </w:tcPr>
          <w:p w14:paraId="58BEDC33"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75" w:type="dxa"/>
            <w:tcBorders>
              <w:top w:val="nil"/>
              <w:left w:val="nil"/>
              <w:bottom w:val="single" w:sz="12" w:space="0" w:color="FFFFFF"/>
              <w:right w:val="nil"/>
            </w:tcBorders>
            <w:shd w:val="clear" w:color="000000" w:fill="558ED5"/>
            <w:vAlign w:val="center"/>
            <w:hideMark/>
          </w:tcPr>
          <w:p w14:paraId="2D127CF3" w14:textId="2D83BCC1" w:rsidR="004B77E8" w:rsidRPr="00D772D5" w:rsidRDefault="004B77E8" w:rsidP="00EF312D">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w:t>
            </w:r>
            <w:r>
              <w:rPr>
                <w:rFonts w:ascii="Calibri" w:eastAsia="Times New Roman" w:hAnsi="Calibri" w:cs="Calibri"/>
                <w:color w:val="FFFFFF"/>
                <w:sz w:val="22"/>
                <w:lang w:val="en-US" w:eastAsia="el-GR"/>
              </w:rPr>
              <w:t>2</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5</w:t>
            </w:r>
            <w:r w:rsidRPr="00D772D5">
              <w:rPr>
                <w:rFonts w:ascii="Calibri" w:eastAsia="Times New Roman" w:hAnsi="Calibri" w:cs="Calibri"/>
                <w:color w:val="FFFFFF"/>
                <w:sz w:val="22"/>
                <w:lang w:eastAsia="el-GR"/>
              </w:rPr>
              <w:t>%</w:t>
            </w:r>
          </w:p>
        </w:tc>
      </w:tr>
      <w:tr w:rsidR="00945B1F" w:rsidRPr="00D772D5" w14:paraId="27B65EEB" w14:textId="77777777" w:rsidTr="00945B1F">
        <w:trPr>
          <w:trHeight w:val="420"/>
        </w:trPr>
        <w:tc>
          <w:tcPr>
            <w:tcW w:w="3828" w:type="dxa"/>
            <w:tcBorders>
              <w:top w:val="nil"/>
              <w:left w:val="nil"/>
              <w:right w:val="nil"/>
            </w:tcBorders>
            <w:shd w:val="clear" w:color="auto" w:fill="auto"/>
            <w:vAlign w:val="center"/>
            <w:hideMark/>
          </w:tcPr>
          <w:p w14:paraId="582A0B90" w14:textId="075D4D13" w:rsidR="004B77E8" w:rsidRPr="00D772D5" w:rsidRDefault="004B77E8" w:rsidP="00EF312D">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 xml:space="preserve">Δείκτης </w:t>
            </w:r>
            <w:r>
              <w:rPr>
                <w:rFonts w:ascii="Calibri" w:eastAsia="Times New Roman" w:hAnsi="Calibri" w:cs="Calibri"/>
                <w:b/>
                <w:bCs/>
                <w:color w:val="023E87"/>
                <w:sz w:val="22"/>
                <w:lang w:val="en-US" w:eastAsia="el-GR"/>
              </w:rPr>
              <w:t xml:space="preserve">CET1 </w:t>
            </w:r>
            <w:r w:rsidRPr="004B77E8">
              <w:rPr>
                <w:rFonts w:ascii="Calibri" w:eastAsia="Times New Roman" w:hAnsi="Calibri" w:cs="Calibri"/>
                <w:b/>
                <w:bCs/>
                <w:color w:val="023E87"/>
                <w:sz w:val="22"/>
                <w:lang w:eastAsia="el-GR"/>
              </w:rPr>
              <w:t>(%)</w:t>
            </w:r>
          </w:p>
        </w:tc>
        <w:tc>
          <w:tcPr>
            <w:tcW w:w="1417" w:type="dxa"/>
            <w:tcBorders>
              <w:top w:val="nil"/>
              <w:left w:val="nil"/>
              <w:right w:val="nil"/>
            </w:tcBorders>
            <w:shd w:val="clear" w:color="auto" w:fill="EEECE1" w:themeFill="background2"/>
            <w:vAlign w:val="center"/>
            <w:hideMark/>
          </w:tcPr>
          <w:p w14:paraId="600A71B8" w14:textId="5666AF99" w:rsidR="004B77E8" w:rsidRPr="00D772D5" w:rsidRDefault="004B77E8" w:rsidP="00EF312D">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val="en-US" w:eastAsia="el-GR"/>
              </w:rPr>
              <w:t>13</w:t>
            </w:r>
            <w:r w:rsidR="00945B1F">
              <w:rPr>
                <w:rFonts w:ascii="Calibri" w:eastAsia="Times New Roman" w:hAnsi="Calibri" w:cs="Calibri"/>
                <w:color w:val="023E87"/>
                <w:sz w:val="22"/>
                <w:lang w:val="en-US" w:eastAsia="el-GR"/>
              </w:rPr>
              <w:t>,</w:t>
            </w:r>
            <w:r>
              <w:rPr>
                <w:rFonts w:ascii="Calibri" w:eastAsia="Times New Roman" w:hAnsi="Calibri" w:cs="Calibri"/>
                <w:color w:val="023E87"/>
                <w:sz w:val="22"/>
                <w:lang w:val="en-US" w:eastAsia="el-GR"/>
              </w:rPr>
              <w:t>3</w:t>
            </w:r>
            <w:r w:rsidRPr="00D772D5">
              <w:rPr>
                <w:rFonts w:ascii="Calibri" w:eastAsia="Times New Roman" w:hAnsi="Calibri" w:cs="Calibri"/>
                <w:color w:val="023E87"/>
                <w:sz w:val="22"/>
                <w:lang w:eastAsia="el-GR"/>
              </w:rPr>
              <w:t>%</w:t>
            </w:r>
          </w:p>
        </w:tc>
        <w:tc>
          <w:tcPr>
            <w:tcW w:w="284" w:type="dxa"/>
            <w:tcBorders>
              <w:top w:val="nil"/>
              <w:left w:val="nil"/>
              <w:right w:val="nil"/>
            </w:tcBorders>
            <w:shd w:val="clear" w:color="000000" w:fill="FFFFFF"/>
            <w:vAlign w:val="center"/>
            <w:hideMark/>
          </w:tcPr>
          <w:p w14:paraId="0BB99AF4"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right w:val="nil"/>
            </w:tcBorders>
            <w:shd w:val="clear" w:color="auto" w:fill="548DD4" w:themeFill="text2" w:themeFillTint="99"/>
            <w:vAlign w:val="center"/>
            <w:hideMark/>
          </w:tcPr>
          <w:p w14:paraId="6A7A46D3" w14:textId="7C547BA9" w:rsidR="004B77E8" w:rsidRPr="0073646F"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&gt;14</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0</w:t>
            </w:r>
            <w:r w:rsidRPr="0073646F">
              <w:rPr>
                <w:rFonts w:ascii="Calibri" w:eastAsia="Times New Roman" w:hAnsi="Calibri" w:cs="Calibri"/>
                <w:color w:val="FFFFFF"/>
                <w:sz w:val="22"/>
                <w:lang w:eastAsia="el-GR"/>
              </w:rPr>
              <w:t>%</w:t>
            </w:r>
          </w:p>
        </w:tc>
        <w:tc>
          <w:tcPr>
            <w:tcW w:w="284" w:type="dxa"/>
            <w:tcBorders>
              <w:top w:val="nil"/>
              <w:left w:val="nil"/>
              <w:right w:val="nil"/>
            </w:tcBorders>
            <w:shd w:val="clear" w:color="auto" w:fill="auto"/>
            <w:vAlign w:val="center"/>
            <w:hideMark/>
          </w:tcPr>
          <w:p w14:paraId="6FFBF1BA"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417" w:type="dxa"/>
            <w:tcBorders>
              <w:top w:val="nil"/>
              <w:left w:val="nil"/>
              <w:right w:val="nil"/>
            </w:tcBorders>
            <w:shd w:val="clear" w:color="000000" w:fill="558ED5"/>
            <w:vAlign w:val="center"/>
            <w:hideMark/>
          </w:tcPr>
          <w:p w14:paraId="2F756E0C" w14:textId="259203A8" w:rsidR="004B77E8" w:rsidRPr="00D772D5"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~14</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5</w:t>
            </w:r>
            <w:r w:rsidRPr="00D772D5">
              <w:rPr>
                <w:rFonts w:ascii="Calibri" w:eastAsia="Times New Roman" w:hAnsi="Calibri" w:cs="Calibri"/>
                <w:color w:val="FFFFFF"/>
                <w:sz w:val="22"/>
                <w:lang w:eastAsia="el-GR"/>
              </w:rPr>
              <w:t>%</w:t>
            </w:r>
          </w:p>
        </w:tc>
        <w:tc>
          <w:tcPr>
            <w:tcW w:w="284" w:type="dxa"/>
            <w:tcBorders>
              <w:top w:val="nil"/>
              <w:left w:val="nil"/>
              <w:right w:val="nil"/>
            </w:tcBorders>
            <w:shd w:val="clear" w:color="000000" w:fill="FFFFFF"/>
            <w:vAlign w:val="center"/>
            <w:hideMark/>
          </w:tcPr>
          <w:p w14:paraId="470B9767" w14:textId="77777777" w:rsidR="004B77E8" w:rsidRPr="00D772D5" w:rsidRDefault="004B77E8" w:rsidP="00EF312D">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75" w:type="dxa"/>
            <w:tcBorders>
              <w:top w:val="nil"/>
              <w:left w:val="nil"/>
              <w:right w:val="nil"/>
            </w:tcBorders>
            <w:shd w:val="clear" w:color="000000" w:fill="558ED5"/>
            <w:vAlign w:val="center"/>
            <w:hideMark/>
          </w:tcPr>
          <w:p w14:paraId="22BC2A7A" w14:textId="5ED93A51" w:rsidR="004B77E8" w:rsidRPr="00D772D5"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~15</w:t>
            </w:r>
            <w:r w:rsidR="00945B1F">
              <w:rPr>
                <w:rFonts w:ascii="Calibri" w:eastAsia="Times New Roman" w:hAnsi="Calibri" w:cs="Calibri"/>
                <w:color w:val="FFFFFF"/>
                <w:sz w:val="22"/>
                <w:lang w:val="en-US" w:eastAsia="el-GR"/>
              </w:rPr>
              <w:t>,</w:t>
            </w:r>
            <w:r>
              <w:rPr>
                <w:rFonts w:ascii="Calibri" w:eastAsia="Times New Roman" w:hAnsi="Calibri" w:cs="Calibri"/>
                <w:color w:val="FFFFFF"/>
                <w:sz w:val="22"/>
                <w:lang w:val="en-US" w:eastAsia="el-GR"/>
              </w:rPr>
              <w:t>0</w:t>
            </w:r>
            <w:r w:rsidRPr="00D772D5">
              <w:rPr>
                <w:rFonts w:ascii="Calibri" w:eastAsia="Times New Roman" w:hAnsi="Calibri" w:cs="Calibri"/>
                <w:color w:val="FFFFFF"/>
                <w:sz w:val="22"/>
                <w:lang w:eastAsia="el-GR"/>
              </w:rPr>
              <w:t>%</w:t>
            </w:r>
          </w:p>
        </w:tc>
      </w:tr>
      <w:tr w:rsidR="00945B1F" w:rsidRPr="00D772D5" w14:paraId="1D0EAB6B" w14:textId="77777777" w:rsidTr="00945B1F">
        <w:trPr>
          <w:trHeight w:val="420"/>
        </w:trPr>
        <w:tc>
          <w:tcPr>
            <w:tcW w:w="3828" w:type="dxa"/>
            <w:tcBorders>
              <w:top w:val="nil"/>
              <w:left w:val="nil"/>
              <w:right w:val="nil"/>
            </w:tcBorders>
            <w:shd w:val="clear" w:color="auto" w:fill="auto"/>
            <w:vAlign w:val="center"/>
          </w:tcPr>
          <w:p w14:paraId="1A64139F" w14:textId="25C8CFD0" w:rsidR="004B77E8" w:rsidRPr="00D772D5" w:rsidRDefault="004B77E8" w:rsidP="00EF312D">
            <w:pPr>
              <w:spacing w:after="0" w:line="240" w:lineRule="auto"/>
              <w:rPr>
                <w:rFonts w:ascii="Calibri" w:eastAsia="Times New Roman" w:hAnsi="Calibri" w:cs="Calibri"/>
                <w:b/>
                <w:bCs/>
                <w:color w:val="023E87"/>
                <w:sz w:val="22"/>
                <w:lang w:eastAsia="el-GR"/>
              </w:rPr>
            </w:pPr>
          </w:p>
        </w:tc>
        <w:tc>
          <w:tcPr>
            <w:tcW w:w="1417" w:type="dxa"/>
            <w:tcBorders>
              <w:top w:val="nil"/>
              <w:left w:val="nil"/>
              <w:right w:val="nil"/>
            </w:tcBorders>
            <w:shd w:val="clear" w:color="auto" w:fill="auto"/>
            <w:vAlign w:val="center"/>
          </w:tcPr>
          <w:p w14:paraId="0C5181B9" w14:textId="77777777" w:rsidR="004B77E8" w:rsidRPr="00D772D5" w:rsidRDefault="004B77E8" w:rsidP="00EF312D">
            <w:pPr>
              <w:spacing w:after="0" w:line="240" w:lineRule="auto"/>
              <w:jc w:val="center"/>
              <w:rPr>
                <w:rFonts w:ascii="Calibri" w:eastAsia="Times New Roman" w:hAnsi="Calibri" w:cs="Calibri"/>
                <w:color w:val="023E87"/>
                <w:sz w:val="22"/>
                <w:lang w:eastAsia="el-GR"/>
              </w:rPr>
            </w:pPr>
          </w:p>
        </w:tc>
        <w:tc>
          <w:tcPr>
            <w:tcW w:w="284" w:type="dxa"/>
            <w:tcBorders>
              <w:top w:val="nil"/>
              <w:left w:val="nil"/>
              <w:right w:val="nil"/>
            </w:tcBorders>
            <w:shd w:val="clear" w:color="auto" w:fill="auto"/>
            <w:vAlign w:val="center"/>
          </w:tcPr>
          <w:p w14:paraId="2DEA4A35"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top w:val="nil"/>
              <w:left w:val="nil"/>
              <w:right w:val="nil"/>
            </w:tcBorders>
            <w:shd w:val="clear" w:color="auto" w:fill="auto"/>
            <w:vAlign w:val="center"/>
          </w:tcPr>
          <w:p w14:paraId="102DAF58" w14:textId="77777777" w:rsidR="004B77E8" w:rsidRPr="0073646F" w:rsidRDefault="004B77E8" w:rsidP="00EF312D">
            <w:pPr>
              <w:spacing w:after="0" w:line="240" w:lineRule="auto"/>
              <w:jc w:val="center"/>
              <w:rPr>
                <w:rFonts w:ascii="Calibri" w:eastAsia="Times New Roman" w:hAnsi="Calibri" w:cs="Calibri"/>
                <w:color w:val="FFFFFF"/>
                <w:sz w:val="22"/>
                <w:lang w:eastAsia="el-GR"/>
              </w:rPr>
            </w:pPr>
          </w:p>
        </w:tc>
        <w:tc>
          <w:tcPr>
            <w:tcW w:w="284" w:type="dxa"/>
            <w:tcBorders>
              <w:top w:val="nil"/>
              <w:left w:val="nil"/>
              <w:right w:val="nil"/>
            </w:tcBorders>
            <w:shd w:val="clear" w:color="auto" w:fill="auto"/>
            <w:vAlign w:val="center"/>
          </w:tcPr>
          <w:p w14:paraId="43AC7F83"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top w:val="nil"/>
              <w:left w:val="nil"/>
              <w:right w:val="nil"/>
            </w:tcBorders>
            <w:shd w:val="clear" w:color="auto" w:fill="auto"/>
            <w:vAlign w:val="center"/>
          </w:tcPr>
          <w:p w14:paraId="4BA49570"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p>
        </w:tc>
        <w:tc>
          <w:tcPr>
            <w:tcW w:w="284" w:type="dxa"/>
            <w:tcBorders>
              <w:top w:val="nil"/>
              <w:left w:val="nil"/>
              <w:right w:val="nil"/>
            </w:tcBorders>
            <w:shd w:val="clear" w:color="auto" w:fill="auto"/>
            <w:vAlign w:val="center"/>
          </w:tcPr>
          <w:p w14:paraId="0405C328"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275" w:type="dxa"/>
            <w:tcBorders>
              <w:top w:val="nil"/>
              <w:left w:val="nil"/>
              <w:right w:val="nil"/>
            </w:tcBorders>
            <w:shd w:val="clear" w:color="auto" w:fill="auto"/>
            <w:vAlign w:val="center"/>
          </w:tcPr>
          <w:p w14:paraId="6C1C845C" w14:textId="77777777" w:rsidR="004B77E8" w:rsidRPr="00D772D5" w:rsidRDefault="004B77E8" w:rsidP="00EF312D">
            <w:pPr>
              <w:spacing w:after="0" w:line="240" w:lineRule="auto"/>
              <w:jc w:val="center"/>
              <w:rPr>
                <w:rFonts w:ascii="Calibri" w:eastAsia="Times New Roman" w:hAnsi="Calibri" w:cs="Calibri"/>
                <w:color w:val="FFFFFF"/>
                <w:sz w:val="22"/>
                <w:lang w:eastAsia="el-GR"/>
              </w:rPr>
            </w:pPr>
          </w:p>
        </w:tc>
      </w:tr>
      <w:tr w:rsidR="00945B1F" w:rsidRPr="00D772D5" w14:paraId="43A0609B" w14:textId="77777777" w:rsidTr="00945B1F">
        <w:trPr>
          <w:trHeight w:val="420"/>
        </w:trPr>
        <w:tc>
          <w:tcPr>
            <w:tcW w:w="3828" w:type="dxa"/>
            <w:tcBorders>
              <w:left w:val="nil"/>
              <w:bottom w:val="nil"/>
              <w:right w:val="nil"/>
            </w:tcBorders>
            <w:shd w:val="clear" w:color="auto" w:fill="auto"/>
            <w:vAlign w:val="center"/>
          </w:tcPr>
          <w:p w14:paraId="56D2F439" w14:textId="66D593C4" w:rsidR="004B77E8" w:rsidRPr="004B77E8" w:rsidRDefault="004B77E8" w:rsidP="00EF312D">
            <w:pPr>
              <w:spacing w:after="0" w:line="240" w:lineRule="auto"/>
              <w:rPr>
                <w:rFonts w:ascii="Calibri" w:eastAsia="Times New Roman" w:hAnsi="Calibri" w:cs="Calibri"/>
                <w:color w:val="023E87"/>
                <w:sz w:val="22"/>
                <w:lang w:eastAsia="el-GR"/>
              </w:rPr>
            </w:pPr>
            <w:r>
              <w:rPr>
                <w:rFonts w:ascii="Calibri" w:eastAsia="Times New Roman" w:hAnsi="Calibri" w:cs="Calibri"/>
                <w:color w:val="023E87"/>
                <w:sz w:val="22"/>
                <w:lang w:eastAsia="el-GR"/>
              </w:rPr>
              <w:t>Εκτίμηση</w:t>
            </w:r>
            <w:r w:rsidRPr="0099126C">
              <w:rPr>
                <w:rFonts w:ascii="Calibri" w:eastAsia="Times New Roman" w:hAnsi="Calibri" w:cs="Calibri"/>
                <w:color w:val="023E87"/>
                <w:sz w:val="22"/>
                <w:lang w:eastAsia="el-GR"/>
              </w:rPr>
              <w:t xml:space="preserve"> </w:t>
            </w:r>
            <w:r>
              <w:rPr>
                <w:rFonts w:ascii="Calibri" w:eastAsia="Times New Roman" w:hAnsi="Calibri" w:cs="Calibri"/>
                <w:color w:val="023E87"/>
                <w:sz w:val="22"/>
                <w:lang w:eastAsia="el-GR"/>
              </w:rPr>
              <w:t xml:space="preserve">για </w:t>
            </w:r>
            <w:r w:rsidR="0099126C" w:rsidRPr="0099126C">
              <w:rPr>
                <w:rFonts w:ascii="Calibri" w:eastAsia="Times New Roman" w:hAnsi="Calibri" w:cs="Calibri"/>
                <w:color w:val="023E87"/>
                <w:sz w:val="22"/>
                <w:lang w:eastAsia="el-GR"/>
              </w:rPr>
              <w:t>πρόβλεψη διανομής μερίσματος</w:t>
            </w:r>
            <w:r w:rsidR="000D79B6">
              <w:rPr>
                <w:rFonts w:ascii="Calibri" w:eastAsia="Times New Roman" w:hAnsi="Calibri" w:cs="Calibri"/>
                <w:color w:val="023E87"/>
                <w:sz w:val="22"/>
                <w:lang w:eastAsia="el-GR"/>
              </w:rPr>
              <w:t xml:space="preserve"> </w:t>
            </w:r>
            <w:r w:rsidR="000D79B6" w:rsidRPr="00E70826">
              <w:rPr>
                <w:rFonts w:ascii="Calibri" w:eastAsia="Times New Roman" w:hAnsi="Calibri" w:cs="Calibri"/>
                <w:color w:val="023E87"/>
                <w:sz w:val="16"/>
                <w:szCs w:val="16"/>
                <w:lang w:eastAsia="el-GR"/>
              </w:rPr>
              <w:t>(υπό την προϋπόθεση εκπλήρωσης των απαραίτητων προϋποθέσεων και λήψης εποπτικής έγκρισης)</w:t>
            </w:r>
          </w:p>
        </w:tc>
        <w:tc>
          <w:tcPr>
            <w:tcW w:w="1417" w:type="dxa"/>
            <w:tcBorders>
              <w:left w:val="nil"/>
              <w:bottom w:val="single" w:sz="12" w:space="0" w:color="FFFFFF"/>
              <w:right w:val="nil"/>
            </w:tcBorders>
            <w:shd w:val="clear" w:color="auto" w:fill="EEECE1" w:themeFill="background2"/>
            <w:vAlign w:val="center"/>
          </w:tcPr>
          <w:p w14:paraId="75F00C11" w14:textId="77777777" w:rsidR="004B77E8" w:rsidRPr="00D772D5" w:rsidRDefault="004B77E8" w:rsidP="00EF312D">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val="en-US" w:eastAsia="el-GR"/>
              </w:rPr>
              <w:t>10%</w:t>
            </w:r>
          </w:p>
        </w:tc>
        <w:tc>
          <w:tcPr>
            <w:tcW w:w="284" w:type="dxa"/>
            <w:tcBorders>
              <w:left w:val="nil"/>
              <w:bottom w:val="nil"/>
              <w:right w:val="nil"/>
            </w:tcBorders>
            <w:shd w:val="clear" w:color="000000" w:fill="FFFFFF"/>
            <w:vAlign w:val="center"/>
          </w:tcPr>
          <w:p w14:paraId="150BCE75"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left w:val="nil"/>
              <w:bottom w:val="single" w:sz="12" w:space="0" w:color="FFFFFF"/>
              <w:right w:val="nil"/>
            </w:tcBorders>
            <w:shd w:val="clear" w:color="auto" w:fill="548DD4" w:themeFill="text2" w:themeFillTint="99"/>
            <w:vAlign w:val="center"/>
          </w:tcPr>
          <w:p w14:paraId="00FC0FBC" w14:textId="77777777" w:rsidR="004B77E8" w:rsidRPr="00EF312D" w:rsidRDefault="004B77E8" w:rsidP="00EF312D">
            <w:pPr>
              <w:spacing w:after="0" w:line="240" w:lineRule="auto"/>
              <w:jc w:val="center"/>
              <w:rPr>
                <w:rFonts w:ascii="Calibri" w:eastAsia="Times New Roman" w:hAnsi="Calibri" w:cs="Calibri"/>
                <w:color w:val="FFFFFF"/>
                <w:sz w:val="22"/>
                <w:lang w:val="en-US" w:eastAsia="el-GR"/>
              </w:rPr>
            </w:pPr>
            <w:r>
              <w:rPr>
                <w:rFonts w:ascii="Calibri" w:eastAsia="Times New Roman" w:hAnsi="Calibri" w:cs="Calibri"/>
                <w:color w:val="FFFFFF"/>
                <w:sz w:val="22"/>
                <w:lang w:val="en-US" w:eastAsia="el-GR"/>
              </w:rPr>
              <w:t>~25%</w:t>
            </w:r>
          </w:p>
        </w:tc>
        <w:tc>
          <w:tcPr>
            <w:tcW w:w="284" w:type="dxa"/>
            <w:tcBorders>
              <w:left w:val="nil"/>
              <w:bottom w:val="single" w:sz="12" w:space="0" w:color="FFFFFF"/>
              <w:right w:val="nil"/>
            </w:tcBorders>
            <w:shd w:val="clear" w:color="auto" w:fill="auto"/>
            <w:vAlign w:val="center"/>
          </w:tcPr>
          <w:p w14:paraId="60F45FBC"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417" w:type="dxa"/>
            <w:tcBorders>
              <w:left w:val="nil"/>
              <w:bottom w:val="single" w:sz="12" w:space="0" w:color="FFFFFF"/>
              <w:right w:val="nil"/>
            </w:tcBorders>
            <w:shd w:val="clear" w:color="000000" w:fill="558ED5"/>
            <w:vAlign w:val="center"/>
          </w:tcPr>
          <w:p w14:paraId="1A09913B" w14:textId="6367D6E2" w:rsidR="004B77E8" w:rsidRPr="00D772D5" w:rsidRDefault="004B77E8" w:rsidP="00EF312D">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~50</w:t>
            </w:r>
            <w:r w:rsidR="00945B1F">
              <w:rPr>
                <w:rFonts w:ascii="Calibri" w:eastAsia="Times New Roman" w:hAnsi="Calibri" w:cs="Calibri"/>
                <w:color w:val="FFFFFF"/>
                <w:sz w:val="22"/>
                <w:lang w:val="en-US" w:eastAsia="el-GR"/>
              </w:rPr>
              <w:t>%</w:t>
            </w:r>
          </w:p>
        </w:tc>
        <w:tc>
          <w:tcPr>
            <w:tcW w:w="284" w:type="dxa"/>
            <w:tcBorders>
              <w:left w:val="nil"/>
              <w:bottom w:val="nil"/>
              <w:right w:val="nil"/>
            </w:tcBorders>
            <w:shd w:val="clear" w:color="000000" w:fill="FFFFFF"/>
            <w:vAlign w:val="center"/>
          </w:tcPr>
          <w:p w14:paraId="7C1552E1" w14:textId="77777777" w:rsidR="004B77E8" w:rsidRPr="00D772D5" w:rsidRDefault="004B77E8" w:rsidP="00EF312D">
            <w:pPr>
              <w:spacing w:after="0" w:line="240" w:lineRule="auto"/>
              <w:jc w:val="center"/>
              <w:rPr>
                <w:rFonts w:ascii="Arial" w:eastAsia="Times New Roman" w:hAnsi="Arial" w:cs="Arial"/>
                <w:sz w:val="22"/>
                <w:lang w:eastAsia="el-GR"/>
              </w:rPr>
            </w:pPr>
          </w:p>
        </w:tc>
        <w:tc>
          <w:tcPr>
            <w:tcW w:w="1275" w:type="dxa"/>
            <w:tcBorders>
              <w:left w:val="nil"/>
              <w:bottom w:val="single" w:sz="12" w:space="0" w:color="FFFFFF"/>
              <w:right w:val="nil"/>
            </w:tcBorders>
            <w:shd w:val="clear" w:color="000000" w:fill="558ED5"/>
            <w:vAlign w:val="center"/>
          </w:tcPr>
          <w:p w14:paraId="591988C2" w14:textId="77777777" w:rsidR="004B77E8" w:rsidRPr="00EF312D" w:rsidRDefault="004B77E8" w:rsidP="00EF312D">
            <w:pPr>
              <w:spacing w:after="0" w:line="240" w:lineRule="auto"/>
              <w:jc w:val="center"/>
              <w:rPr>
                <w:rFonts w:ascii="Calibri" w:eastAsia="Times New Roman" w:hAnsi="Calibri" w:cs="Calibri"/>
                <w:color w:val="FFFFFF"/>
                <w:sz w:val="22"/>
                <w:lang w:val="en-US" w:eastAsia="el-GR"/>
              </w:rPr>
            </w:pPr>
            <w:r>
              <w:rPr>
                <w:rFonts w:ascii="Calibri" w:eastAsia="Times New Roman" w:hAnsi="Calibri" w:cs="Calibri"/>
                <w:color w:val="FFFFFF"/>
                <w:sz w:val="22"/>
                <w:lang w:val="en-US" w:eastAsia="el-GR"/>
              </w:rPr>
              <w:t>~50%</w:t>
            </w:r>
          </w:p>
        </w:tc>
      </w:tr>
    </w:tbl>
    <w:p w14:paraId="0DF53286" w14:textId="7F1F6673" w:rsidR="00287318" w:rsidRPr="003439E2" w:rsidRDefault="00287318" w:rsidP="00287318">
      <w:pPr>
        <w:rPr>
          <w:rFonts w:ascii="Calibri" w:eastAsia="Times New Roman" w:hAnsi="Calibri" w:cs="Calibri"/>
          <w:color w:val="023E87"/>
          <w:kern w:val="28"/>
          <w:sz w:val="24"/>
          <w:szCs w:val="24"/>
          <w:lang w:eastAsia="el-GR"/>
          <w14:cntxtAlts/>
        </w:rPr>
      </w:pPr>
    </w:p>
    <w:p w14:paraId="129FE4F9" w14:textId="77777777" w:rsidR="00287318" w:rsidRPr="003439E2" w:rsidRDefault="00287318" w:rsidP="0028731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1B1FD0F8" w14:textId="77777777" w:rsidR="00287318" w:rsidRDefault="00287318" w:rsidP="0028731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33D4CF72" w14:textId="77777777" w:rsidR="00287318" w:rsidRDefault="00287318"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192A7E5D"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38ECBEAD"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762A0936"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16146202"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612500A6"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6E76D24F" w14:textId="77777777" w:rsidR="00F74B95" w:rsidRDefault="00F74B95"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43F51F2F" w14:textId="77777777" w:rsidR="00F74B95" w:rsidRDefault="00F74B95"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p w14:paraId="534FAEEE" w14:textId="77777777" w:rsidR="00FC1364" w:rsidRDefault="00FC1364" w:rsidP="00C4087E">
      <w:pPr>
        <w:widowControl w:val="0"/>
        <w:suppressAutoHyphens/>
        <w:spacing w:before="80" w:after="80" w:line="360" w:lineRule="exact"/>
        <w:jc w:val="both"/>
        <w:rPr>
          <w:rFonts w:eastAsia="Times New Roman" w:cs="Calibri"/>
          <w:color w:val="262626" w:themeColor="text1" w:themeTint="D9"/>
          <w:kern w:val="28"/>
          <w:sz w:val="24"/>
          <w:szCs w:val="24"/>
          <w:lang w:eastAsia="el-GR"/>
          <w14:cntxtAlts/>
        </w:rPr>
      </w:pPr>
    </w:p>
    <w:tbl>
      <w:tblPr>
        <w:tblStyle w:val="TableGrid"/>
        <w:tblpPr w:leftFromText="180" w:rightFromText="180" w:vertAnchor="page" w:horzAnchor="margin" w:tblpY="19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5518"/>
        <w:gridCol w:w="232"/>
        <w:gridCol w:w="3690"/>
      </w:tblGrid>
      <w:tr w:rsidR="00C4087E" w14:paraId="779B6E14" w14:textId="77777777" w:rsidTr="00063CAF">
        <w:trPr>
          <w:trHeight w:val="964"/>
        </w:trPr>
        <w:tc>
          <w:tcPr>
            <w:tcW w:w="1026" w:type="dxa"/>
          </w:tcPr>
          <w:p w14:paraId="479C2065" w14:textId="77777777" w:rsidR="00C4087E" w:rsidRDefault="00C4087E" w:rsidP="000F4963">
            <w:pPr>
              <w:suppressAutoHyphens/>
              <w:rPr>
                <w:lang w:val="en-US"/>
              </w:rPr>
            </w:pPr>
            <w:r>
              <w:rPr>
                <w:noProof/>
                <w:lang w:eastAsia="el-GR"/>
              </w:rPr>
              <w:drawing>
                <wp:inline distT="0" distB="0" distL="0" distR="0" wp14:anchorId="358060A1" wp14:editId="1907CF77">
                  <wp:extent cx="514350" cy="504825"/>
                  <wp:effectExtent l="0" t="0" r="0" b="9525"/>
                  <wp:docPr id="32" name="Εικόνα 32" descr="A yellow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A yellow lin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380" w:type="dxa"/>
            <w:gridSpan w:val="3"/>
          </w:tcPr>
          <w:p w14:paraId="4B9393D7" w14:textId="44DC2303" w:rsidR="00C4087E" w:rsidRPr="00F52D84" w:rsidRDefault="00C4087E" w:rsidP="000F4963">
            <w:pPr>
              <w:pStyle w:val="01PFHTitle"/>
              <w:suppressAutoHyphens/>
              <w:rPr>
                <w:lang w:val="el-GR"/>
              </w:rPr>
            </w:pPr>
            <w:r w:rsidRPr="00F97633">
              <w:rPr>
                <w:rFonts w:eastAsiaTheme="minorHAnsi"/>
                <w:color w:val="013D86"/>
                <w:kern w:val="0"/>
                <w:lang w:val="el-GR" w:eastAsia="en-US"/>
                <w14:cntxtAlts w14:val="0"/>
              </w:rPr>
              <w:t xml:space="preserve">Δήλωση </w:t>
            </w:r>
            <w:r w:rsidR="00F52D84">
              <w:rPr>
                <w:rFonts w:eastAsiaTheme="minorHAnsi"/>
                <w:color w:val="013D86"/>
                <w:kern w:val="0"/>
                <w:lang w:val="el-GR" w:eastAsia="en-US"/>
                <w14:cntxtAlts w14:val="0"/>
              </w:rPr>
              <w:t>Προέδρου Δ.Σ.</w:t>
            </w:r>
          </w:p>
        </w:tc>
      </w:tr>
      <w:tr w:rsidR="00C4087E" w:rsidRPr="00253050" w14:paraId="73D00DF6" w14:textId="77777777" w:rsidTr="00063CAF">
        <w:trPr>
          <w:trHeight w:val="5115"/>
        </w:trPr>
        <w:tc>
          <w:tcPr>
            <w:tcW w:w="7566" w:type="dxa"/>
            <w:gridSpan w:val="2"/>
          </w:tcPr>
          <w:p w14:paraId="61D2EABC" w14:textId="494FEA41" w:rsidR="00641CB7" w:rsidRDefault="00C4087E" w:rsidP="00641CB7">
            <w:pPr>
              <w:suppressAutoHyphens/>
              <w:autoSpaceDE w:val="0"/>
              <w:autoSpaceDN w:val="0"/>
              <w:adjustRightInd w:val="0"/>
              <w:spacing w:line="280" w:lineRule="exact"/>
              <w:jc w:val="both"/>
              <w:rPr>
                <w:rFonts w:cs="Calibri"/>
                <w:color w:val="262626" w:themeColor="text1" w:themeTint="D9"/>
                <w:sz w:val="22"/>
              </w:rPr>
            </w:pPr>
            <w:r w:rsidRPr="00253050">
              <w:rPr>
                <w:rFonts w:cs="Calibri"/>
                <w:color w:val="262626" w:themeColor="text1" w:themeTint="D9"/>
                <w:sz w:val="22"/>
              </w:rPr>
              <w:t>“</w:t>
            </w:r>
            <w:r w:rsidR="00641CB7" w:rsidRPr="00641CB7">
              <w:rPr>
                <w:rFonts w:cs="Calibri"/>
                <w:color w:val="262626" w:themeColor="text1" w:themeTint="D9"/>
                <w:sz w:val="22"/>
              </w:rPr>
              <w:t xml:space="preserve">Το 2023, </w:t>
            </w:r>
            <w:r w:rsidR="00A824B9">
              <w:t xml:space="preserve"> </w:t>
            </w:r>
            <w:r w:rsidR="00A824B9" w:rsidRPr="00A824B9">
              <w:rPr>
                <w:rFonts w:cs="Calibri"/>
                <w:color w:val="262626" w:themeColor="text1" w:themeTint="D9"/>
                <w:sz w:val="22"/>
              </w:rPr>
              <w:t xml:space="preserve">η παγκόσμια οικονομία </w:t>
            </w:r>
            <w:r w:rsidR="00675D30">
              <w:rPr>
                <w:rFonts w:cs="Calibri"/>
                <w:color w:val="262626" w:themeColor="text1" w:themeTint="D9"/>
                <w:sz w:val="22"/>
              </w:rPr>
              <w:t xml:space="preserve">κινήθηκε </w:t>
            </w:r>
            <w:r w:rsidR="007F71D7">
              <w:rPr>
                <w:rFonts w:cs="Calibri"/>
                <w:color w:val="262626" w:themeColor="text1" w:themeTint="D9"/>
                <w:sz w:val="22"/>
              </w:rPr>
              <w:t xml:space="preserve">σταθερά </w:t>
            </w:r>
            <w:r w:rsidR="00A824B9" w:rsidRPr="00A824B9">
              <w:rPr>
                <w:rFonts w:cs="Calibri"/>
                <w:color w:val="262626" w:themeColor="text1" w:themeTint="D9"/>
                <w:sz w:val="22"/>
              </w:rPr>
              <w:t>εν μέσω</w:t>
            </w:r>
            <w:r w:rsidR="00A824B9">
              <w:rPr>
                <w:rFonts w:cs="Calibri"/>
                <w:color w:val="262626" w:themeColor="text1" w:themeTint="D9"/>
                <w:sz w:val="22"/>
              </w:rPr>
              <w:t xml:space="preserve"> ενός </w:t>
            </w:r>
            <w:r w:rsidR="00A824B9" w:rsidRPr="00641CB7">
              <w:rPr>
                <w:rFonts w:cs="Calibri"/>
                <w:color w:val="262626" w:themeColor="text1" w:themeTint="D9"/>
                <w:sz w:val="22"/>
              </w:rPr>
              <w:t xml:space="preserve"> απαιτητικο</w:t>
            </w:r>
            <w:r w:rsidR="00A824B9">
              <w:rPr>
                <w:rFonts w:cs="Calibri"/>
                <w:color w:val="262626" w:themeColor="text1" w:themeTint="D9"/>
                <w:sz w:val="22"/>
              </w:rPr>
              <w:t>ύ</w:t>
            </w:r>
            <w:r w:rsidR="00A824B9" w:rsidRPr="00641CB7">
              <w:rPr>
                <w:rFonts w:cs="Calibri"/>
                <w:color w:val="262626" w:themeColor="text1" w:themeTint="D9"/>
                <w:sz w:val="22"/>
              </w:rPr>
              <w:t xml:space="preserve"> </w:t>
            </w:r>
            <w:r w:rsidR="00641CB7" w:rsidRPr="00641CB7">
              <w:rPr>
                <w:rFonts w:cs="Calibri"/>
                <w:color w:val="262626" w:themeColor="text1" w:themeTint="D9"/>
                <w:sz w:val="22"/>
              </w:rPr>
              <w:t>μακροοικονομικ</w:t>
            </w:r>
            <w:r w:rsidR="00A824B9">
              <w:rPr>
                <w:rFonts w:cs="Calibri"/>
                <w:color w:val="262626" w:themeColor="text1" w:themeTint="D9"/>
                <w:sz w:val="22"/>
              </w:rPr>
              <w:t>ού</w:t>
            </w:r>
            <w:r w:rsidR="00641CB7" w:rsidRPr="00641CB7">
              <w:rPr>
                <w:rFonts w:cs="Calibri"/>
                <w:color w:val="262626" w:themeColor="text1" w:themeTint="D9"/>
                <w:sz w:val="22"/>
              </w:rPr>
              <w:t xml:space="preserve"> περιβάλλον</w:t>
            </w:r>
            <w:r w:rsidR="00A824B9">
              <w:rPr>
                <w:rFonts w:cs="Calibri"/>
                <w:color w:val="262626" w:themeColor="text1" w:themeTint="D9"/>
                <w:sz w:val="22"/>
              </w:rPr>
              <w:t>τος</w:t>
            </w:r>
            <w:r w:rsidR="00641CB7" w:rsidRPr="00641CB7">
              <w:rPr>
                <w:rFonts w:cs="Calibri"/>
                <w:color w:val="262626" w:themeColor="text1" w:themeTint="D9"/>
                <w:sz w:val="22"/>
              </w:rPr>
              <w:t xml:space="preserve"> </w:t>
            </w:r>
            <w:r w:rsidR="00A824B9">
              <w:rPr>
                <w:rFonts w:cs="Calibri"/>
                <w:color w:val="262626" w:themeColor="text1" w:themeTint="D9"/>
                <w:sz w:val="22"/>
              </w:rPr>
              <w:t>με</w:t>
            </w:r>
            <w:r w:rsidR="00641CB7" w:rsidRPr="00641CB7">
              <w:rPr>
                <w:rFonts w:cs="Calibri"/>
                <w:color w:val="262626" w:themeColor="text1" w:themeTint="D9"/>
                <w:sz w:val="22"/>
              </w:rPr>
              <w:t xml:space="preserve"> γεωπολιτικ</w:t>
            </w:r>
            <w:r w:rsidR="00A824B9">
              <w:rPr>
                <w:rFonts w:cs="Calibri"/>
                <w:color w:val="262626" w:themeColor="text1" w:themeTint="D9"/>
                <w:sz w:val="22"/>
              </w:rPr>
              <w:t>ές</w:t>
            </w:r>
            <w:r w:rsidR="00641CB7" w:rsidRPr="00641CB7">
              <w:rPr>
                <w:rFonts w:cs="Calibri"/>
                <w:color w:val="262626" w:themeColor="text1" w:themeTint="D9"/>
                <w:sz w:val="22"/>
              </w:rPr>
              <w:t xml:space="preserve"> αναταράξε</w:t>
            </w:r>
            <w:r w:rsidR="00A824B9">
              <w:rPr>
                <w:rFonts w:cs="Calibri"/>
                <w:color w:val="262626" w:themeColor="text1" w:themeTint="D9"/>
                <w:sz w:val="22"/>
              </w:rPr>
              <w:t>ις</w:t>
            </w:r>
            <w:r w:rsidR="00641CB7" w:rsidRPr="00641CB7">
              <w:rPr>
                <w:rFonts w:cs="Calibri"/>
                <w:color w:val="262626" w:themeColor="text1" w:themeTint="D9"/>
                <w:sz w:val="22"/>
              </w:rPr>
              <w:t xml:space="preserve">, οι οποίες προκλήθηκαν από τη σύγκρουση στη Μέση Ανατολή και τον </w:t>
            </w:r>
            <w:r w:rsidR="00A824B9">
              <w:rPr>
                <w:rFonts w:cs="Calibri"/>
                <w:color w:val="262626" w:themeColor="text1" w:themeTint="D9"/>
                <w:sz w:val="22"/>
              </w:rPr>
              <w:t xml:space="preserve">συνεχιζόμενο </w:t>
            </w:r>
            <w:r w:rsidR="00641CB7" w:rsidRPr="00641CB7">
              <w:rPr>
                <w:rFonts w:cs="Calibri"/>
                <w:color w:val="262626" w:themeColor="text1" w:themeTint="D9"/>
                <w:sz w:val="22"/>
              </w:rPr>
              <w:t>αντίκτυπο της εισβολής στην Ουκρανία. Ωστόσο, με την αποκλιμάκωση των τιμών  της ενέργειας, την εξομάλυνση στις εφοδιαστικές αλυσίδες στην Ευρώπη και την άρση των τελευταίων περιορισμών για τον κορονοϊό, το οικονομικό περιβάλλον παρουσίασε ανθεκτικότητα.</w:t>
            </w:r>
          </w:p>
          <w:p w14:paraId="23557766" w14:textId="77777777" w:rsidR="00641CB7" w:rsidRPr="00641CB7" w:rsidRDefault="00641CB7" w:rsidP="00641CB7">
            <w:pPr>
              <w:suppressAutoHyphens/>
              <w:autoSpaceDE w:val="0"/>
              <w:autoSpaceDN w:val="0"/>
              <w:adjustRightInd w:val="0"/>
              <w:spacing w:line="280" w:lineRule="exact"/>
              <w:jc w:val="both"/>
              <w:rPr>
                <w:rFonts w:cs="Calibri"/>
                <w:color w:val="262626" w:themeColor="text1" w:themeTint="D9"/>
                <w:sz w:val="22"/>
              </w:rPr>
            </w:pPr>
          </w:p>
          <w:p w14:paraId="738407D5" w14:textId="55FB2B79" w:rsidR="00641CB7" w:rsidRDefault="00641CB7" w:rsidP="00641CB7">
            <w:pPr>
              <w:suppressAutoHyphens/>
              <w:autoSpaceDE w:val="0"/>
              <w:autoSpaceDN w:val="0"/>
              <w:adjustRightInd w:val="0"/>
              <w:spacing w:line="280" w:lineRule="exact"/>
              <w:jc w:val="both"/>
              <w:rPr>
                <w:rFonts w:cs="Calibri"/>
                <w:color w:val="262626" w:themeColor="text1" w:themeTint="D9"/>
                <w:sz w:val="22"/>
              </w:rPr>
            </w:pPr>
            <w:r w:rsidRPr="00641CB7">
              <w:rPr>
                <w:rFonts w:cs="Calibri"/>
                <w:color w:val="262626" w:themeColor="text1" w:themeTint="D9"/>
                <w:sz w:val="22"/>
              </w:rPr>
              <w:t xml:space="preserve">Η ελληνική οικονομία συνέχισε να αναπτύσσεται, </w:t>
            </w:r>
            <w:r w:rsidR="00A824B9" w:rsidRPr="00A824B9">
              <w:rPr>
                <w:rFonts w:cs="Calibri"/>
                <w:color w:val="262626" w:themeColor="text1" w:themeTint="D9"/>
                <w:sz w:val="22"/>
              </w:rPr>
              <w:t xml:space="preserve">κυρίως λόγω της αύξησης των </w:t>
            </w:r>
            <w:r w:rsidR="007F71D7">
              <w:rPr>
                <w:rFonts w:cs="Calibri"/>
                <w:color w:val="262626" w:themeColor="text1" w:themeTint="D9"/>
                <w:sz w:val="22"/>
              </w:rPr>
              <w:t>διεθνών</w:t>
            </w:r>
            <w:r w:rsidR="00A824B9" w:rsidRPr="00A824B9">
              <w:rPr>
                <w:rFonts w:cs="Calibri"/>
                <w:color w:val="262626" w:themeColor="text1" w:themeTint="D9"/>
                <w:sz w:val="22"/>
              </w:rPr>
              <w:t xml:space="preserve"> και εγχώριων επενδύσεων, του ισχυρού τουρισμού, των ισχυρών εξαγωγών και</w:t>
            </w:r>
            <w:r w:rsidR="00A824B9">
              <w:rPr>
                <w:rFonts w:cs="Calibri"/>
                <w:color w:val="262626" w:themeColor="text1" w:themeTint="D9"/>
                <w:sz w:val="22"/>
              </w:rPr>
              <w:t xml:space="preserve"> </w:t>
            </w:r>
            <w:r w:rsidRPr="00641CB7">
              <w:rPr>
                <w:rFonts w:cs="Calibri"/>
                <w:color w:val="262626" w:themeColor="text1" w:themeTint="D9"/>
                <w:sz w:val="22"/>
              </w:rPr>
              <w:t xml:space="preserve">της υλοποίησης του Σχεδίου Ανάκαμψης και Ανθεκτικότητας, καθώς η Ελλάδα έχει δεσμεύσει πόρους που ισοδυναμούν με το 17% του ΑΕΠ της σε επιχορηγήσεις και δάνεια, από τους οποίους το 41% έχει </w:t>
            </w:r>
            <w:r w:rsidR="00A824B9">
              <w:rPr>
                <w:rFonts w:cs="Calibri"/>
                <w:color w:val="262626" w:themeColor="text1" w:themeTint="D9"/>
                <w:sz w:val="22"/>
              </w:rPr>
              <w:t>ήδη εκταμιευθεί</w:t>
            </w:r>
            <w:r w:rsidRPr="00641CB7">
              <w:rPr>
                <w:rFonts w:cs="Calibri"/>
                <w:color w:val="262626" w:themeColor="text1" w:themeTint="D9"/>
                <w:sz w:val="22"/>
              </w:rPr>
              <w:t xml:space="preserve">. </w:t>
            </w:r>
            <w:r w:rsidR="008B55EE">
              <w:rPr>
                <w:rFonts w:cs="Calibri"/>
                <w:color w:val="262626" w:themeColor="text1" w:themeTint="D9"/>
                <w:sz w:val="22"/>
              </w:rPr>
              <w:t>Επιπλέον, η</w:t>
            </w:r>
            <w:r w:rsidRPr="00641CB7">
              <w:rPr>
                <w:rFonts w:cs="Calibri"/>
                <w:color w:val="262626" w:themeColor="text1" w:themeTint="D9"/>
                <w:sz w:val="22"/>
              </w:rPr>
              <w:t xml:space="preserve"> αναβάθμιση της πιστοληπτικής ικανότητας της </w:t>
            </w:r>
            <w:r w:rsidR="007F71D7">
              <w:rPr>
                <w:rFonts w:cs="Calibri"/>
                <w:color w:val="262626" w:themeColor="text1" w:themeTint="D9"/>
                <w:sz w:val="22"/>
              </w:rPr>
              <w:t>Ε</w:t>
            </w:r>
            <w:r w:rsidRPr="00641CB7">
              <w:rPr>
                <w:rFonts w:cs="Calibri"/>
                <w:color w:val="262626" w:themeColor="text1" w:themeTint="D9"/>
                <w:sz w:val="22"/>
              </w:rPr>
              <w:t xml:space="preserve">λληνικής </w:t>
            </w:r>
            <w:r w:rsidR="007F71D7">
              <w:rPr>
                <w:rFonts w:cs="Calibri"/>
                <w:color w:val="262626" w:themeColor="text1" w:themeTint="D9"/>
                <w:sz w:val="22"/>
              </w:rPr>
              <w:t>Δ</w:t>
            </w:r>
            <w:r w:rsidRPr="00641CB7">
              <w:rPr>
                <w:rFonts w:cs="Calibri"/>
                <w:color w:val="262626" w:themeColor="text1" w:themeTint="D9"/>
                <w:sz w:val="22"/>
              </w:rPr>
              <w:t xml:space="preserve">ημοκρατίας σε επενδυτική βαθμίδα, έπειτα από περισσότερο από μια δεκαετία, </w:t>
            </w:r>
            <w:r w:rsidR="008B55EE">
              <w:t xml:space="preserve"> </w:t>
            </w:r>
            <w:r w:rsidR="008B55EE" w:rsidRPr="008B55EE">
              <w:rPr>
                <w:rFonts w:cs="Calibri"/>
                <w:color w:val="262626" w:themeColor="text1" w:themeTint="D9"/>
                <w:sz w:val="22"/>
              </w:rPr>
              <w:t>η συνετή δημοσιονομική πολιτική και</w:t>
            </w:r>
            <w:r w:rsidR="008B55EE">
              <w:rPr>
                <w:rFonts w:cs="Calibri"/>
                <w:color w:val="262626" w:themeColor="text1" w:themeTint="D9"/>
                <w:sz w:val="22"/>
              </w:rPr>
              <w:t xml:space="preserve"> το μειούμενο</w:t>
            </w:r>
            <w:r w:rsidRPr="00641CB7">
              <w:rPr>
                <w:rFonts w:cs="Calibri"/>
                <w:color w:val="262626" w:themeColor="text1" w:themeTint="D9"/>
                <w:sz w:val="22"/>
              </w:rPr>
              <w:t xml:space="preserve"> δημοσιονομικ</w:t>
            </w:r>
            <w:r w:rsidR="008B55EE">
              <w:rPr>
                <w:rFonts w:cs="Calibri"/>
                <w:color w:val="262626" w:themeColor="text1" w:themeTint="D9"/>
                <w:sz w:val="22"/>
              </w:rPr>
              <w:t>ό</w:t>
            </w:r>
            <w:r w:rsidRPr="00641CB7">
              <w:rPr>
                <w:rFonts w:cs="Calibri"/>
                <w:color w:val="262626" w:themeColor="text1" w:themeTint="D9"/>
                <w:sz w:val="22"/>
              </w:rPr>
              <w:t xml:space="preserve"> </w:t>
            </w:r>
            <w:r w:rsidR="008B55EE" w:rsidRPr="00641CB7">
              <w:rPr>
                <w:rFonts w:cs="Calibri"/>
                <w:color w:val="262626" w:themeColor="text1" w:themeTint="D9"/>
                <w:sz w:val="22"/>
              </w:rPr>
              <w:t>έλλειμμα</w:t>
            </w:r>
            <w:r w:rsidR="008B55EE">
              <w:rPr>
                <w:rFonts w:cs="Calibri"/>
                <w:color w:val="262626" w:themeColor="text1" w:themeTint="D9"/>
                <w:sz w:val="22"/>
              </w:rPr>
              <w:t>, καθώς</w:t>
            </w:r>
            <w:r w:rsidRPr="00641CB7">
              <w:rPr>
                <w:rFonts w:cs="Calibri"/>
                <w:color w:val="262626" w:themeColor="text1" w:themeTint="D9"/>
                <w:sz w:val="22"/>
              </w:rPr>
              <w:t xml:space="preserve"> και </w:t>
            </w:r>
            <w:r w:rsidR="008B55EE">
              <w:rPr>
                <w:rFonts w:cs="Calibri"/>
                <w:color w:val="262626" w:themeColor="text1" w:themeTint="D9"/>
                <w:sz w:val="22"/>
              </w:rPr>
              <w:t>η</w:t>
            </w:r>
            <w:r w:rsidRPr="00641CB7">
              <w:rPr>
                <w:rFonts w:cs="Calibri"/>
                <w:color w:val="262626" w:themeColor="text1" w:themeTint="D9"/>
                <w:sz w:val="22"/>
              </w:rPr>
              <w:t xml:space="preserve"> συνεπή</w:t>
            </w:r>
            <w:r w:rsidR="008B55EE">
              <w:rPr>
                <w:rFonts w:cs="Calibri"/>
                <w:color w:val="262626" w:themeColor="text1" w:themeTint="D9"/>
                <w:sz w:val="22"/>
              </w:rPr>
              <w:t>ς</w:t>
            </w:r>
            <w:r w:rsidRPr="00641CB7">
              <w:rPr>
                <w:rFonts w:cs="Calibri"/>
                <w:color w:val="262626" w:themeColor="text1" w:themeTint="D9"/>
                <w:sz w:val="22"/>
              </w:rPr>
              <w:t xml:space="preserve"> εφαρμογή των διαρθρωτικών μεταρρυθμίσεων</w:t>
            </w:r>
            <w:r w:rsidR="008B55EE">
              <w:rPr>
                <w:rFonts w:cs="Calibri"/>
                <w:color w:val="262626" w:themeColor="text1" w:themeTint="D9"/>
                <w:sz w:val="22"/>
              </w:rPr>
              <w:t>, έχουν δημιουργήσει ένα</w:t>
            </w:r>
            <w:r w:rsidR="008B55EE" w:rsidRPr="00641CB7">
              <w:rPr>
                <w:rFonts w:cs="Calibri"/>
                <w:color w:val="262626" w:themeColor="text1" w:themeTint="D9"/>
                <w:sz w:val="22"/>
              </w:rPr>
              <w:t xml:space="preserve"> ευνοϊκό περιβάλλον για την προσέλκυση ξένων επενδύσεων</w:t>
            </w:r>
            <w:r w:rsidR="008B55EE">
              <w:rPr>
                <w:rFonts w:cs="Calibri"/>
                <w:color w:val="262626" w:themeColor="text1" w:themeTint="D9"/>
                <w:sz w:val="22"/>
              </w:rPr>
              <w:t>.</w:t>
            </w:r>
          </w:p>
          <w:p w14:paraId="3FE1FD74" w14:textId="77777777" w:rsidR="00641CB7" w:rsidRDefault="00641CB7" w:rsidP="00641CB7">
            <w:pPr>
              <w:suppressAutoHyphens/>
              <w:autoSpaceDE w:val="0"/>
              <w:autoSpaceDN w:val="0"/>
              <w:adjustRightInd w:val="0"/>
              <w:spacing w:line="280" w:lineRule="exact"/>
              <w:jc w:val="both"/>
              <w:rPr>
                <w:rFonts w:cs="Calibri"/>
                <w:color w:val="262626" w:themeColor="text1" w:themeTint="D9"/>
                <w:sz w:val="22"/>
              </w:rPr>
            </w:pPr>
          </w:p>
          <w:p w14:paraId="1B1317B2" w14:textId="2AAF83AB" w:rsidR="008B55EE" w:rsidRDefault="007F71D7" w:rsidP="00641CB7">
            <w:pPr>
              <w:suppressAutoHyphens/>
              <w:autoSpaceDE w:val="0"/>
              <w:autoSpaceDN w:val="0"/>
              <w:adjustRightInd w:val="0"/>
              <w:spacing w:line="280" w:lineRule="exact"/>
              <w:jc w:val="both"/>
              <w:rPr>
                <w:rFonts w:cs="Calibri"/>
                <w:color w:val="262626" w:themeColor="text1" w:themeTint="D9"/>
                <w:sz w:val="22"/>
              </w:rPr>
            </w:pPr>
            <w:r>
              <w:rPr>
                <w:rFonts w:cs="Calibri"/>
                <w:color w:val="262626" w:themeColor="text1" w:themeTint="D9"/>
                <w:sz w:val="22"/>
              </w:rPr>
              <w:t xml:space="preserve">Ως </w:t>
            </w:r>
            <w:r w:rsidR="008B55EE" w:rsidRPr="008B55EE">
              <w:rPr>
                <w:rFonts w:cs="Calibri"/>
                <w:color w:val="262626" w:themeColor="text1" w:themeTint="D9"/>
                <w:sz w:val="22"/>
              </w:rPr>
              <w:t xml:space="preserve">η Τράπεζα με το μεγαλύτερο αποτύπωμα στην ελληνική οικονομία, η Τράπεζα Πειραιώς έχει επωφεληθεί από το </w:t>
            </w:r>
            <w:r>
              <w:rPr>
                <w:rFonts w:cs="Calibri"/>
                <w:color w:val="262626" w:themeColor="text1" w:themeTint="D9"/>
                <w:sz w:val="22"/>
              </w:rPr>
              <w:t xml:space="preserve">θετικό </w:t>
            </w:r>
            <w:r w:rsidR="008B55EE" w:rsidRPr="008B55EE">
              <w:rPr>
                <w:rFonts w:cs="Calibri"/>
                <w:color w:val="262626" w:themeColor="text1" w:themeTint="D9"/>
                <w:sz w:val="22"/>
              </w:rPr>
              <w:t xml:space="preserve">οικονομικό περιβάλλον, συνεχίζοντας </w:t>
            </w:r>
            <w:r w:rsidR="008B55EE" w:rsidRPr="00641CB7">
              <w:rPr>
                <w:rFonts w:cs="Calibri"/>
                <w:color w:val="262626" w:themeColor="text1" w:themeTint="D9"/>
                <w:sz w:val="22"/>
              </w:rPr>
              <w:t>να δημιουργεί αξία για την οικονομία και το σύνολο της κοινωνίας</w:t>
            </w:r>
            <w:r w:rsidR="008B55EE" w:rsidRPr="008B55EE">
              <w:rPr>
                <w:rFonts w:cs="Calibri"/>
                <w:color w:val="262626" w:themeColor="text1" w:themeTint="D9"/>
                <w:sz w:val="22"/>
              </w:rPr>
              <w:t>. Θωρακισμέν</w:t>
            </w:r>
            <w:r w:rsidR="008B55EE">
              <w:rPr>
                <w:rFonts w:cs="Calibri"/>
                <w:color w:val="262626" w:themeColor="text1" w:themeTint="D9"/>
                <w:sz w:val="22"/>
              </w:rPr>
              <w:t>η</w:t>
            </w:r>
            <w:r w:rsidR="008B55EE" w:rsidRPr="008B55EE">
              <w:rPr>
                <w:rFonts w:cs="Calibri"/>
                <w:color w:val="262626" w:themeColor="text1" w:themeTint="D9"/>
                <w:sz w:val="22"/>
              </w:rPr>
              <w:t xml:space="preserve"> με</w:t>
            </w:r>
            <w:r w:rsidR="008B55EE" w:rsidRPr="00641CB7">
              <w:rPr>
                <w:rFonts w:cs="Calibri"/>
                <w:color w:val="262626" w:themeColor="text1" w:themeTint="D9"/>
                <w:sz w:val="22"/>
              </w:rPr>
              <w:t xml:space="preserve"> </w:t>
            </w:r>
            <w:r>
              <w:rPr>
                <w:rFonts w:cs="Calibri"/>
                <w:color w:val="262626" w:themeColor="text1" w:themeTint="D9"/>
                <w:sz w:val="22"/>
              </w:rPr>
              <w:t xml:space="preserve">ισχυρή </w:t>
            </w:r>
            <w:r w:rsidR="008B55EE" w:rsidRPr="008B55EE">
              <w:rPr>
                <w:rFonts w:cs="Calibri"/>
                <w:color w:val="262626" w:themeColor="text1" w:themeTint="D9"/>
                <w:sz w:val="22"/>
              </w:rPr>
              <w:t xml:space="preserve">ρευστότητα, </w:t>
            </w:r>
            <w:r>
              <w:rPr>
                <w:rFonts w:cs="Calibri"/>
                <w:color w:val="262626" w:themeColor="text1" w:themeTint="D9"/>
                <w:sz w:val="22"/>
              </w:rPr>
              <w:t xml:space="preserve">στιβαρό </w:t>
            </w:r>
            <w:r w:rsidR="008B55EE" w:rsidRPr="008B55EE">
              <w:rPr>
                <w:rFonts w:cs="Calibri"/>
                <w:color w:val="262626" w:themeColor="text1" w:themeTint="D9"/>
                <w:sz w:val="22"/>
              </w:rPr>
              <w:t xml:space="preserve"> ισολογισμό και </w:t>
            </w:r>
            <w:r w:rsidR="008B55EE" w:rsidRPr="00641CB7">
              <w:rPr>
                <w:rFonts w:cs="Calibri"/>
                <w:color w:val="262626" w:themeColor="text1" w:themeTint="D9"/>
                <w:sz w:val="22"/>
              </w:rPr>
              <w:t xml:space="preserve">επαρκή </w:t>
            </w:r>
            <w:r w:rsidR="008B55EE" w:rsidRPr="008B55EE">
              <w:rPr>
                <w:rFonts w:cs="Calibri"/>
                <w:color w:val="262626" w:themeColor="text1" w:themeTint="D9"/>
                <w:sz w:val="22"/>
              </w:rPr>
              <w:t xml:space="preserve">κεφαλαιακά αποθέματα, η Τράπεζα Πειραιώς είναι έτοιμη να χρηματοδοτήσει την πορεία της </w:t>
            </w:r>
            <w:r>
              <w:rPr>
                <w:rFonts w:cs="Calibri"/>
                <w:color w:val="262626" w:themeColor="text1" w:themeTint="D9"/>
                <w:sz w:val="22"/>
              </w:rPr>
              <w:t>χώρας μας</w:t>
            </w:r>
            <w:r w:rsidR="008B55EE" w:rsidRPr="008B55EE">
              <w:rPr>
                <w:rFonts w:cs="Calibri"/>
                <w:color w:val="262626" w:themeColor="text1" w:themeTint="D9"/>
                <w:sz w:val="22"/>
              </w:rPr>
              <w:t xml:space="preserve"> προς τη βιώσιμη ανάπτυξη και να δημιουργήσει αξία για τους μετόχους της.</w:t>
            </w:r>
          </w:p>
          <w:p w14:paraId="551F1429" w14:textId="77777777" w:rsidR="008B55EE" w:rsidRPr="00641CB7" w:rsidRDefault="008B55EE" w:rsidP="00641CB7">
            <w:pPr>
              <w:suppressAutoHyphens/>
              <w:autoSpaceDE w:val="0"/>
              <w:autoSpaceDN w:val="0"/>
              <w:adjustRightInd w:val="0"/>
              <w:spacing w:line="280" w:lineRule="exact"/>
              <w:jc w:val="both"/>
              <w:rPr>
                <w:rFonts w:cs="Calibri"/>
                <w:color w:val="262626" w:themeColor="text1" w:themeTint="D9"/>
                <w:sz w:val="22"/>
              </w:rPr>
            </w:pPr>
          </w:p>
          <w:p w14:paraId="0A841FF2" w14:textId="447CAFF1" w:rsidR="00641CB7" w:rsidRDefault="00641CB7" w:rsidP="00641CB7">
            <w:pPr>
              <w:suppressAutoHyphens/>
              <w:autoSpaceDE w:val="0"/>
              <w:autoSpaceDN w:val="0"/>
              <w:adjustRightInd w:val="0"/>
              <w:spacing w:line="280" w:lineRule="exact"/>
              <w:jc w:val="both"/>
              <w:rPr>
                <w:rFonts w:cs="Calibri"/>
                <w:color w:val="262626" w:themeColor="text1" w:themeTint="D9"/>
                <w:sz w:val="22"/>
              </w:rPr>
            </w:pPr>
            <w:r w:rsidRPr="00641CB7">
              <w:rPr>
                <w:rFonts w:cs="Calibri"/>
                <w:color w:val="262626" w:themeColor="text1" w:themeTint="D9"/>
                <w:sz w:val="22"/>
              </w:rPr>
              <w:t xml:space="preserve">Στο πλαίσιο αυτό, το 2023 αποτέλεσε κομβική χρονιά, με την υλοποίηση πρωτοβουλιών </w:t>
            </w:r>
            <w:r w:rsidR="00D05F6F">
              <w:rPr>
                <w:rFonts w:cs="Calibri"/>
                <w:color w:val="262626" w:themeColor="text1" w:themeTint="D9"/>
                <w:sz w:val="22"/>
              </w:rPr>
              <w:t>όπως</w:t>
            </w:r>
            <w:r w:rsidRPr="00641CB7">
              <w:rPr>
                <w:rFonts w:cs="Calibri"/>
                <w:color w:val="262626" w:themeColor="text1" w:themeTint="D9"/>
                <w:sz w:val="22"/>
              </w:rPr>
              <w:t xml:space="preserve"> τα μέτρα στήριξης της πλημμυροπαθούς Θεσσαλίας, τις εξελίξεις στην ψηφιακή τραπεζική με έμφαση </w:t>
            </w:r>
            <w:r w:rsidR="00D05F6F">
              <w:rPr>
                <w:rFonts w:cs="Calibri"/>
                <w:color w:val="262626" w:themeColor="text1" w:themeTint="D9"/>
                <w:sz w:val="22"/>
              </w:rPr>
              <w:t>σ</w:t>
            </w:r>
            <w:r w:rsidRPr="00641CB7">
              <w:rPr>
                <w:rFonts w:cs="Calibri"/>
                <w:color w:val="262626" w:themeColor="text1" w:themeTint="D9"/>
                <w:sz w:val="22"/>
              </w:rPr>
              <w:t>τις νέες λειτουργικότητες</w:t>
            </w:r>
            <w:r w:rsidR="00D05F6F">
              <w:rPr>
                <w:rFonts w:cs="Calibri"/>
                <w:color w:val="262626" w:themeColor="text1" w:themeTint="D9"/>
                <w:sz w:val="22"/>
              </w:rPr>
              <w:t xml:space="preserve"> </w:t>
            </w:r>
            <w:r w:rsidRPr="00641CB7">
              <w:rPr>
                <w:rFonts w:cs="Calibri"/>
                <w:color w:val="262626" w:themeColor="text1" w:themeTint="D9"/>
                <w:sz w:val="22"/>
              </w:rPr>
              <w:t>πληρωμ</w:t>
            </w:r>
            <w:r w:rsidR="00D05F6F">
              <w:rPr>
                <w:rFonts w:cs="Calibri"/>
                <w:color w:val="262626" w:themeColor="text1" w:themeTint="D9"/>
                <w:sz w:val="22"/>
              </w:rPr>
              <w:t xml:space="preserve">ών </w:t>
            </w:r>
            <w:r w:rsidRPr="00641CB7">
              <w:rPr>
                <w:rFonts w:cs="Calibri"/>
                <w:color w:val="262626" w:themeColor="text1" w:themeTint="D9"/>
                <w:sz w:val="22"/>
              </w:rPr>
              <w:t xml:space="preserve">και </w:t>
            </w:r>
            <w:r w:rsidR="00D05F6F" w:rsidRPr="00641CB7">
              <w:rPr>
                <w:rFonts w:cs="Calibri"/>
                <w:color w:val="262626" w:themeColor="text1" w:themeTint="D9"/>
                <w:sz w:val="22"/>
              </w:rPr>
              <w:t>χρηματοδότησ</w:t>
            </w:r>
            <w:r w:rsidR="00D05F6F">
              <w:rPr>
                <w:rFonts w:cs="Calibri"/>
                <w:color w:val="262626" w:themeColor="text1" w:themeTint="D9"/>
                <w:sz w:val="22"/>
              </w:rPr>
              <w:t>η</w:t>
            </w:r>
            <w:r w:rsidR="00D05F6F" w:rsidRPr="00641CB7">
              <w:rPr>
                <w:rFonts w:cs="Calibri"/>
                <w:color w:val="262626" w:themeColor="text1" w:themeTint="D9"/>
                <w:sz w:val="22"/>
              </w:rPr>
              <w:t>ς</w:t>
            </w:r>
            <w:r w:rsidRPr="00641CB7">
              <w:rPr>
                <w:rFonts w:cs="Calibri"/>
                <w:color w:val="262626" w:themeColor="text1" w:themeTint="D9"/>
                <w:sz w:val="22"/>
              </w:rPr>
              <w:t xml:space="preserve"> προς τους πελάτες μας, την ανάπτυξη του νέου μοντέλου των καταστημάτων μας με επίκεντρο την καινοτομία και την απρόσκοπτη εξυπηρέτηση, και τη δημιουργία συνεργειών με ελληνικούς οργανισμούς </w:t>
            </w:r>
            <w:r w:rsidR="007F71D7">
              <w:rPr>
                <w:rFonts w:cs="Calibri"/>
                <w:color w:val="262626" w:themeColor="text1" w:themeTint="D9"/>
                <w:sz w:val="22"/>
              </w:rPr>
              <w:t xml:space="preserve">εντός </w:t>
            </w:r>
            <w:r w:rsidRPr="00641CB7">
              <w:rPr>
                <w:rFonts w:cs="Calibri"/>
                <w:color w:val="262626" w:themeColor="text1" w:themeTint="D9"/>
                <w:sz w:val="22"/>
              </w:rPr>
              <w:t xml:space="preserve">των πρωτοβουλιών κοινωνικής ευθύνης του προγράμματος EQUALL της Πειραιώς.  </w:t>
            </w:r>
          </w:p>
          <w:p w14:paraId="7AC64F6F" w14:textId="77777777" w:rsidR="00517B85" w:rsidRDefault="00517B85" w:rsidP="00641CB7">
            <w:pPr>
              <w:suppressAutoHyphens/>
              <w:autoSpaceDE w:val="0"/>
              <w:autoSpaceDN w:val="0"/>
              <w:adjustRightInd w:val="0"/>
              <w:spacing w:line="280" w:lineRule="exact"/>
              <w:jc w:val="both"/>
              <w:rPr>
                <w:rFonts w:cs="Calibri"/>
                <w:color w:val="262626" w:themeColor="text1" w:themeTint="D9"/>
                <w:sz w:val="22"/>
              </w:rPr>
            </w:pPr>
          </w:p>
          <w:p w14:paraId="70F83E22" w14:textId="24A32175" w:rsidR="00C4087E" w:rsidRPr="00C4087E" w:rsidRDefault="00517B85" w:rsidP="00517B85">
            <w:pPr>
              <w:suppressAutoHyphens/>
              <w:autoSpaceDE w:val="0"/>
              <w:autoSpaceDN w:val="0"/>
              <w:adjustRightInd w:val="0"/>
              <w:spacing w:line="280" w:lineRule="exact"/>
              <w:jc w:val="both"/>
              <w:rPr>
                <w:rFonts w:cs="Calibri"/>
                <w:color w:val="262626" w:themeColor="text1" w:themeTint="D9"/>
                <w:sz w:val="22"/>
              </w:rPr>
            </w:pPr>
            <w:r w:rsidRPr="00517B85">
              <w:rPr>
                <w:rFonts w:cs="Calibri"/>
                <w:color w:val="262626" w:themeColor="text1" w:themeTint="D9"/>
                <w:sz w:val="22"/>
              </w:rPr>
              <w:t xml:space="preserve">Πάνω απ' όλα, η Τράπεζα Πειραιώς θα συνεχίσει να </w:t>
            </w:r>
            <w:r>
              <w:rPr>
                <w:rFonts w:cs="Calibri"/>
                <w:color w:val="262626" w:themeColor="text1" w:themeTint="D9"/>
                <w:sz w:val="22"/>
              </w:rPr>
              <w:t>μετασχηματίζεται</w:t>
            </w:r>
            <w:r w:rsidRPr="00517B85">
              <w:rPr>
                <w:rFonts w:cs="Calibri"/>
                <w:color w:val="262626" w:themeColor="text1" w:themeTint="D9"/>
                <w:sz w:val="22"/>
              </w:rPr>
              <w:t>, ενσωματώνοντας όλες τις τελευταίες εξελίξεις στην ψηφιακή τεχνολογία και όχι μόνο, με στόχο τη διασφάλιση των συμφερόντων των εργαζομένων, των πελατών και των επενδυτών της.</w:t>
            </w:r>
            <w:r w:rsidR="00C4087E" w:rsidRPr="00253050">
              <w:rPr>
                <w:rFonts w:cs="Calibri"/>
                <w:color w:val="262626" w:themeColor="text1" w:themeTint="D9"/>
                <w:sz w:val="22"/>
              </w:rPr>
              <w:t>”</w:t>
            </w:r>
          </w:p>
          <w:p w14:paraId="69DB1138" w14:textId="77777777" w:rsidR="00C4087E" w:rsidRDefault="00C4087E" w:rsidP="000F4963">
            <w:pPr>
              <w:suppressAutoHyphens/>
              <w:autoSpaceDE w:val="0"/>
              <w:autoSpaceDN w:val="0"/>
              <w:adjustRightInd w:val="0"/>
              <w:spacing w:after="120"/>
              <w:jc w:val="both"/>
              <w:rPr>
                <w:rFonts w:ascii="Calibri" w:hAnsi="Calibri" w:cs="Calibri"/>
                <w:color w:val="013D86"/>
                <w:sz w:val="23"/>
                <w:szCs w:val="23"/>
              </w:rPr>
            </w:pPr>
          </w:p>
          <w:p w14:paraId="4069D791" w14:textId="6673D0F9" w:rsidR="008768EE" w:rsidRPr="00E9414B" w:rsidRDefault="008768EE" w:rsidP="000F4963">
            <w:pPr>
              <w:suppressAutoHyphens/>
              <w:autoSpaceDE w:val="0"/>
              <w:autoSpaceDN w:val="0"/>
              <w:adjustRightInd w:val="0"/>
              <w:spacing w:after="120"/>
              <w:jc w:val="both"/>
              <w:rPr>
                <w:rFonts w:ascii="Calibri" w:hAnsi="Calibri" w:cs="Calibri"/>
                <w:color w:val="013D86"/>
                <w:sz w:val="23"/>
                <w:szCs w:val="23"/>
              </w:rPr>
            </w:pPr>
          </w:p>
        </w:tc>
        <w:tc>
          <w:tcPr>
            <w:tcW w:w="280" w:type="dxa"/>
          </w:tcPr>
          <w:p w14:paraId="377F9E5B" w14:textId="77777777" w:rsidR="00C4087E" w:rsidRPr="00E82241" w:rsidRDefault="00C4087E" w:rsidP="000F4963">
            <w:pPr>
              <w:suppressAutoHyphens/>
              <w:jc w:val="right"/>
              <w:rPr>
                <w:sz w:val="26"/>
                <w:szCs w:val="28"/>
              </w:rPr>
            </w:pPr>
          </w:p>
        </w:tc>
        <w:tc>
          <w:tcPr>
            <w:tcW w:w="2560" w:type="dxa"/>
          </w:tcPr>
          <w:p w14:paraId="35EAEA3E" w14:textId="3AA14EFD" w:rsidR="00C4087E" w:rsidRPr="00253050" w:rsidRDefault="008768EE" w:rsidP="000F4963">
            <w:pPr>
              <w:suppressAutoHyphens/>
              <w:jc w:val="right"/>
              <w:rPr>
                <w:lang w:val="en-US"/>
              </w:rPr>
            </w:pPr>
            <w:r>
              <w:rPr>
                <w:noProof/>
                <w:lang w:val="en-US"/>
              </w:rPr>
              <w:drawing>
                <wp:inline distT="0" distB="0" distL="0" distR="0" wp14:anchorId="59600E0F" wp14:editId="55084099">
                  <wp:extent cx="2341207" cy="2181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030" cy="2191308"/>
                          </a:xfrm>
                          <a:prstGeom prst="rect">
                            <a:avLst/>
                          </a:prstGeom>
                        </pic:spPr>
                      </pic:pic>
                    </a:graphicData>
                  </a:graphic>
                </wp:inline>
              </w:drawing>
            </w:r>
          </w:p>
          <w:p w14:paraId="1029168E" w14:textId="60F34570" w:rsidR="00C4087E" w:rsidRPr="00F52D84" w:rsidRDefault="00C4087E" w:rsidP="000F4963">
            <w:pPr>
              <w:widowControl w:val="0"/>
              <w:suppressAutoHyphens/>
              <w:ind w:hanging="132"/>
              <w:jc w:val="right"/>
              <w:rPr>
                <w:rFonts w:eastAsia="Times New Roman" w:cs="Calibri"/>
                <w:b/>
                <w:bCs/>
                <w:color w:val="023E87"/>
                <w:kern w:val="28"/>
                <w:sz w:val="21"/>
                <w:szCs w:val="21"/>
                <w:lang w:eastAsia="el-GR"/>
                <w14:cntxtAlts/>
              </w:rPr>
            </w:pPr>
            <w:r w:rsidRPr="00253050">
              <w:rPr>
                <w:lang w:val="en-US"/>
              </w:rPr>
              <w:tab/>
            </w:r>
            <w:r w:rsidR="00F52D84">
              <w:rPr>
                <w:rFonts w:eastAsia="Times New Roman" w:cs="Calibri"/>
                <w:b/>
                <w:bCs/>
                <w:color w:val="023E87"/>
                <w:kern w:val="28"/>
                <w:sz w:val="21"/>
                <w:szCs w:val="21"/>
                <w:lang w:eastAsia="el-GR"/>
                <w14:cntxtAlts/>
              </w:rPr>
              <w:t xml:space="preserve">Γιώργος </w:t>
            </w:r>
            <w:proofErr w:type="spellStart"/>
            <w:r w:rsidR="00F52D84">
              <w:rPr>
                <w:rFonts w:eastAsia="Times New Roman" w:cs="Calibri"/>
                <w:b/>
                <w:bCs/>
                <w:color w:val="023E87"/>
                <w:kern w:val="28"/>
                <w:sz w:val="21"/>
                <w:szCs w:val="21"/>
                <w:lang w:eastAsia="el-GR"/>
                <w14:cntxtAlts/>
              </w:rPr>
              <w:t>Χαντζηνικολάου</w:t>
            </w:r>
            <w:proofErr w:type="spellEnd"/>
          </w:p>
          <w:p w14:paraId="13530ABF" w14:textId="65193396" w:rsidR="00C4087E" w:rsidRPr="00F52D84" w:rsidRDefault="00F52D84" w:rsidP="000F4963">
            <w:pPr>
              <w:widowControl w:val="0"/>
              <w:suppressAutoHyphens/>
              <w:spacing w:line="285" w:lineRule="auto"/>
              <w:jc w:val="right"/>
              <w:rPr>
                <w:rFonts w:eastAsia="Times New Roman" w:cs="Calibri"/>
                <w:color w:val="023E87"/>
                <w:kern w:val="28"/>
                <w:sz w:val="24"/>
                <w:szCs w:val="24"/>
                <w:lang w:eastAsia="el-GR"/>
                <w14:cntxtAlts/>
              </w:rPr>
            </w:pPr>
            <w:r>
              <w:rPr>
                <w:rFonts w:eastAsia="Times New Roman" w:cs="Calibri"/>
                <w:color w:val="023E87"/>
                <w:kern w:val="28"/>
                <w:sz w:val="21"/>
                <w:szCs w:val="21"/>
                <w:lang w:eastAsia="el-GR"/>
                <w14:cntxtAlts/>
              </w:rPr>
              <w:t>Πρόεδρος Δ.Σ.</w:t>
            </w:r>
          </w:p>
        </w:tc>
      </w:tr>
    </w:tbl>
    <w:p w14:paraId="3E0CB743" w14:textId="77777777" w:rsidR="003D5BD7" w:rsidRDefault="003D5BD7">
      <w:pPr>
        <w:rPr>
          <w:rFonts w:ascii="Calibri" w:eastAsia="Times New Roman" w:hAnsi="Calibri" w:cs="Calibri"/>
          <w:color w:val="023E87"/>
          <w:kern w:val="28"/>
          <w:sz w:val="21"/>
          <w:szCs w:val="21"/>
          <w:lang w:eastAsia="el-GR"/>
          <w14:cntxtAlts/>
        </w:rPr>
      </w:pPr>
    </w:p>
    <w:tbl>
      <w:tblPr>
        <w:tblStyle w:val="TableGrid"/>
        <w:tblpPr w:leftFromText="180" w:rightFromText="180" w:vertAnchor="page" w:horzAnchor="margin" w:tblpY="19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5565"/>
        <w:gridCol w:w="232"/>
        <w:gridCol w:w="3643"/>
      </w:tblGrid>
      <w:tr w:rsidR="003D5BD7" w14:paraId="07CAEA77" w14:textId="77777777" w:rsidTr="00063CAF">
        <w:trPr>
          <w:trHeight w:val="964"/>
        </w:trPr>
        <w:tc>
          <w:tcPr>
            <w:tcW w:w="1026" w:type="dxa"/>
          </w:tcPr>
          <w:p w14:paraId="571F1E98" w14:textId="77777777" w:rsidR="003D5BD7" w:rsidRDefault="003D5BD7" w:rsidP="000F4963">
            <w:pPr>
              <w:suppressAutoHyphens/>
              <w:rPr>
                <w:lang w:val="en-US"/>
              </w:rPr>
            </w:pPr>
            <w:r>
              <w:rPr>
                <w:noProof/>
                <w:lang w:eastAsia="el-GR"/>
              </w:rPr>
              <w:drawing>
                <wp:inline distT="0" distB="0" distL="0" distR="0" wp14:anchorId="2710965D" wp14:editId="4265417B">
                  <wp:extent cx="514350" cy="504825"/>
                  <wp:effectExtent l="0" t="0" r="0" b="9525"/>
                  <wp:docPr id="1216549566" name="Εικόνα 32" descr="A yellow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A yellow lin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380" w:type="dxa"/>
            <w:gridSpan w:val="3"/>
          </w:tcPr>
          <w:p w14:paraId="5FE5A3D4" w14:textId="2C6A2F94" w:rsidR="003D5BD7" w:rsidRPr="00171E88" w:rsidRDefault="003D5BD7" w:rsidP="000F4963">
            <w:pPr>
              <w:pStyle w:val="01PFHTitle"/>
              <w:suppressAutoHyphens/>
            </w:pPr>
            <w:r w:rsidRPr="00F97633">
              <w:rPr>
                <w:rFonts w:eastAsiaTheme="minorHAnsi"/>
                <w:color w:val="013D86"/>
                <w:kern w:val="0"/>
                <w:lang w:val="el-GR" w:eastAsia="en-US"/>
                <w14:cntxtAlts w14:val="0"/>
              </w:rPr>
              <w:t xml:space="preserve">Δήλωση </w:t>
            </w:r>
            <w:r w:rsidR="00B256B9">
              <w:rPr>
                <w:rFonts w:eastAsiaTheme="minorHAnsi"/>
                <w:color w:val="013D86"/>
                <w:kern w:val="0"/>
                <w:lang w:val="el-GR" w:eastAsia="en-US"/>
                <w14:cntxtAlts w14:val="0"/>
              </w:rPr>
              <w:t>Διευθύνοντος Συμβούλου</w:t>
            </w:r>
            <w:r w:rsidR="00171E88">
              <w:rPr>
                <w:rFonts w:eastAsiaTheme="minorHAnsi"/>
                <w:color w:val="013D86"/>
                <w:kern w:val="0"/>
                <w:lang w:eastAsia="en-US"/>
                <w14:cntxtAlts w14:val="0"/>
              </w:rPr>
              <w:t xml:space="preserve"> </w:t>
            </w:r>
          </w:p>
        </w:tc>
      </w:tr>
      <w:tr w:rsidR="003D5BD7" w:rsidRPr="00253050" w14:paraId="12858373" w14:textId="77777777" w:rsidTr="00063CAF">
        <w:trPr>
          <w:trHeight w:val="5115"/>
        </w:trPr>
        <w:tc>
          <w:tcPr>
            <w:tcW w:w="7566" w:type="dxa"/>
            <w:gridSpan w:val="2"/>
          </w:tcPr>
          <w:p w14:paraId="547F8B10" w14:textId="05CB3B57" w:rsidR="002B36D6" w:rsidRDefault="003D5BD7" w:rsidP="002B36D6">
            <w:pPr>
              <w:suppressAutoHyphens/>
              <w:autoSpaceDE w:val="0"/>
              <w:autoSpaceDN w:val="0"/>
              <w:adjustRightInd w:val="0"/>
              <w:spacing w:after="100" w:line="280" w:lineRule="exact"/>
              <w:jc w:val="both"/>
              <w:rPr>
                <w:rFonts w:cs="Calibri"/>
                <w:color w:val="262626" w:themeColor="text1" w:themeTint="D9"/>
                <w:sz w:val="22"/>
              </w:rPr>
            </w:pPr>
            <w:r w:rsidRPr="00253050">
              <w:rPr>
                <w:rFonts w:cs="Calibri"/>
                <w:color w:val="262626" w:themeColor="text1" w:themeTint="D9"/>
                <w:sz w:val="22"/>
              </w:rPr>
              <w:t>“</w:t>
            </w:r>
            <w:r w:rsidR="00641CB7" w:rsidRPr="00641CB7">
              <w:rPr>
                <w:rFonts w:cs="Calibri"/>
                <w:color w:val="262626" w:themeColor="text1" w:themeTint="D9"/>
                <w:sz w:val="22"/>
              </w:rPr>
              <w:t xml:space="preserve">Η ελληνική οικονομία διατήρησε την αναπτυξιακή της δυναμική το 2023, με την αύξηση του ΑΕΠ να εκτιμάται σε περίπου 2,5%, υπερβαίνοντας σημαντικά τον μέσο όρο της Ευρωζώνης. Οι κύριοι μοχλοί ανάπτυξης είναι η αξιοποίηση του Ταμείου Ανάκαμψης και Ανθεκτικότητας, η βελτίωση της αγοράς εργασίας και η εισροή ξένων επενδύσεων. Το 2023, η ελληνική δημοκρατία </w:t>
            </w:r>
            <w:proofErr w:type="spellStart"/>
            <w:r w:rsidR="00641CB7" w:rsidRPr="00641CB7">
              <w:rPr>
                <w:rFonts w:cs="Calibri"/>
                <w:color w:val="262626" w:themeColor="text1" w:themeTint="D9"/>
                <w:sz w:val="22"/>
              </w:rPr>
              <w:t>επανέκτησε</w:t>
            </w:r>
            <w:proofErr w:type="spellEnd"/>
            <w:r w:rsidR="00641CB7" w:rsidRPr="00641CB7">
              <w:rPr>
                <w:rFonts w:cs="Calibri"/>
                <w:color w:val="262626" w:themeColor="text1" w:themeTint="D9"/>
                <w:sz w:val="22"/>
              </w:rPr>
              <w:t xml:space="preserve"> την επενδυτική βαθμίδα, σηματοδοτώντας ένα ακόμη ορόσημο για τη χώρα και τον τραπεζικό τομέα, ενώ η πιθανή αναβάθμιση της Ελλάδας σε καθεστώς ανεπτυγμένης αγοράς θα αποτελέσει ένα ακόμα καταλύτη στην πορεία σύγκλισης με τις ομόλογες ευρωπαϊκές οικονομίες.</w:t>
            </w:r>
          </w:p>
          <w:p w14:paraId="6C1A23D3" w14:textId="3D297EF3" w:rsidR="002B36D6" w:rsidRDefault="00641CB7" w:rsidP="002B36D6">
            <w:pPr>
              <w:suppressAutoHyphens/>
              <w:autoSpaceDE w:val="0"/>
              <w:autoSpaceDN w:val="0"/>
              <w:adjustRightInd w:val="0"/>
              <w:spacing w:after="100" w:line="280" w:lineRule="exact"/>
              <w:jc w:val="both"/>
              <w:rPr>
                <w:rFonts w:cs="Calibri"/>
                <w:color w:val="262626" w:themeColor="text1" w:themeTint="D9"/>
                <w:sz w:val="22"/>
              </w:rPr>
            </w:pPr>
            <w:bookmarkStart w:id="2" w:name="_Hlk158771629"/>
            <w:r w:rsidRPr="00641CB7">
              <w:rPr>
                <w:rFonts w:cs="Calibri"/>
                <w:color w:val="262626" w:themeColor="text1" w:themeTint="D9"/>
                <w:sz w:val="22"/>
              </w:rPr>
              <w:t>Η Πειραιώς παρουσίασε το ιστορικά ισχυρότερο σύνολο οικονομικών αποτελεσμάτων το 4ο τρίμηνο</w:t>
            </w:r>
            <w:bookmarkEnd w:id="2"/>
            <w:r w:rsidRPr="00641CB7">
              <w:rPr>
                <w:rFonts w:cs="Calibri"/>
                <w:color w:val="262626" w:themeColor="text1" w:themeTint="D9"/>
                <w:sz w:val="22"/>
              </w:rPr>
              <w:t>, παράγοντας €0,25 κέρδη ανά μετοχή και 20% απόδοση ιδίων κεφαλαίων, οδηγώντας τα  αντίστοιχα ετήσια μεγέθη του 2023 σε €0,80 και 17%. Ο Όμιλος Πειραιώς συνέχισε να βελτιώνει όλους τους βασικούς χρηματοοικονομικούς δείκτες, με έμφαση στη διατηρήσιμη κερδοφορία λαμβάνοντας υπόψη τους αναλαμβανόμενους κινδύνους, και τη συσσώρευση εποπτικών κεφαλαίων, μέσω της διαφοροποίησης των πηγών εσόδων, της πειθαρχίας στο λειτουργικό κόστος και της προσεκτικής διαχείρισης του πιστωτικού κινδύνου. Η στρατηγική μας για την ενίσχυση των προμηθειών φέρνει αποτελέσματα, καθώς αυξήσαμε τα καθαρά έσοδα από προμήθειες προς το ενεργητικό στις 74 μονάδες βάσης για το έτος 2023, ενώ η επιδίωξή μας για περαιτέρω λειτουργική αποτελεσματικότητα οδήγησε τον δείκτη κόστους προς βασικά έσοδα στο 31%, το χαμηλότερο ιστορικά σε ετήσια βάση.</w:t>
            </w:r>
          </w:p>
          <w:p w14:paraId="6302A694" w14:textId="02D34BCE" w:rsidR="002B36D6" w:rsidRPr="00641CB7" w:rsidRDefault="00641CB7" w:rsidP="002B36D6">
            <w:pPr>
              <w:suppressAutoHyphens/>
              <w:autoSpaceDE w:val="0"/>
              <w:autoSpaceDN w:val="0"/>
              <w:adjustRightInd w:val="0"/>
              <w:spacing w:after="100" w:line="280" w:lineRule="exact"/>
              <w:jc w:val="both"/>
              <w:rPr>
                <w:rFonts w:cs="Calibri"/>
                <w:color w:val="262626" w:themeColor="text1" w:themeTint="D9"/>
                <w:sz w:val="22"/>
              </w:rPr>
            </w:pPr>
            <w:r w:rsidRPr="00641CB7">
              <w:rPr>
                <w:rFonts w:cs="Calibri"/>
                <w:color w:val="262626" w:themeColor="text1" w:themeTint="D9"/>
                <w:sz w:val="22"/>
              </w:rPr>
              <w:t xml:space="preserve">Η επιταχυνόμενη οργανική παραγωγή κεφαλαίου οδήγησε τον δείκτη CET1 στο 13,3%, αυξημένο κατά 1,7 ποσοστιαίες μονάδες ετησίως, ενώ ταυτόχρονα ενσωματώθηκε πρόβλεψη για διανομή </w:t>
            </w:r>
            <w:r w:rsidR="00DD07BB">
              <w:rPr>
                <w:rFonts w:cs="Calibri"/>
                <w:color w:val="262626" w:themeColor="text1" w:themeTint="D9"/>
                <w:sz w:val="22"/>
              </w:rPr>
              <w:t xml:space="preserve">μερίσματος </w:t>
            </w:r>
            <w:r w:rsidRPr="00641CB7">
              <w:rPr>
                <w:rFonts w:cs="Calibri"/>
                <w:color w:val="262626" w:themeColor="text1" w:themeTint="D9"/>
                <w:sz w:val="22"/>
              </w:rPr>
              <w:t>στους μετόχους. Ο δείκτης μη εξυπηρετούμενων ανοιγμάτων υποχώρησε στο 3,5%, ενώ το χαρτοφυλάκιο ενήμερων δανείων του Ομίλου αυξήθηκε κατά 5% ετησίως, αξιοποιώντας την ηγετική μας θέση στη διαχείριση των πόρων του Ταμείου Ανάκαμψης και Ανθεκτικότητας.</w:t>
            </w:r>
          </w:p>
          <w:p w14:paraId="368F8136" w14:textId="12C9E377" w:rsidR="002B36D6" w:rsidRPr="00641CB7" w:rsidRDefault="00641CB7" w:rsidP="002B36D6">
            <w:pPr>
              <w:suppressAutoHyphens/>
              <w:autoSpaceDE w:val="0"/>
              <w:autoSpaceDN w:val="0"/>
              <w:adjustRightInd w:val="0"/>
              <w:spacing w:after="100" w:line="280" w:lineRule="exact"/>
              <w:jc w:val="both"/>
              <w:rPr>
                <w:rFonts w:cs="Calibri"/>
                <w:color w:val="262626" w:themeColor="text1" w:themeTint="D9"/>
                <w:sz w:val="22"/>
              </w:rPr>
            </w:pPr>
            <w:bookmarkStart w:id="3" w:name="_Hlk158771675"/>
            <w:r w:rsidRPr="00641CB7">
              <w:rPr>
                <w:rFonts w:cs="Calibri"/>
                <w:color w:val="262626" w:themeColor="text1" w:themeTint="D9"/>
                <w:sz w:val="22"/>
              </w:rPr>
              <w:t>Βασιζόμενη στις επιδόσεις του 2023, η Πειραιώς σήμερα ανακοινώνει τους νέους χρηματοοικονομικούς της στόχους για την περίοδο 2024-26. Τα βασικά σημεία περιλαμβάνουν</w:t>
            </w:r>
            <w:r w:rsidR="00B61872">
              <w:rPr>
                <w:rFonts w:cs="Calibri"/>
                <w:color w:val="262626" w:themeColor="text1" w:themeTint="D9"/>
                <w:sz w:val="22"/>
              </w:rPr>
              <w:t xml:space="preserve"> </w:t>
            </w:r>
            <w:r w:rsidR="005313A8">
              <w:rPr>
                <w:rFonts w:cs="Calibri"/>
                <w:color w:val="262626" w:themeColor="text1" w:themeTint="D9"/>
                <w:sz w:val="22"/>
              </w:rPr>
              <w:t xml:space="preserve">επαναλαμβανόμενη </w:t>
            </w:r>
            <w:r w:rsidRPr="00641CB7">
              <w:rPr>
                <w:rFonts w:cs="Calibri"/>
                <w:color w:val="262626" w:themeColor="text1" w:themeTint="D9"/>
                <w:sz w:val="22"/>
              </w:rPr>
              <w:t xml:space="preserve">καθαρή κερδοφορία περίπου €1 δισ. ανά έτος, </w:t>
            </w:r>
            <w:bookmarkEnd w:id="3"/>
            <w:r w:rsidRPr="00641CB7">
              <w:rPr>
                <w:rFonts w:cs="Calibri"/>
                <w:color w:val="262626" w:themeColor="text1" w:themeTint="D9"/>
                <w:sz w:val="22"/>
              </w:rPr>
              <w:t>περαιτέρω αύξηση του δείκτη CET1 σε περίπου 15% το 2026</w:t>
            </w:r>
            <w:r w:rsidR="00D852AF">
              <w:rPr>
                <w:rFonts w:cs="Calibri"/>
                <w:color w:val="262626" w:themeColor="text1" w:themeTint="D9"/>
                <w:sz w:val="22"/>
              </w:rPr>
              <w:t>, άνοδο των ενήμερων δανείων τουλάχιστον 5% ανά έτος</w:t>
            </w:r>
            <w:r w:rsidRPr="00641CB7">
              <w:rPr>
                <w:rFonts w:cs="Calibri"/>
                <w:color w:val="262626" w:themeColor="text1" w:themeTint="D9"/>
                <w:sz w:val="22"/>
              </w:rPr>
              <w:t xml:space="preserve"> και  δείκτη μη εξυπηρετούμενων ανοιγμάτων περίπου 2,5% το 2026. Επίσης, σηματοδοτώντας τη μετάβαση σε μια νέα εποχή για τον Όμιλο, στοχεύουμε πλέον σε ποσοστό διανομής κερδών 50% από το 2025 και μετά, υπό την αίρεση εκπλήρωσης των απαραίτητων προϋποθέσεων.</w:t>
            </w:r>
          </w:p>
          <w:p w14:paraId="46FF81CB" w14:textId="4EE72887" w:rsidR="00641CB7" w:rsidRPr="008C7101" w:rsidRDefault="00641CB7" w:rsidP="008C7101">
            <w:pPr>
              <w:suppressAutoHyphens/>
              <w:autoSpaceDE w:val="0"/>
              <w:autoSpaceDN w:val="0"/>
              <w:adjustRightInd w:val="0"/>
              <w:spacing w:after="120" w:line="280" w:lineRule="exact"/>
              <w:jc w:val="both"/>
              <w:rPr>
                <w:rFonts w:cs="Calibri"/>
                <w:color w:val="262626" w:themeColor="text1" w:themeTint="D9"/>
                <w:sz w:val="22"/>
              </w:rPr>
            </w:pPr>
            <w:r w:rsidRPr="00641CB7">
              <w:rPr>
                <w:rFonts w:cs="Calibri"/>
                <w:color w:val="262626" w:themeColor="text1" w:themeTint="D9"/>
                <w:sz w:val="22"/>
              </w:rPr>
              <w:t>Συνεχίζουμε να ανεβάζουμε τον πήχη των επιδιώξε</w:t>
            </w:r>
            <w:r w:rsidR="00B61872">
              <w:rPr>
                <w:rFonts w:cs="Calibri"/>
                <w:color w:val="262626" w:themeColor="text1" w:themeTint="D9"/>
                <w:sz w:val="22"/>
              </w:rPr>
              <w:t>ώ</w:t>
            </w:r>
            <w:r w:rsidRPr="00641CB7">
              <w:rPr>
                <w:rFonts w:cs="Calibri"/>
                <w:color w:val="262626" w:themeColor="text1" w:themeTint="D9"/>
                <w:sz w:val="22"/>
              </w:rPr>
              <w:t xml:space="preserve">ν μας και να είμαστε προσηλωμένοι στη δημιουργία αξίας προς όφελος των μετόχων μας, προσφέροντας παράλληλα συνεχή στήριξη προς τους πελάτες μας και </w:t>
            </w:r>
            <w:r w:rsidR="00DD07BB">
              <w:rPr>
                <w:rFonts w:cs="Calibri"/>
                <w:color w:val="262626" w:themeColor="text1" w:themeTint="D9"/>
                <w:sz w:val="22"/>
              </w:rPr>
              <w:t xml:space="preserve">ευρύτερα </w:t>
            </w:r>
            <w:r w:rsidRPr="00641CB7">
              <w:rPr>
                <w:rFonts w:cs="Calibri"/>
                <w:color w:val="262626" w:themeColor="text1" w:themeTint="D9"/>
                <w:sz w:val="22"/>
              </w:rPr>
              <w:t>την ελληνική οικονομία.</w:t>
            </w:r>
            <w:r w:rsidR="003D5BD7" w:rsidRPr="00253050">
              <w:rPr>
                <w:rFonts w:cs="Calibri"/>
                <w:color w:val="262626" w:themeColor="text1" w:themeTint="D9"/>
                <w:sz w:val="22"/>
              </w:rPr>
              <w:t>”</w:t>
            </w:r>
          </w:p>
        </w:tc>
        <w:tc>
          <w:tcPr>
            <w:tcW w:w="280" w:type="dxa"/>
          </w:tcPr>
          <w:p w14:paraId="53231EFD" w14:textId="77777777" w:rsidR="003D5BD7" w:rsidRPr="00E82241" w:rsidRDefault="003D5BD7" w:rsidP="000F4963">
            <w:pPr>
              <w:suppressAutoHyphens/>
              <w:jc w:val="right"/>
              <w:rPr>
                <w:sz w:val="26"/>
                <w:szCs w:val="28"/>
              </w:rPr>
            </w:pPr>
          </w:p>
        </w:tc>
        <w:tc>
          <w:tcPr>
            <w:tcW w:w="2560" w:type="dxa"/>
          </w:tcPr>
          <w:p w14:paraId="0568AC60" w14:textId="7D7F6C18" w:rsidR="003D5BD7" w:rsidRPr="00253050" w:rsidRDefault="008768EE" w:rsidP="000F4963">
            <w:pPr>
              <w:suppressAutoHyphens/>
              <w:jc w:val="right"/>
              <w:rPr>
                <w:lang w:val="en-US"/>
              </w:rPr>
            </w:pPr>
            <w:r>
              <w:rPr>
                <w:noProof/>
                <w:lang w:val="en-US"/>
              </w:rPr>
              <w:drawing>
                <wp:inline distT="0" distB="0" distL="0" distR="0" wp14:anchorId="1C62C6E9" wp14:editId="1475AB98">
                  <wp:extent cx="2313305" cy="21552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782" cy="2165922"/>
                          </a:xfrm>
                          <a:prstGeom prst="rect">
                            <a:avLst/>
                          </a:prstGeom>
                        </pic:spPr>
                      </pic:pic>
                    </a:graphicData>
                  </a:graphic>
                </wp:inline>
              </w:drawing>
            </w:r>
          </w:p>
          <w:p w14:paraId="1BA997E6" w14:textId="77777777" w:rsidR="003D5BD7" w:rsidRPr="00253050" w:rsidRDefault="003D5BD7" w:rsidP="000F4963">
            <w:pPr>
              <w:widowControl w:val="0"/>
              <w:suppressAutoHyphens/>
              <w:ind w:hanging="132"/>
              <w:jc w:val="right"/>
              <w:rPr>
                <w:rFonts w:eastAsia="Times New Roman" w:cs="Calibri"/>
                <w:b/>
                <w:bCs/>
                <w:color w:val="023E87"/>
                <w:kern w:val="28"/>
                <w:sz w:val="21"/>
                <w:szCs w:val="21"/>
                <w:lang w:val="en-US" w:eastAsia="el-GR"/>
                <w14:cntxtAlts/>
              </w:rPr>
            </w:pPr>
            <w:r w:rsidRPr="00253050">
              <w:rPr>
                <w:lang w:val="en-US"/>
              </w:rPr>
              <w:tab/>
            </w:r>
            <w:r w:rsidRPr="00253050">
              <w:rPr>
                <w:rFonts w:eastAsia="Times New Roman" w:cs="Calibri"/>
                <w:b/>
                <w:bCs/>
                <w:color w:val="023E87"/>
                <w:kern w:val="28"/>
                <w:sz w:val="21"/>
                <w:szCs w:val="21"/>
                <w:lang w:eastAsia="el-GR"/>
                <w14:cntxtAlts/>
              </w:rPr>
              <w:t>Χρήστος</w:t>
            </w:r>
            <w:r w:rsidRPr="00253050">
              <w:rPr>
                <w:rFonts w:eastAsia="Times New Roman" w:cs="Calibri"/>
                <w:b/>
                <w:bCs/>
                <w:color w:val="023E87"/>
                <w:kern w:val="28"/>
                <w:sz w:val="21"/>
                <w:szCs w:val="21"/>
                <w:lang w:val="en-US" w:eastAsia="el-GR"/>
                <w14:cntxtAlts/>
              </w:rPr>
              <w:t xml:space="preserve"> </w:t>
            </w:r>
            <w:r w:rsidRPr="00253050">
              <w:rPr>
                <w:rFonts w:eastAsia="Times New Roman" w:cs="Calibri"/>
                <w:b/>
                <w:bCs/>
                <w:color w:val="023E87"/>
                <w:kern w:val="28"/>
                <w:sz w:val="21"/>
                <w:szCs w:val="21"/>
                <w:lang w:eastAsia="el-GR"/>
                <w14:cntxtAlts/>
              </w:rPr>
              <w:t>Μεγάλου</w:t>
            </w:r>
          </w:p>
          <w:p w14:paraId="54350ECC" w14:textId="77777777" w:rsidR="003D5BD7" w:rsidRPr="00253050" w:rsidRDefault="003D5BD7" w:rsidP="000F4963">
            <w:pPr>
              <w:widowControl w:val="0"/>
              <w:suppressAutoHyphens/>
              <w:spacing w:line="285" w:lineRule="auto"/>
              <w:jc w:val="right"/>
              <w:rPr>
                <w:rFonts w:eastAsia="Times New Roman" w:cs="Calibri"/>
                <w:color w:val="023E87"/>
                <w:kern w:val="28"/>
                <w:sz w:val="24"/>
                <w:szCs w:val="24"/>
                <w:lang w:val="en-US" w:eastAsia="el-GR"/>
                <w14:cntxtAlts/>
              </w:rPr>
            </w:pPr>
            <w:r w:rsidRPr="00253050">
              <w:rPr>
                <w:rFonts w:eastAsia="Times New Roman" w:cs="Calibri"/>
                <w:color w:val="023E87"/>
                <w:kern w:val="28"/>
                <w:sz w:val="21"/>
                <w:szCs w:val="21"/>
                <w:lang w:eastAsia="el-GR"/>
                <w14:cntxtAlts/>
              </w:rPr>
              <w:t>Διευθύνων Σύμβουλος</w:t>
            </w:r>
          </w:p>
        </w:tc>
      </w:tr>
    </w:tbl>
    <w:p w14:paraId="53FA9F32" w14:textId="292EED9D" w:rsidR="003D5BD7" w:rsidRDefault="003D5BD7" w:rsidP="003D5BD7">
      <w:pPr>
        <w:pStyle w:val="01PFHTitle"/>
        <w:suppressAutoHyphens/>
        <w:rPr>
          <w:rFonts w:eastAsiaTheme="minorHAnsi"/>
          <w:color w:val="013D86"/>
          <w:kern w:val="0"/>
          <w:lang w:val="el-GR" w:eastAsia="en-US"/>
          <w14:cntxtAlts w14: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3D5BD7" w14:paraId="3C7E76A3" w14:textId="77777777" w:rsidTr="000F4963">
        <w:trPr>
          <w:trHeight w:val="850"/>
        </w:trPr>
        <w:tc>
          <w:tcPr>
            <w:tcW w:w="1026" w:type="dxa"/>
          </w:tcPr>
          <w:p w14:paraId="50BA280A" w14:textId="77777777" w:rsidR="003D5BD7" w:rsidRPr="009D3E7C" w:rsidRDefault="003D5BD7" w:rsidP="000F4963">
            <w:pPr>
              <w:suppressAutoHyphens/>
              <w:rPr>
                <w:lang w:val="en-US"/>
              </w:rPr>
            </w:pPr>
            <w:r w:rsidRPr="009D3E7C">
              <w:br w:type="page"/>
            </w:r>
            <w:r w:rsidRPr="009D3E7C">
              <w:rPr>
                <w:noProof/>
                <w:lang w:eastAsia="el-GR"/>
              </w:rPr>
              <w:drawing>
                <wp:inline distT="0" distB="0" distL="0" distR="0" wp14:anchorId="5A9A0DE6" wp14:editId="631423B8">
                  <wp:extent cx="514350" cy="504825"/>
                  <wp:effectExtent l="0" t="0" r="0" b="9525"/>
                  <wp:docPr id="1658804838" name="Εικόνα 45" descr="A yellow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04838" name="Εικόνα 45" descr="A yellow graph with a lin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109EF089" w14:textId="7EE5AD83" w:rsidR="003D5BD7" w:rsidRPr="00171E88" w:rsidRDefault="003D5BD7" w:rsidP="000F4963">
            <w:pPr>
              <w:pStyle w:val="01PFHTitle"/>
              <w:suppressAutoHyphens/>
            </w:pPr>
            <w:r w:rsidRPr="00ED6F3D">
              <w:rPr>
                <w:rFonts w:eastAsiaTheme="minorHAnsi"/>
                <w:color w:val="013D86"/>
                <w:kern w:val="0"/>
                <w:lang w:val="el-GR" w:eastAsia="en-US"/>
                <w14:cntxtAlts w14:val="0"/>
              </w:rPr>
              <w:t>Χρηματοοικονομικά Στοιχεία</w:t>
            </w:r>
            <w:r w:rsidR="00171E88">
              <w:rPr>
                <w:rFonts w:eastAsiaTheme="minorHAnsi"/>
                <w:color w:val="013D86"/>
                <w:kern w:val="0"/>
                <w:lang w:eastAsia="en-US"/>
                <w14:cntxtAlts w14:val="0"/>
              </w:rPr>
              <w:t xml:space="preserve"> </w:t>
            </w:r>
          </w:p>
        </w:tc>
      </w:tr>
    </w:tbl>
    <w:p w14:paraId="2CB83E4F" w14:textId="656FC1E3" w:rsidR="00166585" w:rsidRDefault="00A13E0A" w:rsidP="007E7616">
      <w:pPr>
        <w:suppressAutoHyphens/>
        <w:spacing w:after="0" w:line="240" w:lineRule="auto"/>
        <w:rPr>
          <w:sz w:val="16"/>
          <w:szCs w:val="16"/>
          <w:lang w:val="en-US"/>
        </w:rPr>
      </w:pPr>
      <w:r>
        <w:rPr>
          <w:noProof/>
          <w:lang w:eastAsia="el-GR"/>
        </w:rPr>
        <mc:AlternateContent>
          <mc:Choice Requires="wps">
            <w:drawing>
              <wp:inline distT="0" distB="0" distL="0" distR="0" wp14:anchorId="1AD4B748" wp14:editId="19C6C95F">
                <wp:extent cx="6645910" cy="7334250"/>
                <wp:effectExtent l="0" t="0" r="2540" b="0"/>
                <wp:docPr id="179" name="Ορθογώνιο 43"/>
                <wp:cNvGraphicFramePr/>
                <a:graphic xmlns:a="http://schemas.openxmlformats.org/drawingml/2006/main">
                  <a:graphicData uri="http://schemas.microsoft.com/office/word/2010/wordprocessingShape">
                    <wps:wsp>
                      <wps:cNvSpPr/>
                      <wps:spPr>
                        <a:xfrm>
                          <a:off x="0" y="0"/>
                          <a:ext cx="6645910" cy="7334250"/>
                        </a:xfrm>
                        <a:prstGeom prst="rect">
                          <a:avLst/>
                        </a:prstGeom>
                        <a:gradFill flip="none" rotWithShape="1">
                          <a:gsLst>
                            <a:gs pos="0">
                              <a:srgbClr val="E4EDF6"/>
                            </a:gs>
                            <a:gs pos="100000">
                              <a:srgbClr val="F8FBFD"/>
                            </a:gs>
                          </a:gsLst>
                          <a:lin ang="16200000" scaled="1"/>
                          <a:tileRect/>
                        </a:gradFill>
                        <a:ln w="25400" cap="flat" cmpd="sng" algn="ctr">
                          <a:noFill/>
                          <a:prstDash val="solid"/>
                        </a:ln>
                        <a:effectLst/>
                      </wps:spPr>
                      <wps:txbx>
                        <w:txbxContent>
                          <w:tbl>
                            <w:tblPr>
                              <w:tblStyle w:val="TableGrid"/>
                              <w:tblW w:w="1034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0" w:type="dxa"/>
                                <w:bottom w:w="57" w:type="dxa"/>
                                <w:right w:w="0" w:type="dxa"/>
                              </w:tblCellMar>
                              <w:tblLook w:val="04A0" w:firstRow="1" w:lastRow="0" w:firstColumn="1" w:lastColumn="0" w:noHBand="0" w:noVBand="1"/>
                            </w:tblPr>
                            <w:tblGrid>
                              <w:gridCol w:w="4195"/>
                              <w:gridCol w:w="2041"/>
                              <w:gridCol w:w="10"/>
                              <w:gridCol w:w="2031"/>
                              <w:gridCol w:w="20"/>
                              <w:gridCol w:w="2021"/>
                              <w:gridCol w:w="30"/>
                            </w:tblGrid>
                            <w:tr w:rsidR="00696761" w:rsidRPr="00157EB5" w14:paraId="57710625" w14:textId="77777777" w:rsidTr="007E7616">
                              <w:trPr>
                                <w:gridAfter w:val="1"/>
                                <w:wAfter w:w="30" w:type="dxa"/>
                                <w:trHeight w:val="187"/>
                              </w:trPr>
                              <w:tc>
                                <w:tcPr>
                                  <w:tcW w:w="4195" w:type="dxa"/>
                                  <w:tcBorders>
                                    <w:top w:val="single" w:sz="8" w:space="0" w:color="1F497D"/>
                                  </w:tcBorders>
                                </w:tcPr>
                                <w:p w14:paraId="7B031B30" w14:textId="77777777" w:rsidR="00696761" w:rsidRPr="00157EB5" w:rsidRDefault="00696761" w:rsidP="00C622C0">
                                  <w:pPr>
                                    <w:pStyle w:val="Default"/>
                                    <w:rPr>
                                      <w:rFonts w:ascii="Piraeus Sans" w:hAnsi="Piraeus Sans" w:cstheme="minorHAnsi"/>
                                      <w:color w:val="464646"/>
                                      <w:sz w:val="16"/>
                                      <w:szCs w:val="16"/>
                                    </w:rPr>
                                  </w:pPr>
                                  <w:r w:rsidRPr="00157EB5">
                                    <w:rPr>
                                      <w:rFonts w:ascii="Piraeus Sans" w:hAnsi="Piraeus Sans"/>
                                      <w:b/>
                                      <w:color w:val="97ADDA"/>
                                      <w:sz w:val="16"/>
                                      <w:szCs w:val="16"/>
                                    </w:rPr>
                                    <w:t>ΕΠΙΛΕΓΜΕΝΑ ΑΠΟΤΕΛΕΣΜΑΤΑ</w:t>
                                  </w:r>
                                  <w:r w:rsidRPr="00157EB5">
                                    <w:rPr>
                                      <w:rFonts w:ascii="Piraeus Sans" w:hAnsi="Piraeus Sans"/>
                                      <w:b/>
                                      <w:color w:val="97ADDA"/>
                                      <w:sz w:val="16"/>
                                      <w:szCs w:val="16"/>
                                      <w:vertAlign w:val="superscript"/>
                                      <w:lang w:val="en-US"/>
                                    </w:rPr>
                                    <w:t>1</w:t>
                                  </w:r>
                                  <w:r w:rsidRPr="00157EB5">
                                    <w:rPr>
                                      <w:rFonts w:ascii="Piraeus Sans" w:hAnsi="Piraeus Sans"/>
                                      <w:b/>
                                      <w:color w:val="97ADDA"/>
                                      <w:sz w:val="16"/>
                                      <w:szCs w:val="16"/>
                                      <w:lang w:val="en-US"/>
                                    </w:rPr>
                                    <w:t xml:space="preserve"> | </w:t>
                                  </w:r>
                                  <w:r w:rsidRPr="00157EB5">
                                    <w:rPr>
                                      <w:rFonts w:ascii="Piraeus Sans" w:hAnsi="Piraeus Sans"/>
                                      <w:b/>
                                      <w:color w:val="97ADDA"/>
                                      <w:sz w:val="16"/>
                                      <w:szCs w:val="16"/>
                                    </w:rPr>
                                    <w:t>ΟΜΙΛΟΣ</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εκατ.</w:t>
                                  </w:r>
                                  <w:r w:rsidRPr="00157EB5">
                                    <w:rPr>
                                      <w:rFonts w:ascii="Piraeus Sans" w:hAnsi="Piraeus Sans"/>
                                      <w:b/>
                                      <w:color w:val="97ADDA"/>
                                      <w:sz w:val="16"/>
                                      <w:szCs w:val="16"/>
                                      <w:lang w:val="en-US"/>
                                    </w:rPr>
                                    <w:t>)</w:t>
                                  </w:r>
                                </w:p>
                              </w:tc>
                              <w:tc>
                                <w:tcPr>
                                  <w:tcW w:w="2041" w:type="dxa"/>
                                  <w:tcBorders>
                                    <w:top w:val="single" w:sz="8" w:space="0" w:color="1F497D"/>
                                  </w:tcBorders>
                                </w:tcPr>
                                <w:p w14:paraId="4136F613" w14:textId="215A96E9" w:rsidR="00696761" w:rsidRPr="00157EB5" w:rsidRDefault="00FC3FDF" w:rsidP="00C622C0">
                                  <w:pPr>
                                    <w:jc w:val="right"/>
                                    <w:rPr>
                                      <w:rFonts w:cstheme="minorHAnsi"/>
                                      <w:color w:val="474746"/>
                                      <w:sz w:val="16"/>
                                      <w:szCs w:val="16"/>
                                    </w:rPr>
                                  </w:pPr>
                                  <w:r w:rsidRPr="00157EB5">
                                    <w:rPr>
                                      <w:b/>
                                      <w:color w:val="97ADDA"/>
                                      <w:sz w:val="16"/>
                                      <w:szCs w:val="16"/>
                                      <w:lang w:val="en-US"/>
                                    </w:rPr>
                                    <w:t>12</w:t>
                                  </w:r>
                                  <w:r w:rsidR="00696761" w:rsidRPr="00157EB5">
                                    <w:rPr>
                                      <w:b/>
                                      <w:color w:val="97ADDA"/>
                                      <w:sz w:val="16"/>
                                      <w:szCs w:val="16"/>
                                    </w:rPr>
                                    <w:t>μ 20</w:t>
                                  </w:r>
                                  <w:r w:rsidR="00696761" w:rsidRPr="00157EB5">
                                    <w:rPr>
                                      <w:b/>
                                      <w:color w:val="97ADDA"/>
                                      <w:sz w:val="16"/>
                                      <w:szCs w:val="16"/>
                                      <w:lang w:val="en-US"/>
                                    </w:rPr>
                                    <w:t>22</w:t>
                                  </w:r>
                                </w:p>
                              </w:tc>
                              <w:tc>
                                <w:tcPr>
                                  <w:tcW w:w="2041" w:type="dxa"/>
                                  <w:gridSpan w:val="2"/>
                                  <w:tcBorders>
                                    <w:top w:val="single" w:sz="8" w:space="0" w:color="1F497D"/>
                                  </w:tcBorders>
                                </w:tcPr>
                                <w:p w14:paraId="748B17A2" w14:textId="3AA6A019" w:rsidR="00696761" w:rsidRPr="00157EB5" w:rsidRDefault="00FC3FDF" w:rsidP="00C622C0">
                                  <w:pPr>
                                    <w:jc w:val="right"/>
                                    <w:rPr>
                                      <w:rFonts w:cstheme="minorHAnsi"/>
                                      <w:color w:val="474746"/>
                                      <w:sz w:val="16"/>
                                      <w:szCs w:val="16"/>
                                    </w:rPr>
                                  </w:pPr>
                                  <w:r w:rsidRPr="00157EB5">
                                    <w:rPr>
                                      <w:b/>
                                      <w:color w:val="97ADDA"/>
                                      <w:sz w:val="16"/>
                                      <w:szCs w:val="16"/>
                                      <w:lang w:val="en-US"/>
                                    </w:rPr>
                                    <w:t>12</w:t>
                                  </w:r>
                                  <w:r w:rsidR="00696761" w:rsidRPr="00157EB5">
                                    <w:rPr>
                                      <w:b/>
                                      <w:color w:val="97ADDA"/>
                                      <w:sz w:val="16"/>
                                      <w:szCs w:val="16"/>
                                    </w:rPr>
                                    <w:t>μ 20</w:t>
                                  </w:r>
                                  <w:r w:rsidR="00696761" w:rsidRPr="00157EB5">
                                    <w:rPr>
                                      <w:b/>
                                      <w:color w:val="97ADDA"/>
                                      <w:sz w:val="16"/>
                                      <w:szCs w:val="16"/>
                                      <w:lang w:val="en-US"/>
                                    </w:rPr>
                                    <w:t>2</w:t>
                                  </w:r>
                                  <w:r w:rsidR="00696761" w:rsidRPr="00157EB5">
                                    <w:rPr>
                                      <w:b/>
                                      <w:color w:val="97ADDA"/>
                                      <w:sz w:val="16"/>
                                      <w:szCs w:val="16"/>
                                    </w:rPr>
                                    <w:t>3</w:t>
                                  </w:r>
                                </w:p>
                              </w:tc>
                              <w:tc>
                                <w:tcPr>
                                  <w:tcW w:w="2041" w:type="dxa"/>
                                  <w:gridSpan w:val="2"/>
                                  <w:tcBorders>
                                    <w:top w:val="single" w:sz="8" w:space="0" w:color="1F497D"/>
                                  </w:tcBorders>
                                </w:tcPr>
                                <w:p w14:paraId="17168ECD" w14:textId="54D288E7" w:rsidR="00696761" w:rsidRPr="00157EB5" w:rsidRDefault="00FC3FDF" w:rsidP="00C622C0">
                                  <w:pPr>
                                    <w:jc w:val="right"/>
                                    <w:rPr>
                                      <w:rFonts w:cstheme="minorHAnsi"/>
                                      <w:color w:val="474746"/>
                                      <w:sz w:val="16"/>
                                      <w:szCs w:val="16"/>
                                      <w:lang w:val="en-US"/>
                                    </w:rPr>
                                  </w:pPr>
                                  <w:r w:rsidRPr="00157EB5">
                                    <w:rPr>
                                      <w:b/>
                                      <w:color w:val="97ADDA"/>
                                      <w:sz w:val="16"/>
                                      <w:szCs w:val="16"/>
                                      <w:lang w:val="en-US"/>
                                    </w:rPr>
                                    <w:t>4</w:t>
                                  </w:r>
                                  <w:r w:rsidR="00696761" w:rsidRPr="00157EB5">
                                    <w:rPr>
                                      <w:b/>
                                      <w:color w:val="97ADDA"/>
                                      <w:sz w:val="16"/>
                                      <w:szCs w:val="16"/>
                                    </w:rPr>
                                    <w:t>ο 3μ 20</w:t>
                                  </w:r>
                                  <w:r w:rsidR="00696761" w:rsidRPr="00157EB5">
                                    <w:rPr>
                                      <w:b/>
                                      <w:color w:val="97ADDA"/>
                                      <w:sz w:val="16"/>
                                      <w:szCs w:val="16"/>
                                      <w:lang w:val="en-US"/>
                                    </w:rPr>
                                    <w:t>2</w:t>
                                  </w:r>
                                  <w:r w:rsidR="00696761" w:rsidRPr="00157EB5">
                                    <w:rPr>
                                      <w:b/>
                                      <w:color w:val="97ADDA"/>
                                      <w:sz w:val="16"/>
                                      <w:szCs w:val="16"/>
                                    </w:rPr>
                                    <w:t>3</w:t>
                                  </w:r>
                                </w:p>
                              </w:tc>
                            </w:tr>
                            <w:tr w:rsidR="00FC3FDF" w:rsidRPr="00157EB5" w14:paraId="2AF1D9BB" w14:textId="77777777" w:rsidTr="00626DE9">
                              <w:trPr>
                                <w:gridAfter w:val="1"/>
                                <w:wAfter w:w="30" w:type="dxa"/>
                                <w:trHeight w:val="187"/>
                              </w:trPr>
                              <w:tc>
                                <w:tcPr>
                                  <w:tcW w:w="4195" w:type="dxa"/>
                                  <w:vAlign w:val="center"/>
                                </w:tcPr>
                                <w:p w14:paraId="260591B5" w14:textId="0D0BE6A3"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Καθαρά Έσοδα Τόκων </w:t>
                                  </w:r>
                                </w:p>
                              </w:tc>
                              <w:tc>
                                <w:tcPr>
                                  <w:tcW w:w="2041" w:type="dxa"/>
                                  <w:vAlign w:val="center"/>
                                </w:tcPr>
                                <w:p w14:paraId="3EB3A58B" w14:textId="5647BF63" w:rsidR="00FC3FDF" w:rsidRPr="00157EB5" w:rsidRDefault="00FC3FDF" w:rsidP="00626DE9">
                                  <w:pPr>
                                    <w:jc w:val="right"/>
                                    <w:rPr>
                                      <w:color w:val="474746"/>
                                      <w:sz w:val="16"/>
                                      <w:szCs w:val="20"/>
                                      <w:lang w:val="en-US"/>
                                    </w:rPr>
                                  </w:pPr>
                                  <w:r w:rsidRPr="00157EB5">
                                    <w:rPr>
                                      <w:color w:val="474746"/>
                                      <w:sz w:val="16"/>
                                      <w:szCs w:val="20"/>
                                    </w:rPr>
                                    <w:t>1.353</w:t>
                                  </w:r>
                                </w:p>
                              </w:tc>
                              <w:tc>
                                <w:tcPr>
                                  <w:tcW w:w="2041" w:type="dxa"/>
                                  <w:gridSpan w:val="2"/>
                                  <w:vAlign w:val="center"/>
                                </w:tcPr>
                                <w:p w14:paraId="0CE2A8B4" w14:textId="4A0D3DAB" w:rsidR="00FC3FDF" w:rsidRPr="00157EB5" w:rsidRDefault="00FC3FDF" w:rsidP="00626DE9">
                                  <w:pPr>
                                    <w:jc w:val="right"/>
                                    <w:rPr>
                                      <w:color w:val="474746"/>
                                      <w:sz w:val="16"/>
                                      <w:szCs w:val="20"/>
                                      <w:lang w:val="en-US"/>
                                    </w:rPr>
                                  </w:pPr>
                                  <w:r w:rsidRPr="00157EB5">
                                    <w:rPr>
                                      <w:color w:val="474746"/>
                                      <w:sz w:val="16"/>
                                      <w:szCs w:val="20"/>
                                      <w:lang w:val="en-US"/>
                                    </w:rPr>
                                    <w:t>2.003</w:t>
                                  </w:r>
                                </w:p>
                              </w:tc>
                              <w:tc>
                                <w:tcPr>
                                  <w:tcW w:w="2041" w:type="dxa"/>
                                  <w:gridSpan w:val="2"/>
                                  <w:vAlign w:val="center"/>
                                </w:tcPr>
                                <w:p w14:paraId="6E6EC7BF" w14:textId="3C0F3083" w:rsidR="00FC3FDF" w:rsidRPr="00157EB5" w:rsidRDefault="00FC3FDF" w:rsidP="00626DE9">
                                  <w:pPr>
                                    <w:jc w:val="right"/>
                                    <w:rPr>
                                      <w:color w:val="474746"/>
                                      <w:sz w:val="16"/>
                                      <w:szCs w:val="20"/>
                                      <w:lang w:val="en-US"/>
                                    </w:rPr>
                                  </w:pPr>
                                  <w:r w:rsidRPr="00157EB5">
                                    <w:rPr>
                                      <w:color w:val="474746"/>
                                      <w:sz w:val="16"/>
                                      <w:szCs w:val="20"/>
                                      <w:lang w:val="en-US"/>
                                    </w:rPr>
                                    <w:t>53</w:t>
                                  </w:r>
                                  <w:r w:rsidRPr="00157EB5">
                                    <w:rPr>
                                      <w:color w:val="474746"/>
                                      <w:sz w:val="16"/>
                                      <w:szCs w:val="20"/>
                                    </w:rPr>
                                    <w:t>7</w:t>
                                  </w:r>
                                </w:p>
                              </w:tc>
                            </w:tr>
                            <w:tr w:rsidR="00FC3FDF" w:rsidRPr="00157EB5" w14:paraId="7C9BE795" w14:textId="77777777" w:rsidTr="00626DE9">
                              <w:trPr>
                                <w:gridAfter w:val="1"/>
                                <w:wAfter w:w="30" w:type="dxa"/>
                                <w:trHeight w:val="187"/>
                              </w:trPr>
                              <w:tc>
                                <w:tcPr>
                                  <w:tcW w:w="4195" w:type="dxa"/>
                                  <w:vAlign w:val="center"/>
                                </w:tcPr>
                                <w:p w14:paraId="1B3AB1C7" w14:textId="1D20B6C8" w:rsidR="00FC3FDF" w:rsidRPr="00157EB5" w:rsidRDefault="00FC3FDF" w:rsidP="00FC3FDF">
                                  <w:pPr>
                                    <w:ind w:firstLine="284"/>
                                    <w:rPr>
                                      <w:rFonts w:cstheme="minorHAnsi"/>
                                      <w:bCs/>
                                      <w:i/>
                                      <w:iCs/>
                                      <w:color w:val="464646"/>
                                      <w:sz w:val="16"/>
                                      <w:szCs w:val="16"/>
                                    </w:rPr>
                                  </w:pPr>
                                  <w:r w:rsidRPr="00157EB5">
                                    <w:rPr>
                                      <w:rFonts w:cstheme="minorHAnsi"/>
                                      <w:bCs/>
                                      <w:i/>
                                      <w:iCs/>
                                      <w:color w:val="474746"/>
                                      <w:sz w:val="16"/>
                                      <w:szCs w:val="16"/>
                                    </w:rPr>
                                    <w:t xml:space="preserve">Καθαρά Έσοδα Τόκων από </w:t>
                                  </w:r>
                                  <w:r w:rsidRPr="00157EB5">
                                    <w:rPr>
                                      <w:rFonts w:cstheme="minorHAnsi"/>
                                      <w:bCs/>
                                      <w:i/>
                                      <w:iCs/>
                                      <w:color w:val="474746"/>
                                      <w:sz w:val="16"/>
                                      <w:szCs w:val="16"/>
                                      <w:lang w:val="en-US"/>
                                    </w:rPr>
                                    <w:t>NPE</w:t>
                                  </w:r>
                                </w:p>
                              </w:tc>
                              <w:tc>
                                <w:tcPr>
                                  <w:tcW w:w="2041" w:type="dxa"/>
                                  <w:vAlign w:val="center"/>
                                </w:tcPr>
                                <w:p w14:paraId="35C2E6C7" w14:textId="7806FB6E" w:rsidR="00FC3FDF" w:rsidRPr="00157EB5" w:rsidRDefault="00FC3FDF" w:rsidP="00626DE9">
                                  <w:pPr>
                                    <w:jc w:val="right"/>
                                    <w:rPr>
                                      <w:rFonts w:cstheme="minorHAnsi"/>
                                      <w:color w:val="474746"/>
                                      <w:sz w:val="16"/>
                                      <w:szCs w:val="20"/>
                                      <w:lang w:val="en-US"/>
                                    </w:rPr>
                                  </w:pPr>
                                  <w:r w:rsidRPr="00157EB5">
                                    <w:rPr>
                                      <w:i/>
                                      <w:iCs/>
                                      <w:color w:val="474746"/>
                                      <w:sz w:val="16"/>
                                      <w:szCs w:val="20"/>
                                      <w:lang w:val="en-US"/>
                                    </w:rPr>
                                    <w:t>129</w:t>
                                  </w:r>
                                </w:p>
                              </w:tc>
                              <w:tc>
                                <w:tcPr>
                                  <w:tcW w:w="2041" w:type="dxa"/>
                                  <w:gridSpan w:val="2"/>
                                  <w:vAlign w:val="center"/>
                                </w:tcPr>
                                <w:p w14:paraId="111C1EB6" w14:textId="7D436FDD" w:rsidR="00FC3FDF" w:rsidRPr="00157EB5" w:rsidRDefault="00FC3FDF" w:rsidP="00626DE9">
                                  <w:pPr>
                                    <w:jc w:val="right"/>
                                    <w:rPr>
                                      <w:rFonts w:cstheme="minorHAnsi"/>
                                      <w:color w:val="474746"/>
                                      <w:sz w:val="16"/>
                                      <w:szCs w:val="20"/>
                                      <w:lang w:val="en-US"/>
                                    </w:rPr>
                                  </w:pPr>
                                  <w:r w:rsidRPr="00157EB5">
                                    <w:rPr>
                                      <w:i/>
                                      <w:iCs/>
                                      <w:color w:val="474746"/>
                                      <w:sz w:val="16"/>
                                      <w:szCs w:val="20"/>
                                    </w:rPr>
                                    <w:t>102</w:t>
                                  </w:r>
                                  <w:r w:rsidRPr="00157EB5" w:rsidDel="00F269C4">
                                    <w:rPr>
                                      <w:i/>
                                      <w:iCs/>
                                      <w:color w:val="474746"/>
                                      <w:sz w:val="16"/>
                                      <w:szCs w:val="20"/>
                                    </w:rPr>
                                    <w:t xml:space="preserve"> </w:t>
                                  </w:r>
                                </w:p>
                              </w:tc>
                              <w:tc>
                                <w:tcPr>
                                  <w:tcW w:w="2041" w:type="dxa"/>
                                  <w:gridSpan w:val="2"/>
                                  <w:vAlign w:val="center"/>
                                </w:tcPr>
                                <w:p w14:paraId="7ED2EB5A" w14:textId="46004854" w:rsidR="00FC3FDF" w:rsidRPr="00157EB5" w:rsidRDefault="00FC3FDF" w:rsidP="00626DE9">
                                  <w:pPr>
                                    <w:jc w:val="right"/>
                                    <w:rPr>
                                      <w:rFonts w:cstheme="minorHAnsi"/>
                                      <w:color w:val="474746"/>
                                      <w:sz w:val="16"/>
                                      <w:szCs w:val="20"/>
                                      <w:lang w:val="en-US"/>
                                    </w:rPr>
                                  </w:pPr>
                                  <w:r w:rsidRPr="00157EB5">
                                    <w:rPr>
                                      <w:i/>
                                      <w:iCs/>
                                      <w:color w:val="474746"/>
                                      <w:sz w:val="16"/>
                                      <w:szCs w:val="20"/>
                                      <w:lang w:val="en-US"/>
                                    </w:rPr>
                                    <w:t>2</w:t>
                                  </w:r>
                                  <w:r w:rsidRPr="00157EB5">
                                    <w:rPr>
                                      <w:i/>
                                      <w:iCs/>
                                      <w:color w:val="474746"/>
                                      <w:sz w:val="16"/>
                                      <w:szCs w:val="20"/>
                                    </w:rPr>
                                    <w:t>3</w:t>
                                  </w:r>
                                </w:p>
                              </w:tc>
                            </w:tr>
                            <w:tr w:rsidR="00FC3FDF" w:rsidRPr="00157EB5" w14:paraId="33BB1DA8" w14:textId="77777777" w:rsidTr="00626DE9">
                              <w:trPr>
                                <w:gridAfter w:val="1"/>
                                <w:wAfter w:w="30" w:type="dxa"/>
                                <w:trHeight w:val="187"/>
                              </w:trPr>
                              <w:tc>
                                <w:tcPr>
                                  <w:tcW w:w="4195" w:type="dxa"/>
                                  <w:vAlign w:val="center"/>
                                </w:tcPr>
                                <w:p w14:paraId="04104421" w14:textId="635BD68A"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Καθαρά Έσοδα Προμηθειών</w:t>
                                  </w:r>
                                  <w:r w:rsidRPr="00157EB5">
                                    <w:rPr>
                                      <w:rFonts w:ascii="Piraeus Sans" w:hAnsi="Piraeus Sans" w:cstheme="minorHAnsi"/>
                                      <w:color w:val="464646"/>
                                      <w:sz w:val="16"/>
                                      <w:szCs w:val="16"/>
                                      <w:vertAlign w:val="superscript"/>
                                      <w:lang w:val="en-US"/>
                                    </w:rPr>
                                    <w:t>2</w:t>
                                  </w:r>
                                  <w:r w:rsidRPr="00157EB5">
                                    <w:rPr>
                                      <w:rFonts w:ascii="Piraeus Sans" w:hAnsi="Piraeus Sans" w:cstheme="minorHAnsi"/>
                                      <w:color w:val="464646"/>
                                      <w:sz w:val="16"/>
                                      <w:szCs w:val="16"/>
                                      <w:vertAlign w:val="superscript"/>
                                    </w:rPr>
                                    <w:t xml:space="preserve"> </w:t>
                                  </w:r>
                                </w:p>
                              </w:tc>
                              <w:tc>
                                <w:tcPr>
                                  <w:tcW w:w="2041" w:type="dxa"/>
                                  <w:vAlign w:val="center"/>
                                </w:tcPr>
                                <w:p w14:paraId="7F126958" w14:textId="1DB1C8B9" w:rsidR="00FC3FDF" w:rsidRPr="00157EB5" w:rsidRDefault="00FC3FDF" w:rsidP="00626DE9">
                                  <w:pPr>
                                    <w:jc w:val="right"/>
                                    <w:rPr>
                                      <w:rFonts w:cstheme="minorHAnsi"/>
                                      <w:color w:val="474746"/>
                                      <w:sz w:val="16"/>
                                      <w:szCs w:val="20"/>
                                      <w:lang w:val="en-US"/>
                                    </w:rPr>
                                  </w:pPr>
                                  <w:r w:rsidRPr="00157EB5">
                                    <w:rPr>
                                      <w:color w:val="474746"/>
                                      <w:sz w:val="16"/>
                                      <w:szCs w:val="20"/>
                                      <w:lang w:val="en-US"/>
                                    </w:rPr>
                                    <w:t>479</w:t>
                                  </w:r>
                                </w:p>
                              </w:tc>
                              <w:tc>
                                <w:tcPr>
                                  <w:tcW w:w="2041" w:type="dxa"/>
                                  <w:gridSpan w:val="2"/>
                                  <w:vAlign w:val="center"/>
                                </w:tcPr>
                                <w:p w14:paraId="0060607D" w14:textId="45E503AA" w:rsidR="00FC3FDF" w:rsidRPr="00157EB5" w:rsidRDefault="00FC3FDF" w:rsidP="00626DE9">
                                  <w:pPr>
                                    <w:jc w:val="right"/>
                                    <w:rPr>
                                      <w:rFonts w:cstheme="minorHAnsi"/>
                                      <w:color w:val="474746"/>
                                      <w:sz w:val="16"/>
                                      <w:szCs w:val="20"/>
                                      <w:lang w:val="en-US"/>
                                    </w:rPr>
                                  </w:pPr>
                                  <w:r w:rsidRPr="00157EB5">
                                    <w:rPr>
                                      <w:color w:val="474746"/>
                                      <w:sz w:val="16"/>
                                      <w:szCs w:val="20"/>
                                      <w:lang w:val="en-US"/>
                                    </w:rPr>
                                    <w:t>547</w:t>
                                  </w:r>
                                </w:p>
                              </w:tc>
                              <w:tc>
                                <w:tcPr>
                                  <w:tcW w:w="2041" w:type="dxa"/>
                                  <w:gridSpan w:val="2"/>
                                  <w:vAlign w:val="center"/>
                                </w:tcPr>
                                <w:p w14:paraId="0C625748" w14:textId="582EEF59" w:rsidR="00FC3FDF" w:rsidRPr="00157EB5" w:rsidRDefault="00FC3FDF" w:rsidP="00626DE9">
                                  <w:pPr>
                                    <w:jc w:val="right"/>
                                    <w:rPr>
                                      <w:rFonts w:cstheme="minorHAnsi"/>
                                      <w:color w:val="474746"/>
                                      <w:sz w:val="16"/>
                                      <w:szCs w:val="20"/>
                                      <w:lang w:val="en-US"/>
                                    </w:rPr>
                                  </w:pPr>
                                  <w:r w:rsidRPr="00157EB5">
                                    <w:rPr>
                                      <w:color w:val="474746"/>
                                      <w:sz w:val="16"/>
                                      <w:szCs w:val="20"/>
                                      <w:lang w:val="en-US"/>
                                    </w:rPr>
                                    <w:t>144</w:t>
                                  </w:r>
                                </w:p>
                              </w:tc>
                            </w:tr>
                            <w:tr w:rsidR="00FC3FDF" w:rsidRPr="00157EB5" w14:paraId="62C0A3AC" w14:textId="77777777" w:rsidTr="00626DE9">
                              <w:trPr>
                                <w:gridAfter w:val="1"/>
                                <w:wAfter w:w="30" w:type="dxa"/>
                                <w:trHeight w:val="187"/>
                              </w:trPr>
                              <w:tc>
                                <w:tcPr>
                                  <w:tcW w:w="4195" w:type="dxa"/>
                                  <w:vAlign w:val="center"/>
                                </w:tcPr>
                                <w:p w14:paraId="2C6D763D" w14:textId="3C05D43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Καθαρό αποτέλεσμα από χρηματοοικονομικές συναλλαγές  </w:t>
                                  </w:r>
                                </w:p>
                              </w:tc>
                              <w:tc>
                                <w:tcPr>
                                  <w:tcW w:w="2041" w:type="dxa"/>
                                  <w:vAlign w:val="center"/>
                                </w:tcPr>
                                <w:p w14:paraId="7E5DBFEF" w14:textId="0F08925C" w:rsidR="00FC3FDF" w:rsidRPr="00157EB5" w:rsidRDefault="00FC3FDF" w:rsidP="00626DE9">
                                  <w:pPr>
                                    <w:jc w:val="right"/>
                                    <w:rPr>
                                      <w:rFonts w:cstheme="minorHAnsi"/>
                                      <w:color w:val="474746"/>
                                      <w:sz w:val="16"/>
                                      <w:szCs w:val="20"/>
                                    </w:rPr>
                                  </w:pPr>
                                  <w:r w:rsidRPr="00157EB5">
                                    <w:rPr>
                                      <w:color w:val="474746"/>
                                      <w:sz w:val="16"/>
                                      <w:szCs w:val="20"/>
                                      <w:lang w:val="en-US"/>
                                    </w:rPr>
                                    <w:t>42</w:t>
                                  </w:r>
                                </w:p>
                              </w:tc>
                              <w:tc>
                                <w:tcPr>
                                  <w:tcW w:w="2041" w:type="dxa"/>
                                  <w:gridSpan w:val="2"/>
                                  <w:vAlign w:val="center"/>
                                </w:tcPr>
                                <w:p w14:paraId="6D993E1A" w14:textId="74C8D40C" w:rsidR="00FC3FDF" w:rsidRPr="00157EB5" w:rsidRDefault="00FC3FDF" w:rsidP="00626DE9">
                                  <w:pPr>
                                    <w:jc w:val="right"/>
                                    <w:rPr>
                                      <w:rFonts w:cstheme="minorHAnsi"/>
                                      <w:color w:val="474746"/>
                                      <w:sz w:val="16"/>
                                      <w:szCs w:val="20"/>
                                      <w:lang w:val="en-US"/>
                                    </w:rPr>
                                  </w:pPr>
                                  <w:r w:rsidRPr="00157EB5">
                                    <w:rPr>
                                      <w:color w:val="474746"/>
                                      <w:sz w:val="16"/>
                                      <w:szCs w:val="20"/>
                                      <w:lang w:val="en-US"/>
                                    </w:rPr>
                                    <w:t>63</w:t>
                                  </w:r>
                                </w:p>
                              </w:tc>
                              <w:tc>
                                <w:tcPr>
                                  <w:tcW w:w="2041" w:type="dxa"/>
                                  <w:gridSpan w:val="2"/>
                                  <w:vAlign w:val="center"/>
                                </w:tcPr>
                                <w:p w14:paraId="2AF060DC" w14:textId="42A9C552" w:rsidR="00FC3FDF" w:rsidRPr="00157EB5" w:rsidRDefault="00FC3FDF" w:rsidP="00626DE9">
                                  <w:pPr>
                                    <w:jc w:val="right"/>
                                    <w:rPr>
                                      <w:rFonts w:cstheme="minorHAnsi"/>
                                      <w:color w:val="474746"/>
                                      <w:sz w:val="16"/>
                                      <w:szCs w:val="20"/>
                                      <w:lang w:val="en-US"/>
                                    </w:rPr>
                                  </w:pPr>
                                  <w:r w:rsidRPr="00157EB5">
                                    <w:rPr>
                                      <w:color w:val="474746"/>
                                      <w:sz w:val="16"/>
                                      <w:szCs w:val="20"/>
                                      <w:lang w:val="en-US"/>
                                    </w:rPr>
                                    <w:t>32</w:t>
                                  </w:r>
                                </w:p>
                              </w:tc>
                            </w:tr>
                            <w:tr w:rsidR="00FC3FDF" w:rsidRPr="00157EB5" w14:paraId="780C3358" w14:textId="77777777" w:rsidTr="00626DE9">
                              <w:trPr>
                                <w:gridAfter w:val="1"/>
                                <w:wAfter w:w="30" w:type="dxa"/>
                                <w:trHeight w:val="187"/>
                              </w:trPr>
                              <w:tc>
                                <w:tcPr>
                                  <w:tcW w:w="4195" w:type="dxa"/>
                                  <w:vAlign w:val="center"/>
                                </w:tcPr>
                                <w:p w14:paraId="764DADDD" w14:textId="68D69A36"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Αποτέλεσμα από λοιπά λειτουργικά έσοδα (πλέον μερίσματος)</w:t>
                                  </w:r>
                                </w:p>
                              </w:tc>
                              <w:tc>
                                <w:tcPr>
                                  <w:tcW w:w="2041" w:type="dxa"/>
                                  <w:vAlign w:val="center"/>
                                </w:tcPr>
                                <w:p w14:paraId="1D13EF79" w14:textId="56524060" w:rsidR="00FC3FDF" w:rsidRPr="00157EB5" w:rsidRDefault="00FC3FDF" w:rsidP="00626DE9">
                                  <w:pPr>
                                    <w:jc w:val="right"/>
                                    <w:rPr>
                                      <w:rFonts w:cstheme="minorHAnsi"/>
                                      <w:color w:val="474746"/>
                                      <w:sz w:val="16"/>
                                      <w:szCs w:val="20"/>
                                    </w:rPr>
                                  </w:pPr>
                                  <w:r w:rsidRPr="00157EB5">
                                    <w:rPr>
                                      <w:color w:val="474746"/>
                                      <w:sz w:val="16"/>
                                      <w:szCs w:val="20"/>
                                      <w:lang w:val="en-US"/>
                                    </w:rPr>
                                    <w:t>31</w:t>
                                  </w:r>
                                </w:p>
                              </w:tc>
                              <w:tc>
                                <w:tcPr>
                                  <w:tcW w:w="2041" w:type="dxa"/>
                                  <w:gridSpan w:val="2"/>
                                  <w:vAlign w:val="center"/>
                                </w:tcPr>
                                <w:p w14:paraId="20D6B5EC" w14:textId="4183CABA" w:rsidR="00FC3FDF" w:rsidRPr="00157EB5" w:rsidRDefault="00FC3FDF" w:rsidP="00626DE9">
                                  <w:pPr>
                                    <w:jc w:val="right"/>
                                    <w:rPr>
                                      <w:color w:val="474746"/>
                                      <w:sz w:val="16"/>
                                      <w:szCs w:val="20"/>
                                      <w:lang w:val="en-US"/>
                                    </w:rPr>
                                  </w:pPr>
                                  <w:r w:rsidRPr="00157EB5">
                                    <w:rPr>
                                      <w:color w:val="474746"/>
                                      <w:sz w:val="16"/>
                                      <w:szCs w:val="20"/>
                                      <w:lang w:val="en-US"/>
                                    </w:rPr>
                                    <w:t>2</w:t>
                                  </w:r>
                                </w:p>
                              </w:tc>
                              <w:tc>
                                <w:tcPr>
                                  <w:tcW w:w="2041" w:type="dxa"/>
                                  <w:gridSpan w:val="2"/>
                                  <w:vAlign w:val="center"/>
                                </w:tcPr>
                                <w:p w14:paraId="680DE4B7" w14:textId="764FC472" w:rsidR="00FC3FDF" w:rsidRPr="00157EB5" w:rsidRDefault="00FC3FDF" w:rsidP="00626DE9">
                                  <w:pPr>
                                    <w:jc w:val="right"/>
                                    <w:rPr>
                                      <w:color w:val="474746"/>
                                      <w:sz w:val="16"/>
                                      <w:szCs w:val="20"/>
                                      <w:lang w:val="en-US"/>
                                    </w:rPr>
                                  </w:pPr>
                                  <w:r w:rsidRPr="00157EB5">
                                    <w:rPr>
                                      <w:color w:val="474746"/>
                                      <w:sz w:val="16"/>
                                      <w:szCs w:val="20"/>
                                      <w:lang w:val="en-US"/>
                                    </w:rPr>
                                    <w:t>10</w:t>
                                  </w:r>
                                </w:p>
                              </w:tc>
                            </w:tr>
                            <w:tr w:rsidR="00FC3FDF" w:rsidRPr="00157EB5" w14:paraId="76BC981E" w14:textId="77777777" w:rsidTr="00626DE9">
                              <w:trPr>
                                <w:gridAfter w:val="1"/>
                                <w:wAfter w:w="30" w:type="dxa"/>
                                <w:trHeight w:val="187"/>
                              </w:trPr>
                              <w:tc>
                                <w:tcPr>
                                  <w:tcW w:w="4195" w:type="dxa"/>
                                  <w:vAlign w:val="center"/>
                                </w:tcPr>
                                <w:p w14:paraId="1353EFD4" w14:textId="6FBEC253"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Σύνολο Λειτουργικών Εξόδων</w:t>
                                  </w:r>
                                </w:p>
                              </w:tc>
                              <w:tc>
                                <w:tcPr>
                                  <w:tcW w:w="2041" w:type="dxa"/>
                                  <w:vAlign w:val="center"/>
                                </w:tcPr>
                                <w:p w14:paraId="1624528A" w14:textId="6CA830A2" w:rsidR="00FC3FDF" w:rsidRPr="00157EB5" w:rsidRDefault="00FC3FDF" w:rsidP="00626DE9">
                                  <w:pPr>
                                    <w:jc w:val="right"/>
                                    <w:rPr>
                                      <w:rFonts w:cstheme="minorHAnsi"/>
                                      <w:color w:val="474746"/>
                                      <w:sz w:val="16"/>
                                      <w:szCs w:val="20"/>
                                      <w:lang w:val="en-US"/>
                                    </w:rPr>
                                  </w:pPr>
                                  <w:r w:rsidRPr="00157EB5">
                                    <w:rPr>
                                      <w:color w:val="474746"/>
                                      <w:sz w:val="16"/>
                                      <w:szCs w:val="20"/>
                                    </w:rPr>
                                    <w:t>(828)</w:t>
                                  </w:r>
                                  <w:r w:rsidRPr="00157EB5" w:rsidDel="00111654">
                                    <w:rPr>
                                      <w:color w:val="474746"/>
                                      <w:sz w:val="16"/>
                                      <w:szCs w:val="20"/>
                                      <w:lang w:val="en-US"/>
                                    </w:rPr>
                                    <w:t xml:space="preserve"> </w:t>
                                  </w:r>
                                </w:p>
                              </w:tc>
                              <w:tc>
                                <w:tcPr>
                                  <w:tcW w:w="2041" w:type="dxa"/>
                                  <w:gridSpan w:val="2"/>
                                  <w:vAlign w:val="center"/>
                                </w:tcPr>
                                <w:p w14:paraId="0A7F264B" w14:textId="46999FC5" w:rsidR="00FC3FDF" w:rsidRPr="00157EB5" w:rsidRDefault="00FC3FDF" w:rsidP="00626DE9">
                                  <w:pPr>
                                    <w:jc w:val="right"/>
                                    <w:rPr>
                                      <w:rFonts w:cstheme="minorHAnsi"/>
                                      <w:color w:val="474746"/>
                                      <w:sz w:val="16"/>
                                      <w:szCs w:val="20"/>
                                      <w:lang w:val="en-US"/>
                                    </w:rPr>
                                  </w:pPr>
                                  <w:r w:rsidRPr="00157EB5">
                                    <w:rPr>
                                      <w:color w:val="474746"/>
                                      <w:sz w:val="16"/>
                                      <w:szCs w:val="20"/>
                                    </w:rPr>
                                    <w:t>(</w:t>
                                  </w:r>
                                  <w:r w:rsidRPr="00157EB5">
                                    <w:rPr>
                                      <w:color w:val="474746"/>
                                      <w:sz w:val="16"/>
                                      <w:szCs w:val="20"/>
                                      <w:lang w:val="en-US"/>
                                    </w:rPr>
                                    <w:t>793</w:t>
                                  </w:r>
                                  <w:r w:rsidRPr="00157EB5">
                                    <w:rPr>
                                      <w:color w:val="474746"/>
                                      <w:sz w:val="16"/>
                                      <w:szCs w:val="20"/>
                                    </w:rPr>
                                    <w:t>)</w:t>
                                  </w:r>
                                  <w:r w:rsidRPr="00157EB5" w:rsidDel="00F269C4">
                                    <w:rPr>
                                      <w:color w:val="474746"/>
                                      <w:sz w:val="16"/>
                                      <w:szCs w:val="20"/>
                                    </w:rPr>
                                    <w:t xml:space="preserve"> </w:t>
                                  </w:r>
                                </w:p>
                              </w:tc>
                              <w:tc>
                                <w:tcPr>
                                  <w:tcW w:w="2041" w:type="dxa"/>
                                  <w:gridSpan w:val="2"/>
                                  <w:vAlign w:val="center"/>
                                </w:tcPr>
                                <w:p w14:paraId="4AECBA87" w14:textId="3F4DCDED" w:rsidR="00FC3FDF" w:rsidRPr="00157EB5" w:rsidRDefault="00FC3FDF" w:rsidP="00626DE9">
                                  <w:pPr>
                                    <w:jc w:val="right"/>
                                    <w:rPr>
                                      <w:rFonts w:cstheme="minorHAnsi"/>
                                      <w:color w:val="474746"/>
                                      <w:sz w:val="16"/>
                                      <w:szCs w:val="20"/>
                                    </w:rPr>
                                  </w:pPr>
                                  <w:r w:rsidRPr="00157EB5">
                                    <w:rPr>
                                      <w:color w:val="474746"/>
                                      <w:sz w:val="16"/>
                                      <w:szCs w:val="20"/>
                                    </w:rPr>
                                    <w:t>(</w:t>
                                  </w:r>
                                  <w:r w:rsidRPr="00157EB5">
                                    <w:rPr>
                                      <w:color w:val="474746"/>
                                      <w:sz w:val="16"/>
                                      <w:szCs w:val="20"/>
                                      <w:lang w:val="en-US"/>
                                    </w:rPr>
                                    <w:t>196</w:t>
                                  </w:r>
                                  <w:r w:rsidRPr="00157EB5">
                                    <w:rPr>
                                      <w:color w:val="474746"/>
                                      <w:sz w:val="16"/>
                                      <w:szCs w:val="20"/>
                                    </w:rPr>
                                    <w:t>)</w:t>
                                  </w:r>
                                </w:p>
                              </w:tc>
                            </w:tr>
                            <w:tr w:rsidR="00FC3FDF" w:rsidRPr="00157EB5" w14:paraId="70C73FDD" w14:textId="77777777" w:rsidTr="00626DE9">
                              <w:trPr>
                                <w:gridAfter w:val="1"/>
                                <w:wAfter w:w="30" w:type="dxa"/>
                                <w:trHeight w:val="187"/>
                              </w:trPr>
                              <w:tc>
                                <w:tcPr>
                                  <w:tcW w:w="4195" w:type="dxa"/>
                                  <w:vAlign w:val="center"/>
                                </w:tcPr>
                                <w:p w14:paraId="3C24B740"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Κέρδη Προ Φόρων &amp; Προβλέψεων Εξομαλυμένα</w:t>
                                  </w:r>
                                </w:p>
                              </w:tc>
                              <w:tc>
                                <w:tcPr>
                                  <w:tcW w:w="2041" w:type="dxa"/>
                                  <w:vAlign w:val="center"/>
                                </w:tcPr>
                                <w:p w14:paraId="6796F1EE" w14:textId="1BC066D8" w:rsidR="00FC3FDF" w:rsidRPr="00157EB5" w:rsidRDefault="00FC3FDF" w:rsidP="00626DE9">
                                  <w:pPr>
                                    <w:jc w:val="right"/>
                                    <w:rPr>
                                      <w:rFonts w:cstheme="minorHAnsi"/>
                                      <w:b/>
                                      <w:bCs/>
                                      <w:color w:val="474746"/>
                                      <w:sz w:val="16"/>
                                      <w:szCs w:val="20"/>
                                    </w:rPr>
                                  </w:pPr>
                                  <w:r w:rsidRPr="00157EB5">
                                    <w:rPr>
                                      <w:b/>
                                      <w:bCs/>
                                      <w:color w:val="474746"/>
                                      <w:sz w:val="16"/>
                                      <w:szCs w:val="20"/>
                                      <w:lang w:val="en-US"/>
                                    </w:rPr>
                                    <w:t>1.076</w:t>
                                  </w:r>
                                </w:p>
                              </w:tc>
                              <w:tc>
                                <w:tcPr>
                                  <w:tcW w:w="2041" w:type="dxa"/>
                                  <w:gridSpan w:val="2"/>
                                  <w:vAlign w:val="center"/>
                                </w:tcPr>
                                <w:p w14:paraId="24CC35F1" w14:textId="1B65CDBA"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1.821</w:t>
                                  </w:r>
                                  <w:r w:rsidRPr="00157EB5" w:rsidDel="00F269C4">
                                    <w:rPr>
                                      <w:b/>
                                      <w:bCs/>
                                      <w:color w:val="474746"/>
                                      <w:sz w:val="16"/>
                                      <w:szCs w:val="20"/>
                                      <w:lang w:val="en-US"/>
                                    </w:rPr>
                                    <w:t xml:space="preserve"> </w:t>
                                  </w:r>
                                </w:p>
                              </w:tc>
                              <w:tc>
                                <w:tcPr>
                                  <w:tcW w:w="2041" w:type="dxa"/>
                                  <w:gridSpan w:val="2"/>
                                  <w:vAlign w:val="center"/>
                                </w:tcPr>
                                <w:p w14:paraId="493E2967" w14:textId="15DF1754" w:rsidR="00FC3FDF" w:rsidRPr="00157EB5" w:rsidRDefault="00FC3FDF" w:rsidP="00626DE9">
                                  <w:pPr>
                                    <w:jc w:val="right"/>
                                    <w:rPr>
                                      <w:rFonts w:cstheme="minorHAnsi"/>
                                      <w:b/>
                                      <w:bCs/>
                                      <w:color w:val="474746"/>
                                      <w:sz w:val="16"/>
                                      <w:szCs w:val="20"/>
                                      <w:lang w:val="en-US"/>
                                    </w:rPr>
                                  </w:pPr>
                                  <w:r w:rsidRPr="00157EB5">
                                    <w:rPr>
                                      <w:b/>
                                      <w:bCs/>
                                      <w:color w:val="474746"/>
                                      <w:sz w:val="16"/>
                                      <w:szCs w:val="20"/>
                                    </w:rPr>
                                    <w:t>526</w:t>
                                  </w:r>
                                </w:p>
                              </w:tc>
                            </w:tr>
                            <w:tr w:rsidR="00FC3FDF" w:rsidRPr="00157EB5" w14:paraId="37C1FB53" w14:textId="77777777" w:rsidTr="00626DE9">
                              <w:trPr>
                                <w:gridAfter w:val="1"/>
                                <w:wAfter w:w="30" w:type="dxa"/>
                                <w:trHeight w:val="187"/>
                              </w:trPr>
                              <w:tc>
                                <w:tcPr>
                                  <w:tcW w:w="4195" w:type="dxa"/>
                                  <w:vAlign w:val="center"/>
                                </w:tcPr>
                                <w:p w14:paraId="26E9ED42"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Οργανικό Κόστος Κινδύνου </w:t>
                                  </w:r>
                                </w:p>
                              </w:tc>
                              <w:tc>
                                <w:tcPr>
                                  <w:tcW w:w="2041" w:type="dxa"/>
                                  <w:vAlign w:val="center"/>
                                </w:tcPr>
                                <w:p w14:paraId="773FCD12" w14:textId="3F845D1D" w:rsidR="00FC3FDF" w:rsidRPr="00157EB5" w:rsidRDefault="00FC3FDF" w:rsidP="00626DE9">
                                  <w:pPr>
                                    <w:jc w:val="right"/>
                                    <w:rPr>
                                      <w:rFonts w:cstheme="minorHAnsi"/>
                                      <w:color w:val="474746"/>
                                      <w:sz w:val="16"/>
                                      <w:szCs w:val="20"/>
                                      <w:lang w:val="en-US"/>
                                    </w:rPr>
                                  </w:pPr>
                                  <w:r w:rsidRPr="00157EB5">
                                    <w:rPr>
                                      <w:color w:val="474746"/>
                                      <w:sz w:val="16"/>
                                      <w:szCs w:val="20"/>
                                      <w:lang w:val="en-US"/>
                                    </w:rPr>
                                    <w:t>(294)</w:t>
                                  </w:r>
                                </w:p>
                              </w:tc>
                              <w:tc>
                                <w:tcPr>
                                  <w:tcW w:w="2041" w:type="dxa"/>
                                  <w:gridSpan w:val="2"/>
                                  <w:vAlign w:val="center"/>
                                </w:tcPr>
                                <w:p w14:paraId="65AB3268" w14:textId="7A730B7D" w:rsidR="00FC3FDF" w:rsidRPr="00157EB5" w:rsidRDefault="00FC3FDF" w:rsidP="00626DE9">
                                  <w:pPr>
                                    <w:jc w:val="right"/>
                                    <w:rPr>
                                      <w:rFonts w:cstheme="minorHAnsi"/>
                                      <w:color w:val="474746"/>
                                      <w:sz w:val="16"/>
                                      <w:szCs w:val="20"/>
                                      <w:lang w:val="en-US"/>
                                    </w:rPr>
                                  </w:pPr>
                                  <w:r w:rsidRPr="00157EB5">
                                    <w:rPr>
                                      <w:color w:val="474746"/>
                                      <w:sz w:val="16"/>
                                      <w:szCs w:val="20"/>
                                      <w:lang w:val="en-US"/>
                                    </w:rPr>
                                    <w:t>(306)</w:t>
                                  </w:r>
                                </w:p>
                              </w:tc>
                              <w:tc>
                                <w:tcPr>
                                  <w:tcW w:w="2041" w:type="dxa"/>
                                  <w:gridSpan w:val="2"/>
                                  <w:vAlign w:val="center"/>
                                </w:tcPr>
                                <w:p w14:paraId="73B9BE2F" w14:textId="73EB6A43" w:rsidR="00FC3FDF" w:rsidRPr="00157EB5" w:rsidRDefault="00FC3FDF" w:rsidP="00626DE9">
                                  <w:pPr>
                                    <w:jc w:val="right"/>
                                    <w:rPr>
                                      <w:rFonts w:cstheme="minorHAnsi"/>
                                      <w:color w:val="474746"/>
                                      <w:sz w:val="16"/>
                                      <w:szCs w:val="20"/>
                                    </w:rPr>
                                  </w:pPr>
                                  <w:r w:rsidRPr="00157EB5">
                                    <w:rPr>
                                      <w:color w:val="474746"/>
                                      <w:sz w:val="16"/>
                                      <w:szCs w:val="20"/>
                                      <w:lang w:val="en-US"/>
                                    </w:rPr>
                                    <w:t>(53)</w:t>
                                  </w:r>
                                </w:p>
                              </w:tc>
                            </w:tr>
                            <w:tr w:rsidR="00FC3FDF" w:rsidRPr="00157EB5" w14:paraId="763212C1" w14:textId="77777777" w:rsidTr="00626DE9">
                              <w:trPr>
                                <w:gridAfter w:val="1"/>
                                <w:wAfter w:w="30" w:type="dxa"/>
                                <w:trHeight w:val="187"/>
                              </w:trPr>
                              <w:tc>
                                <w:tcPr>
                                  <w:tcW w:w="4195" w:type="dxa"/>
                                  <w:vAlign w:val="center"/>
                                </w:tcPr>
                                <w:p w14:paraId="27D36882" w14:textId="0431DFA5" w:rsidR="00FC3FDF" w:rsidRPr="00157EB5" w:rsidRDefault="00FC3FDF" w:rsidP="00FC3FDF">
                                  <w:pPr>
                                    <w:pStyle w:val="Default"/>
                                    <w:ind w:right="-32"/>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Λοιπές Προβλέψεις </w:t>
                                  </w:r>
                                  <w:r w:rsidRPr="00157EB5">
                                    <w:rPr>
                                      <w:rFonts w:ascii="Piraeus Sans" w:hAnsi="Piraeus Sans" w:cstheme="minorHAnsi"/>
                                      <w:sz w:val="16"/>
                                      <w:szCs w:val="16"/>
                                    </w:rPr>
                                    <w:t>(</w:t>
                                  </w:r>
                                  <w:r w:rsidRPr="00157EB5">
                                    <w:rPr>
                                      <w:rFonts w:ascii="Piraeus Sans" w:hAnsi="Piraeus Sans" w:cstheme="minorHAnsi"/>
                                      <w:color w:val="464646"/>
                                      <w:sz w:val="16"/>
                                      <w:szCs w:val="16"/>
                                    </w:rPr>
                                    <w:t xml:space="preserve">συμπερ. έσοδα συμμετοχών σε συγγενείς) </w:t>
                                  </w:r>
                                </w:p>
                              </w:tc>
                              <w:tc>
                                <w:tcPr>
                                  <w:tcW w:w="2041" w:type="dxa"/>
                                  <w:vAlign w:val="center"/>
                                </w:tcPr>
                                <w:p w14:paraId="745D1665" w14:textId="43963385" w:rsidR="00FC3FDF" w:rsidRPr="00157EB5" w:rsidRDefault="00FC3FDF" w:rsidP="00626DE9">
                                  <w:pPr>
                                    <w:jc w:val="right"/>
                                    <w:rPr>
                                      <w:rFonts w:cstheme="minorHAnsi"/>
                                      <w:color w:val="474746"/>
                                      <w:sz w:val="16"/>
                                      <w:szCs w:val="20"/>
                                      <w:lang w:val="en-US"/>
                                    </w:rPr>
                                  </w:pPr>
                                  <w:r w:rsidRPr="00157EB5">
                                    <w:rPr>
                                      <w:color w:val="474746"/>
                                      <w:sz w:val="16"/>
                                      <w:szCs w:val="20"/>
                                      <w:lang w:val="en-US"/>
                                    </w:rPr>
                                    <w:t>(67)</w:t>
                                  </w:r>
                                </w:p>
                              </w:tc>
                              <w:tc>
                                <w:tcPr>
                                  <w:tcW w:w="2041" w:type="dxa"/>
                                  <w:gridSpan w:val="2"/>
                                  <w:vAlign w:val="center"/>
                                </w:tcPr>
                                <w:p w14:paraId="3231125C" w14:textId="532CBB21" w:rsidR="00FC3FDF" w:rsidRPr="00157EB5" w:rsidRDefault="00FC3FDF" w:rsidP="00626DE9">
                                  <w:pPr>
                                    <w:jc w:val="right"/>
                                    <w:rPr>
                                      <w:rFonts w:cstheme="minorHAnsi"/>
                                      <w:color w:val="474746"/>
                                      <w:sz w:val="16"/>
                                      <w:szCs w:val="20"/>
                                      <w:lang w:val="en-US"/>
                                    </w:rPr>
                                  </w:pPr>
                                  <w:r w:rsidRPr="00157EB5">
                                    <w:rPr>
                                      <w:color w:val="474746"/>
                                      <w:sz w:val="16"/>
                                      <w:szCs w:val="20"/>
                                      <w:lang w:val="en-US"/>
                                    </w:rPr>
                                    <w:t>(114)</w:t>
                                  </w:r>
                                </w:p>
                              </w:tc>
                              <w:tc>
                                <w:tcPr>
                                  <w:tcW w:w="2041" w:type="dxa"/>
                                  <w:gridSpan w:val="2"/>
                                  <w:vAlign w:val="center"/>
                                </w:tcPr>
                                <w:p w14:paraId="1F9A1C08" w14:textId="55FBBEAE" w:rsidR="00FC3FDF" w:rsidRPr="00157EB5" w:rsidRDefault="00FC3FDF" w:rsidP="00626DE9">
                                  <w:pPr>
                                    <w:jc w:val="right"/>
                                    <w:rPr>
                                      <w:rFonts w:cstheme="minorHAnsi"/>
                                      <w:color w:val="474746"/>
                                      <w:sz w:val="16"/>
                                      <w:szCs w:val="20"/>
                                    </w:rPr>
                                  </w:pPr>
                                  <w:r w:rsidRPr="00157EB5">
                                    <w:rPr>
                                      <w:color w:val="474746"/>
                                      <w:sz w:val="16"/>
                                      <w:szCs w:val="20"/>
                                      <w:lang w:val="en-US"/>
                                    </w:rPr>
                                    <w:t>(4</w:t>
                                  </w:r>
                                  <w:r w:rsidR="002013EA">
                                    <w:rPr>
                                      <w:color w:val="474746"/>
                                      <w:sz w:val="16"/>
                                      <w:szCs w:val="20"/>
                                    </w:rPr>
                                    <w:t>7</w:t>
                                  </w:r>
                                  <w:r w:rsidRPr="00157EB5">
                                    <w:rPr>
                                      <w:color w:val="474746"/>
                                      <w:sz w:val="16"/>
                                      <w:szCs w:val="20"/>
                                      <w:lang w:val="en-US"/>
                                    </w:rPr>
                                    <w:t>)</w:t>
                                  </w:r>
                                </w:p>
                              </w:tc>
                            </w:tr>
                            <w:tr w:rsidR="00FC3FDF" w:rsidRPr="00157EB5" w14:paraId="4B64FA5B" w14:textId="77777777" w:rsidTr="00626DE9">
                              <w:trPr>
                                <w:gridAfter w:val="1"/>
                                <w:wAfter w:w="30" w:type="dxa"/>
                                <w:trHeight w:val="187"/>
                              </w:trPr>
                              <w:tc>
                                <w:tcPr>
                                  <w:tcW w:w="4195" w:type="dxa"/>
                                  <w:vAlign w:val="center"/>
                                </w:tcPr>
                                <w:p w14:paraId="7A066AA0"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Κέρδη / (Ζημίες) Προ Φόρων Εξομαλυμένα</w:t>
                                  </w:r>
                                </w:p>
                              </w:tc>
                              <w:tc>
                                <w:tcPr>
                                  <w:tcW w:w="2041" w:type="dxa"/>
                                  <w:vAlign w:val="center"/>
                                </w:tcPr>
                                <w:p w14:paraId="63356758" w14:textId="146393A0"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715</w:t>
                                  </w:r>
                                </w:p>
                              </w:tc>
                              <w:tc>
                                <w:tcPr>
                                  <w:tcW w:w="2041" w:type="dxa"/>
                                  <w:gridSpan w:val="2"/>
                                  <w:vAlign w:val="center"/>
                                </w:tcPr>
                                <w:p w14:paraId="12CA987A" w14:textId="2B920AB3"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1.402</w:t>
                                  </w:r>
                                  <w:r w:rsidRPr="00157EB5" w:rsidDel="00F269C4">
                                    <w:rPr>
                                      <w:b/>
                                      <w:bCs/>
                                      <w:color w:val="474746"/>
                                      <w:sz w:val="16"/>
                                      <w:szCs w:val="20"/>
                                      <w:lang w:val="en-US"/>
                                    </w:rPr>
                                    <w:t xml:space="preserve"> </w:t>
                                  </w:r>
                                </w:p>
                              </w:tc>
                              <w:tc>
                                <w:tcPr>
                                  <w:tcW w:w="2041" w:type="dxa"/>
                                  <w:gridSpan w:val="2"/>
                                  <w:vAlign w:val="center"/>
                                </w:tcPr>
                                <w:p w14:paraId="01483D51" w14:textId="01D9CBC1"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426</w:t>
                                  </w:r>
                                </w:p>
                              </w:tc>
                            </w:tr>
                            <w:tr w:rsidR="00FC3FDF" w:rsidRPr="00157EB5" w14:paraId="76D919CE" w14:textId="77777777" w:rsidTr="00626DE9">
                              <w:trPr>
                                <w:gridAfter w:val="1"/>
                                <w:wAfter w:w="30" w:type="dxa"/>
                                <w:trHeight w:val="187"/>
                              </w:trPr>
                              <w:tc>
                                <w:tcPr>
                                  <w:tcW w:w="4195" w:type="dxa"/>
                                  <w:vAlign w:val="center"/>
                                </w:tcPr>
                                <w:p w14:paraId="7BE55C28" w14:textId="029A96F6"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Καθαρά Κέρδη / (Ζημίες) Εξομαλυμένα</w:t>
                                  </w:r>
                                  <w:r w:rsidRPr="00157EB5">
                                    <w:rPr>
                                      <w:rFonts w:ascii="Piraeus Sans" w:hAnsi="Piraeus Sans" w:cstheme="minorHAnsi"/>
                                      <w:color w:val="464646"/>
                                      <w:sz w:val="16"/>
                                      <w:szCs w:val="16"/>
                                      <w:vertAlign w:val="superscript"/>
                                    </w:rPr>
                                    <w:t>3</w:t>
                                  </w:r>
                                </w:p>
                              </w:tc>
                              <w:tc>
                                <w:tcPr>
                                  <w:tcW w:w="2041" w:type="dxa"/>
                                  <w:vAlign w:val="center"/>
                                </w:tcPr>
                                <w:p w14:paraId="290D73CD" w14:textId="5C2B87F9"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531</w:t>
                                  </w:r>
                                </w:p>
                              </w:tc>
                              <w:tc>
                                <w:tcPr>
                                  <w:tcW w:w="2041" w:type="dxa"/>
                                  <w:gridSpan w:val="2"/>
                                  <w:vAlign w:val="center"/>
                                </w:tcPr>
                                <w:p w14:paraId="04205053" w14:textId="1CB13C5D"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 xml:space="preserve">1.047  </w:t>
                                  </w:r>
                                </w:p>
                              </w:tc>
                              <w:tc>
                                <w:tcPr>
                                  <w:tcW w:w="2041" w:type="dxa"/>
                                  <w:gridSpan w:val="2"/>
                                  <w:vAlign w:val="center"/>
                                </w:tcPr>
                                <w:p w14:paraId="66B63340" w14:textId="25940D13"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326</w:t>
                                  </w:r>
                                </w:p>
                              </w:tc>
                            </w:tr>
                            <w:tr w:rsidR="00FC3FDF" w:rsidRPr="00157EB5" w14:paraId="78409A7D" w14:textId="77777777" w:rsidTr="00626DE9">
                              <w:trPr>
                                <w:gridAfter w:val="1"/>
                                <w:wAfter w:w="30" w:type="dxa"/>
                                <w:trHeight w:val="187"/>
                              </w:trPr>
                              <w:tc>
                                <w:tcPr>
                                  <w:tcW w:w="4195" w:type="dxa"/>
                                  <w:tcBorders>
                                    <w:bottom w:val="single" w:sz="4" w:space="0" w:color="FFFFFF" w:themeColor="background1"/>
                                  </w:tcBorders>
                                  <w:vAlign w:val="center"/>
                                </w:tcPr>
                                <w:p w14:paraId="01BFE1D6" w14:textId="51EC280C"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Έκτακτα Στοιχεία</w:t>
                                  </w:r>
                                  <w:r w:rsidR="000D779A" w:rsidRPr="000D779A">
                                    <w:rPr>
                                      <w:rFonts w:ascii="Piraeus Sans" w:hAnsi="Piraeus Sans" w:cstheme="minorHAnsi"/>
                                      <w:color w:val="464646"/>
                                      <w:sz w:val="16"/>
                                      <w:szCs w:val="16"/>
                                      <w:vertAlign w:val="superscript"/>
                                      <w:lang w:val="en-US"/>
                                    </w:rPr>
                                    <w:t>4</w:t>
                                  </w:r>
                                  <w:r w:rsidR="000D779A" w:rsidRPr="00D80C99">
                                    <w:rPr>
                                      <w:rFonts w:ascii="Piraeus Sans" w:hAnsi="Piraeus Sans"/>
                                      <w:color w:val="464646"/>
                                      <w:sz w:val="12"/>
                                      <w:szCs w:val="12"/>
                                      <w:lang w:val="en-US"/>
                                    </w:rPr>
                                    <w:t xml:space="preserve"> </w:t>
                                  </w:r>
                                  <w:r w:rsidRPr="00157EB5">
                                    <w:rPr>
                                      <w:rFonts w:ascii="Piraeus Sans" w:hAnsi="Piraeus Sans" w:cstheme="minorHAnsi"/>
                                      <w:color w:val="464646"/>
                                      <w:sz w:val="16"/>
                                      <w:szCs w:val="16"/>
                                    </w:rPr>
                                    <w:t xml:space="preserve"> </w:t>
                                  </w:r>
                                </w:p>
                              </w:tc>
                              <w:tc>
                                <w:tcPr>
                                  <w:tcW w:w="2041" w:type="dxa"/>
                                  <w:tcBorders>
                                    <w:bottom w:val="single" w:sz="4" w:space="0" w:color="FFFFFF" w:themeColor="background1"/>
                                  </w:tcBorders>
                                  <w:vAlign w:val="center"/>
                                </w:tcPr>
                                <w:p w14:paraId="394774BB" w14:textId="41D33B3A" w:rsidR="00FC3FDF" w:rsidRPr="00157EB5" w:rsidRDefault="00FC3FDF" w:rsidP="00626DE9">
                                  <w:pPr>
                                    <w:jc w:val="right"/>
                                    <w:rPr>
                                      <w:rFonts w:cstheme="minorHAnsi"/>
                                      <w:color w:val="474746"/>
                                      <w:sz w:val="16"/>
                                      <w:szCs w:val="20"/>
                                      <w:lang w:val="en-US"/>
                                    </w:rPr>
                                  </w:pPr>
                                  <w:r w:rsidRPr="00157EB5">
                                    <w:rPr>
                                      <w:bCs/>
                                      <w:color w:val="474746"/>
                                      <w:sz w:val="16"/>
                                      <w:szCs w:val="20"/>
                                      <w:lang w:val="en-US"/>
                                    </w:rPr>
                                    <w:t>368</w:t>
                                  </w:r>
                                </w:p>
                              </w:tc>
                              <w:tc>
                                <w:tcPr>
                                  <w:tcW w:w="2041" w:type="dxa"/>
                                  <w:gridSpan w:val="2"/>
                                  <w:tcBorders>
                                    <w:bottom w:val="single" w:sz="4" w:space="0" w:color="FFFFFF" w:themeColor="background1"/>
                                  </w:tcBorders>
                                  <w:vAlign w:val="center"/>
                                </w:tcPr>
                                <w:p w14:paraId="0556074D" w14:textId="4BA7C8A7" w:rsidR="00FC3FDF" w:rsidRPr="00157EB5" w:rsidRDefault="00FC3FDF" w:rsidP="00626DE9">
                                  <w:pPr>
                                    <w:jc w:val="right"/>
                                    <w:rPr>
                                      <w:rFonts w:cstheme="minorHAnsi"/>
                                      <w:color w:val="474746"/>
                                      <w:sz w:val="16"/>
                                      <w:szCs w:val="20"/>
                                      <w:lang w:val="en-US"/>
                                    </w:rPr>
                                  </w:pPr>
                                  <w:r w:rsidRPr="00157EB5">
                                    <w:rPr>
                                      <w:color w:val="474746"/>
                                      <w:sz w:val="16"/>
                                      <w:szCs w:val="20"/>
                                      <w:lang w:val="en-US"/>
                                    </w:rPr>
                                    <w:t>(259)</w:t>
                                  </w:r>
                                </w:p>
                              </w:tc>
                              <w:tc>
                                <w:tcPr>
                                  <w:tcW w:w="2041" w:type="dxa"/>
                                  <w:gridSpan w:val="2"/>
                                  <w:tcBorders>
                                    <w:bottom w:val="single" w:sz="4" w:space="0" w:color="FFFFFF" w:themeColor="background1"/>
                                  </w:tcBorders>
                                  <w:vAlign w:val="center"/>
                                </w:tcPr>
                                <w:p w14:paraId="5062C587" w14:textId="07A2229A" w:rsidR="00FC3FDF" w:rsidRPr="00157EB5" w:rsidRDefault="00FC3FDF" w:rsidP="00626DE9">
                                  <w:pPr>
                                    <w:jc w:val="right"/>
                                    <w:rPr>
                                      <w:rFonts w:cstheme="minorHAnsi"/>
                                      <w:color w:val="474746"/>
                                      <w:sz w:val="16"/>
                                      <w:szCs w:val="20"/>
                                      <w:lang w:val="en-US"/>
                                    </w:rPr>
                                  </w:pPr>
                                  <w:r w:rsidRPr="00157EB5">
                                    <w:rPr>
                                      <w:color w:val="474746"/>
                                      <w:sz w:val="16"/>
                                      <w:szCs w:val="20"/>
                                      <w:lang w:val="en-US"/>
                                    </w:rPr>
                                    <w:t>(11</w:t>
                                  </w:r>
                                  <w:r w:rsidR="002013EA">
                                    <w:rPr>
                                      <w:color w:val="474746"/>
                                      <w:sz w:val="16"/>
                                      <w:szCs w:val="20"/>
                                    </w:rPr>
                                    <w:t>5</w:t>
                                  </w:r>
                                  <w:r w:rsidRPr="00157EB5">
                                    <w:rPr>
                                      <w:color w:val="474746"/>
                                      <w:sz w:val="16"/>
                                      <w:szCs w:val="20"/>
                                      <w:lang w:val="en-US"/>
                                    </w:rPr>
                                    <w:t>)</w:t>
                                  </w:r>
                                </w:p>
                              </w:tc>
                            </w:tr>
                            <w:tr w:rsidR="00FC3FDF" w:rsidRPr="00157EB5" w14:paraId="568465DB" w14:textId="77777777" w:rsidTr="00626DE9">
                              <w:trPr>
                                <w:gridAfter w:val="1"/>
                                <w:wAfter w:w="30" w:type="dxa"/>
                                <w:trHeight w:val="187"/>
                              </w:trPr>
                              <w:tc>
                                <w:tcPr>
                                  <w:tcW w:w="4195" w:type="dxa"/>
                                  <w:tcBorders>
                                    <w:top w:val="single" w:sz="4" w:space="0" w:color="FFFFFF" w:themeColor="background1"/>
                                    <w:bottom w:val="nil"/>
                                  </w:tcBorders>
                                  <w:vAlign w:val="center"/>
                                </w:tcPr>
                                <w:p w14:paraId="6173B46E" w14:textId="77777777" w:rsidR="00FC3FDF" w:rsidRPr="00157EB5" w:rsidRDefault="00FC3FDF" w:rsidP="00FC3FDF">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Καθαρά Κέρδη Μετόχων </w:t>
                                  </w:r>
                                </w:p>
                              </w:tc>
                              <w:tc>
                                <w:tcPr>
                                  <w:tcW w:w="2041" w:type="dxa"/>
                                  <w:tcBorders>
                                    <w:top w:val="single" w:sz="4" w:space="0" w:color="FFFFFF" w:themeColor="background1"/>
                                    <w:bottom w:val="nil"/>
                                  </w:tcBorders>
                                  <w:vAlign w:val="center"/>
                                </w:tcPr>
                                <w:p w14:paraId="2EDDC617" w14:textId="7D05D04F" w:rsidR="00FC3FDF" w:rsidRPr="00157EB5" w:rsidRDefault="00FC3FDF" w:rsidP="00626DE9">
                                  <w:pPr>
                                    <w:jc w:val="right"/>
                                    <w:rPr>
                                      <w:rFonts w:cstheme="minorHAnsi"/>
                                      <w:b/>
                                      <w:bCs/>
                                      <w:color w:val="464646"/>
                                      <w:sz w:val="16"/>
                                      <w:szCs w:val="20"/>
                                    </w:rPr>
                                  </w:pPr>
                                  <w:r w:rsidRPr="00157EB5">
                                    <w:rPr>
                                      <w:b/>
                                      <w:color w:val="474746"/>
                                      <w:sz w:val="16"/>
                                      <w:szCs w:val="20"/>
                                      <w:lang w:val="en-US"/>
                                    </w:rPr>
                                    <w:t>899</w:t>
                                  </w:r>
                                </w:p>
                              </w:tc>
                              <w:tc>
                                <w:tcPr>
                                  <w:tcW w:w="2041" w:type="dxa"/>
                                  <w:gridSpan w:val="2"/>
                                  <w:tcBorders>
                                    <w:top w:val="single" w:sz="4" w:space="0" w:color="FFFFFF" w:themeColor="background1"/>
                                    <w:bottom w:val="nil"/>
                                  </w:tcBorders>
                                  <w:vAlign w:val="center"/>
                                </w:tcPr>
                                <w:p w14:paraId="0D0529F0" w14:textId="491EE663" w:rsidR="00FC3FDF" w:rsidRPr="00157EB5" w:rsidRDefault="00FC3FDF" w:rsidP="00626DE9">
                                  <w:pPr>
                                    <w:jc w:val="right"/>
                                    <w:rPr>
                                      <w:rFonts w:cstheme="minorHAnsi"/>
                                      <w:b/>
                                      <w:bCs/>
                                      <w:color w:val="464646"/>
                                      <w:sz w:val="16"/>
                                      <w:szCs w:val="20"/>
                                    </w:rPr>
                                  </w:pPr>
                                  <w:r w:rsidRPr="00157EB5">
                                    <w:rPr>
                                      <w:b/>
                                      <w:color w:val="474746"/>
                                      <w:sz w:val="16"/>
                                      <w:szCs w:val="20"/>
                                      <w:lang w:val="en-US"/>
                                    </w:rPr>
                                    <w:t>788</w:t>
                                  </w:r>
                                  <w:r w:rsidRPr="00157EB5" w:rsidDel="00F269C4">
                                    <w:rPr>
                                      <w:b/>
                                      <w:color w:val="474746"/>
                                      <w:sz w:val="16"/>
                                      <w:szCs w:val="20"/>
                                      <w:lang w:val="en-US"/>
                                    </w:rPr>
                                    <w:t xml:space="preserve"> </w:t>
                                  </w:r>
                                </w:p>
                              </w:tc>
                              <w:tc>
                                <w:tcPr>
                                  <w:tcW w:w="2041" w:type="dxa"/>
                                  <w:gridSpan w:val="2"/>
                                  <w:tcBorders>
                                    <w:top w:val="single" w:sz="4" w:space="0" w:color="FFFFFF" w:themeColor="background1"/>
                                    <w:bottom w:val="nil"/>
                                  </w:tcBorders>
                                  <w:vAlign w:val="center"/>
                                </w:tcPr>
                                <w:p w14:paraId="1A269DE7" w14:textId="62508480" w:rsidR="00FC3FDF" w:rsidRPr="00157EB5" w:rsidRDefault="00FC3FDF" w:rsidP="00626DE9">
                                  <w:pPr>
                                    <w:jc w:val="right"/>
                                    <w:rPr>
                                      <w:rFonts w:cstheme="minorHAnsi"/>
                                      <w:b/>
                                      <w:bCs/>
                                      <w:color w:val="464646"/>
                                      <w:sz w:val="16"/>
                                      <w:szCs w:val="20"/>
                                    </w:rPr>
                                  </w:pPr>
                                  <w:r w:rsidRPr="00157EB5">
                                    <w:rPr>
                                      <w:b/>
                                      <w:color w:val="474746"/>
                                      <w:sz w:val="16"/>
                                      <w:szCs w:val="20"/>
                                      <w:lang w:val="en-US"/>
                                    </w:rPr>
                                    <w:t>211</w:t>
                                  </w:r>
                                </w:p>
                              </w:tc>
                            </w:tr>
                            <w:tr w:rsidR="00FC3FDF" w:rsidRPr="00157EB5" w14:paraId="0309CD33" w14:textId="77777777" w:rsidTr="007E7616">
                              <w:trPr>
                                <w:trHeight w:val="187"/>
                              </w:trPr>
                              <w:tc>
                                <w:tcPr>
                                  <w:tcW w:w="4195" w:type="dxa"/>
                                  <w:tcBorders>
                                    <w:top w:val="single" w:sz="8" w:space="0" w:color="1F497D"/>
                                  </w:tcBorders>
                                  <w:vAlign w:val="bottom"/>
                                </w:tcPr>
                                <w:p w14:paraId="30447294" w14:textId="6BC92E32" w:rsidR="00FC3FDF" w:rsidRPr="000D779A" w:rsidRDefault="00FC3FDF" w:rsidP="00FC3FDF">
                                  <w:pPr>
                                    <w:pStyle w:val="Default"/>
                                    <w:rPr>
                                      <w:rFonts w:ascii="Piraeus Sans" w:hAnsi="Piraeus Sans" w:cstheme="minorHAnsi"/>
                                      <w:color w:val="464646"/>
                                      <w:sz w:val="16"/>
                                      <w:szCs w:val="16"/>
                                    </w:rPr>
                                  </w:pPr>
                                  <w:r w:rsidRPr="00157EB5">
                                    <w:rPr>
                                      <w:rFonts w:ascii="Piraeus Sans" w:hAnsi="Piraeus Sans"/>
                                      <w:b/>
                                      <w:color w:val="97ADDA"/>
                                      <w:sz w:val="16"/>
                                      <w:szCs w:val="16"/>
                                    </w:rPr>
                                    <w:t>ΙΣΟΛΟΓΙΣΜΟΣ &amp; ΚΕΦΑΛΑΙΑ ΠΕΛΑΤΩΝ | ΟΜΙΛΟΣ (€εκατ.)</w:t>
                                  </w:r>
                                  <w:r w:rsidR="000D779A" w:rsidRPr="000D779A">
                                    <w:rPr>
                                      <w:rFonts w:ascii="Piraeus Sans" w:hAnsi="Piraeus Sans"/>
                                      <w:b/>
                                      <w:color w:val="97ADDA"/>
                                      <w:sz w:val="16"/>
                                      <w:szCs w:val="16"/>
                                      <w:vertAlign w:val="superscript"/>
                                    </w:rPr>
                                    <w:t>5</w:t>
                                  </w:r>
                                </w:p>
                              </w:tc>
                              <w:tc>
                                <w:tcPr>
                                  <w:tcW w:w="2051" w:type="dxa"/>
                                  <w:gridSpan w:val="2"/>
                                  <w:tcBorders>
                                    <w:top w:val="single" w:sz="8" w:space="0" w:color="1F497D"/>
                                  </w:tcBorders>
                                  <w:vAlign w:val="bottom"/>
                                </w:tcPr>
                                <w:p w14:paraId="4CEC6072" w14:textId="4FC0078A"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00D02B31" w:rsidRPr="00157EB5">
                                    <w:rPr>
                                      <w:b/>
                                      <w:color w:val="97ADDA"/>
                                      <w:sz w:val="16"/>
                                      <w:szCs w:val="16"/>
                                      <w:lang w:val="en-US"/>
                                    </w:rPr>
                                    <w:t>1</w:t>
                                  </w:r>
                                  <w:r w:rsidRPr="00157EB5">
                                    <w:rPr>
                                      <w:b/>
                                      <w:color w:val="97ADDA"/>
                                      <w:sz w:val="16"/>
                                      <w:szCs w:val="16"/>
                                      <w:lang w:val="en-US"/>
                                    </w:rPr>
                                    <w:t>.</w:t>
                                  </w:r>
                                  <w:r w:rsidR="00D02B31" w:rsidRPr="00157EB5">
                                    <w:rPr>
                                      <w:b/>
                                      <w:color w:val="97ADDA"/>
                                      <w:sz w:val="16"/>
                                      <w:szCs w:val="16"/>
                                      <w:lang w:val="en-US"/>
                                    </w:rPr>
                                    <w:t>12</w:t>
                                  </w:r>
                                  <w:r w:rsidRPr="00157EB5">
                                    <w:rPr>
                                      <w:b/>
                                      <w:color w:val="97ADDA"/>
                                      <w:sz w:val="16"/>
                                      <w:szCs w:val="16"/>
                                      <w:lang w:val="en-US"/>
                                    </w:rPr>
                                    <w:t>.22</w:t>
                                  </w:r>
                                </w:p>
                              </w:tc>
                              <w:tc>
                                <w:tcPr>
                                  <w:tcW w:w="2051" w:type="dxa"/>
                                  <w:gridSpan w:val="2"/>
                                  <w:tcBorders>
                                    <w:top w:val="single" w:sz="8" w:space="0" w:color="1F497D"/>
                                  </w:tcBorders>
                                  <w:vAlign w:val="bottom"/>
                                </w:tcPr>
                                <w:p w14:paraId="233CD699" w14:textId="0E62F4B9"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Pr="00157EB5">
                                    <w:rPr>
                                      <w:b/>
                                      <w:color w:val="97ADDA"/>
                                      <w:sz w:val="16"/>
                                      <w:szCs w:val="16"/>
                                    </w:rPr>
                                    <w:t>0</w:t>
                                  </w:r>
                                  <w:r w:rsidRPr="00157EB5">
                                    <w:rPr>
                                      <w:b/>
                                      <w:color w:val="97ADDA"/>
                                      <w:sz w:val="16"/>
                                      <w:szCs w:val="16"/>
                                      <w:lang w:val="en-US"/>
                                    </w:rPr>
                                    <w:t>.</w:t>
                                  </w:r>
                                  <w:r w:rsidRPr="00157EB5">
                                    <w:rPr>
                                      <w:b/>
                                      <w:color w:val="97ADDA"/>
                                      <w:sz w:val="16"/>
                                      <w:szCs w:val="16"/>
                                    </w:rPr>
                                    <w:t>0</w:t>
                                  </w:r>
                                  <w:r w:rsidR="00D02B31" w:rsidRPr="00157EB5">
                                    <w:rPr>
                                      <w:b/>
                                      <w:color w:val="97ADDA"/>
                                      <w:sz w:val="16"/>
                                      <w:szCs w:val="16"/>
                                      <w:lang w:val="en-US"/>
                                    </w:rPr>
                                    <w:t>9</w:t>
                                  </w:r>
                                  <w:r w:rsidRPr="00157EB5">
                                    <w:rPr>
                                      <w:b/>
                                      <w:color w:val="97ADDA"/>
                                      <w:sz w:val="16"/>
                                      <w:szCs w:val="16"/>
                                      <w:lang w:val="en-US"/>
                                    </w:rPr>
                                    <w:t>.2</w:t>
                                  </w:r>
                                  <w:r w:rsidRPr="00157EB5">
                                    <w:rPr>
                                      <w:b/>
                                      <w:color w:val="97ADDA"/>
                                      <w:sz w:val="16"/>
                                      <w:szCs w:val="16"/>
                                    </w:rPr>
                                    <w:t>3</w:t>
                                  </w:r>
                                </w:p>
                              </w:tc>
                              <w:tc>
                                <w:tcPr>
                                  <w:tcW w:w="2051" w:type="dxa"/>
                                  <w:gridSpan w:val="2"/>
                                  <w:tcBorders>
                                    <w:top w:val="single" w:sz="8" w:space="0" w:color="1F497D"/>
                                  </w:tcBorders>
                                  <w:vAlign w:val="bottom"/>
                                </w:tcPr>
                                <w:p w14:paraId="7001759C" w14:textId="78E7D5E9"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00D02B31" w:rsidRPr="00157EB5">
                                    <w:rPr>
                                      <w:b/>
                                      <w:color w:val="97ADDA"/>
                                      <w:sz w:val="16"/>
                                      <w:szCs w:val="16"/>
                                      <w:lang w:val="en-US"/>
                                    </w:rPr>
                                    <w:t>1</w:t>
                                  </w:r>
                                  <w:r w:rsidRPr="00157EB5">
                                    <w:rPr>
                                      <w:b/>
                                      <w:color w:val="97ADDA"/>
                                      <w:sz w:val="16"/>
                                      <w:szCs w:val="16"/>
                                      <w:lang w:val="en-US"/>
                                    </w:rPr>
                                    <w:t>.</w:t>
                                  </w:r>
                                  <w:r w:rsidR="00D02B31" w:rsidRPr="00157EB5">
                                    <w:rPr>
                                      <w:b/>
                                      <w:color w:val="97ADDA"/>
                                      <w:sz w:val="16"/>
                                      <w:szCs w:val="16"/>
                                      <w:lang w:val="en-US"/>
                                    </w:rPr>
                                    <w:t>12</w:t>
                                  </w:r>
                                  <w:r w:rsidRPr="00157EB5">
                                    <w:rPr>
                                      <w:b/>
                                      <w:color w:val="97ADDA"/>
                                      <w:sz w:val="16"/>
                                      <w:szCs w:val="16"/>
                                      <w:lang w:val="en-US"/>
                                    </w:rPr>
                                    <w:t>.2</w:t>
                                  </w:r>
                                  <w:r w:rsidRPr="00157EB5">
                                    <w:rPr>
                                      <w:b/>
                                      <w:color w:val="97ADDA"/>
                                      <w:sz w:val="16"/>
                                      <w:szCs w:val="16"/>
                                    </w:rPr>
                                    <w:t>3</w:t>
                                  </w:r>
                                </w:p>
                              </w:tc>
                            </w:tr>
                            <w:tr w:rsidR="00D02B31" w:rsidRPr="00157EB5" w14:paraId="0C744302" w14:textId="77777777" w:rsidTr="00626DE9">
                              <w:trPr>
                                <w:trHeight w:val="187"/>
                              </w:trPr>
                              <w:tc>
                                <w:tcPr>
                                  <w:tcW w:w="4195" w:type="dxa"/>
                                  <w:vAlign w:val="center"/>
                                </w:tcPr>
                                <w:p w14:paraId="2A11C3D1" w14:textId="1473E3D0" w:rsidR="00D02B31" w:rsidRPr="000D779A" w:rsidRDefault="00D02B31" w:rsidP="00D02B31">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Σύνολο Ενεργητικού προσαρμοσμένο</w:t>
                                  </w:r>
                                  <w:r w:rsidR="000D779A">
                                    <w:rPr>
                                      <w:rFonts w:ascii="Piraeus Sans" w:hAnsi="Piraeus Sans" w:cstheme="minorHAnsi"/>
                                      <w:color w:val="464646"/>
                                      <w:sz w:val="16"/>
                                      <w:szCs w:val="16"/>
                                      <w:vertAlign w:val="superscript"/>
                                      <w:lang w:val="en-US"/>
                                    </w:rPr>
                                    <w:t>6</w:t>
                                  </w:r>
                                </w:p>
                              </w:tc>
                              <w:tc>
                                <w:tcPr>
                                  <w:tcW w:w="2051" w:type="dxa"/>
                                  <w:gridSpan w:val="2"/>
                                  <w:vAlign w:val="center"/>
                                </w:tcPr>
                                <w:p w14:paraId="0691FBCD" w14:textId="4736E43C" w:rsidR="00D02B31" w:rsidRPr="00157EB5" w:rsidRDefault="00D02B31" w:rsidP="00626DE9">
                                  <w:pPr>
                                    <w:jc w:val="right"/>
                                    <w:rPr>
                                      <w:b/>
                                      <w:color w:val="474746"/>
                                      <w:sz w:val="16"/>
                                      <w:szCs w:val="20"/>
                                    </w:rPr>
                                  </w:pPr>
                                  <w:r w:rsidRPr="00157EB5">
                                    <w:rPr>
                                      <w:b/>
                                      <w:color w:val="474746"/>
                                      <w:sz w:val="16"/>
                                      <w:szCs w:val="20"/>
                                      <w:lang w:val="en-US"/>
                                    </w:rPr>
                                    <w:t>7</w:t>
                                  </w:r>
                                  <w:r w:rsidRPr="00157EB5">
                                    <w:rPr>
                                      <w:b/>
                                      <w:color w:val="474746"/>
                                      <w:sz w:val="16"/>
                                      <w:szCs w:val="20"/>
                                    </w:rPr>
                                    <w:t>3.128</w:t>
                                  </w:r>
                                </w:p>
                              </w:tc>
                              <w:tc>
                                <w:tcPr>
                                  <w:tcW w:w="2051" w:type="dxa"/>
                                  <w:gridSpan w:val="2"/>
                                  <w:vAlign w:val="center"/>
                                </w:tcPr>
                                <w:p w14:paraId="2975ADE8" w14:textId="7AB078FE" w:rsidR="00D02B31" w:rsidRPr="00157EB5" w:rsidRDefault="00D02B31" w:rsidP="00626DE9">
                                  <w:pPr>
                                    <w:jc w:val="right"/>
                                    <w:rPr>
                                      <w:b/>
                                      <w:color w:val="474746"/>
                                      <w:sz w:val="16"/>
                                      <w:szCs w:val="20"/>
                                      <w:lang w:val="en-US"/>
                                    </w:rPr>
                                  </w:pPr>
                                  <w:r w:rsidRPr="00157EB5">
                                    <w:rPr>
                                      <w:b/>
                                      <w:color w:val="474746"/>
                                      <w:sz w:val="16"/>
                                      <w:szCs w:val="20"/>
                                    </w:rPr>
                                    <w:t>79.2</w:t>
                                  </w:r>
                                  <w:r w:rsidRPr="00157EB5">
                                    <w:rPr>
                                      <w:b/>
                                      <w:color w:val="474746"/>
                                      <w:sz w:val="16"/>
                                      <w:szCs w:val="20"/>
                                      <w:lang w:val="en-US"/>
                                    </w:rPr>
                                    <w:t>5</w:t>
                                  </w:r>
                                  <w:r w:rsidRPr="00157EB5">
                                    <w:rPr>
                                      <w:b/>
                                      <w:color w:val="474746"/>
                                      <w:sz w:val="16"/>
                                      <w:szCs w:val="20"/>
                                    </w:rPr>
                                    <w:t>9</w:t>
                                  </w:r>
                                </w:p>
                              </w:tc>
                              <w:tc>
                                <w:tcPr>
                                  <w:tcW w:w="2051" w:type="dxa"/>
                                  <w:gridSpan w:val="2"/>
                                  <w:vAlign w:val="center"/>
                                </w:tcPr>
                                <w:p w14:paraId="229D6D3B" w14:textId="36A51CE5" w:rsidR="00D02B31" w:rsidRPr="00157EB5" w:rsidRDefault="00D02B31" w:rsidP="00626DE9">
                                  <w:pPr>
                                    <w:jc w:val="right"/>
                                    <w:rPr>
                                      <w:b/>
                                      <w:color w:val="474746"/>
                                      <w:sz w:val="16"/>
                                      <w:szCs w:val="20"/>
                                      <w:lang w:val="en-US"/>
                                    </w:rPr>
                                  </w:pPr>
                                  <w:r w:rsidRPr="00157EB5">
                                    <w:rPr>
                                      <w:b/>
                                      <w:color w:val="474746"/>
                                      <w:sz w:val="16"/>
                                      <w:szCs w:val="20"/>
                                    </w:rPr>
                                    <w:t>75.5</w:t>
                                  </w:r>
                                  <w:r w:rsidRPr="00157EB5">
                                    <w:rPr>
                                      <w:b/>
                                      <w:color w:val="474746"/>
                                      <w:sz w:val="16"/>
                                      <w:szCs w:val="20"/>
                                      <w:lang w:val="en-US"/>
                                    </w:rPr>
                                    <w:t>00</w:t>
                                  </w:r>
                                </w:p>
                              </w:tc>
                            </w:tr>
                            <w:tr w:rsidR="00D02B31" w:rsidRPr="00157EB5" w14:paraId="1E67A5C2" w14:textId="77777777" w:rsidTr="00626DE9">
                              <w:trPr>
                                <w:trHeight w:val="187"/>
                              </w:trPr>
                              <w:tc>
                                <w:tcPr>
                                  <w:tcW w:w="4195" w:type="dxa"/>
                                  <w:vAlign w:val="center"/>
                                </w:tcPr>
                                <w:p w14:paraId="633B5DA5" w14:textId="15965F45" w:rsidR="00D02B31" w:rsidRPr="000D779A" w:rsidRDefault="00D02B31" w:rsidP="00D02B31">
                                  <w:pPr>
                                    <w:pStyle w:val="Default"/>
                                    <w:rPr>
                                      <w:rFonts w:ascii="Piraeus Sans" w:hAnsi="Piraeus Sans" w:cstheme="minorHAnsi"/>
                                      <w:color w:val="464646"/>
                                      <w:sz w:val="16"/>
                                      <w:szCs w:val="16"/>
                                      <w:lang w:val="en-US"/>
                                    </w:rPr>
                                  </w:pPr>
                                  <w:r w:rsidRPr="00157EB5">
                                    <w:rPr>
                                      <w:rFonts w:ascii="Piraeus Sans" w:hAnsi="Piraeus Sans" w:cstheme="minorHAnsi"/>
                                      <w:b/>
                                      <w:bCs/>
                                      <w:color w:val="464646"/>
                                      <w:sz w:val="16"/>
                                      <w:szCs w:val="16"/>
                                    </w:rPr>
                                    <w:t>Δάνεια προ Προβλέψεων</w:t>
                                  </w:r>
                                  <w:r w:rsidR="000D779A">
                                    <w:rPr>
                                      <w:rFonts w:ascii="Piraeus Sans" w:hAnsi="Piraeus Sans" w:cstheme="minorHAnsi"/>
                                      <w:color w:val="464646"/>
                                      <w:sz w:val="16"/>
                                      <w:szCs w:val="16"/>
                                      <w:vertAlign w:val="superscript"/>
                                      <w:lang w:val="en-US"/>
                                    </w:rPr>
                                    <w:t>7</w:t>
                                  </w:r>
                                </w:p>
                              </w:tc>
                              <w:tc>
                                <w:tcPr>
                                  <w:tcW w:w="2051" w:type="dxa"/>
                                  <w:gridSpan w:val="2"/>
                                  <w:vAlign w:val="center"/>
                                </w:tcPr>
                                <w:p w14:paraId="77846C70" w14:textId="2C26C7FC"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38.850</w:t>
                                  </w:r>
                                </w:p>
                              </w:tc>
                              <w:tc>
                                <w:tcPr>
                                  <w:tcW w:w="2051" w:type="dxa"/>
                                  <w:gridSpan w:val="2"/>
                                  <w:vAlign w:val="center"/>
                                </w:tcPr>
                                <w:p w14:paraId="2E40FB4D" w14:textId="4401B173"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37.298</w:t>
                                  </w:r>
                                </w:p>
                              </w:tc>
                              <w:tc>
                                <w:tcPr>
                                  <w:tcW w:w="2051" w:type="dxa"/>
                                  <w:gridSpan w:val="2"/>
                                  <w:vAlign w:val="center"/>
                                </w:tcPr>
                                <w:p w14:paraId="0DF58122" w14:textId="1D45BAB3"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38.398</w:t>
                                  </w:r>
                                </w:p>
                              </w:tc>
                            </w:tr>
                            <w:tr w:rsidR="00D02B31" w:rsidRPr="00157EB5" w14:paraId="1F063A42" w14:textId="77777777" w:rsidTr="00626DE9">
                              <w:trPr>
                                <w:trHeight w:val="187"/>
                              </w:trPr>
                              <w:tc>
                                <w:tcPr>
                                  <w:tcW w:w="4195" w:type="dxa"/>
                                  <w:vAlign w:val="center"/>
                                </w:tcPr>
                                <w:p w14:paraId="094EC3FE" w14:textId="364F7DBF" w:rsidR="00D02B31" w:rsidRPr="000D779A" w:rsidRDefault="00D02B31" w:rsidP="00D02B31">
                                  <w:pPr>
                                    <w:ind w:firstLine="284"/>
                                    <w:rPr>
                                      <w:rFonts w:cstheme="minorHAnsi"/>
                                      <w:color w:val="464646"/>
                                      <w:sz w:val="16"/>
                                      <w:szCs w:val="16"/>
                                      <w:lang w:val="en-US"/>
                                    </w:rPr>
                                  </w:pPr>
                                  <w:r w:rsidRPr="00157EB5">
                                    <w:rPr>
                                      <w:rFonts w:cstheme="minorHAnsi"/>
                                      <w:b/>
                                      <w:color w:val="474746"/>
                                      <w:sz w:val="16"/>
                                      <w:szCs w:val="16"/>
                                    </w:rPr>
                                    <w:t>Εξυπηρετούμενα Ανοίγματα</w:t>
                                  </w:r>
                                  <w:r w:rsidR="000D779A">
                                    <w:rPr>
                                      <w:rFonts w:cstheme="minorHAnsi"/>
                                      <w:color w:val="464646"/>
                                      <w:sz w:val="16"/>
                                      <w:szCs w:val="16"/>
                                      <w:vertAlign w:val="superscript"/>
                                      <w:lang w:val="en-US"/>
                                    </w:rPr>
                                    <w:t>7</w:t>
                                  </w:r>
                                </w:p>
                              </w:tc>
                              <w:tc>
                                <w:tcPr>
                                  <w:tcW w:w="2051" w:type="dxa"/>
                                  <w:gridSpan w:val="2"/>
                                  <w:vAlign w:val="center"/>
                                </w:tcPr>
                                <w:p w14:paraId="2DC1A9D0" w14:textId="0C969D5D"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28.634</w:t>
                                  </w:r>
                                </w:p>
                              </w:tc>
                              <w:tc>
                                <w:tcPr>
                                  <w:tcW w:w="2051" w:type="dxa"/>
                                  <w:gridSpan w:val="2"/>
                                  <w:vAlign w:val="center"/>
                                </w:tcPr>
                                <w:p w14:paraId="799C4F6D" w14:textId="172A4449"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29.352</w:t>
                                  </w:r>
                                </w:p>
                              </w:tc>
                              <w:tc>
                                <w:tcPr>
                                  <w:tcW w:w="2051" w:type="dxa"/>
                                  <w:gridSpan w:val="2"/>
                                  <w:vAlign w:val="center"/>
                                </w:tcPr>
                                <w:p w14:paraId="7C9FF1A5" w14:textId="5D924167"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30.134</w:t>
                                  </w:r>
                                </w:p>
                              </w:tc>
                            </w:tr>
                            <w:tr w:rsidR="002013EA" w:rsidRPr="00157EB5" w14:paraId="37EE232F" w14:textId="77777777" w:rsidTr="00626DE9">
                              <w:trPr>
                                <w:trHeight w:val="187"/>
                              </w:trPr>
                              <w:tc>
                                <w:tcPr>
                                  <w:tcW w:w="4195" w:type="dxa"/>
                                  <w:vAlign w:val="center"/>
                                </w:tcPr>
                                <w:p w14:paraId="632A9CE7" w14:textId="75FC0928" w:rsidR="002013EA" w:rsidRPr="00157EB5" w:rsidRDefault="002013EA" w:rsidP="00D02B31">
                                  <w:pPr>
                                    <w:ind w:firstLine="284"/>
                                    <w:rPr>
                                      <w:rFonts w:cstheme="minorHAnsi"/>
                                      <w:b/>
                                      <w:color w:val="474746"/>
                                      <w:sz w:val="16"/>
                                      <w:szCs w:val="16"/>
                                    </w:rPr>
                                  </w:pPr>
                                  <w:r>
                                    <w:rPr>
                                      <w:rFonts w:cstheme="minorHAnsi"/>
                                      <w:b/>
                                      <w:color w:val="474746"/>
                                      <w:sz w:val="16"/>
                                      <w:szCs w:val="16"/>
                                    </w:rPr>
                                    <w:t>Ομ</w:t>
                                  </w:r>
                                  <w:r w:rsidR="00724787">
                                    <w:rPr>
                                      <w:rFonts w:cstheme="minorHAnsi"/>
                                      <w:b/>
                                      <w:color w:val="474746"/>
                                      <w:sz w:val="16"/>
                                      <w:szCs w:val="16"/>
                                    </w:rPr>
                                    <w:t>ολογίες</w:t>
                                  </w:r>
                                  <w:r>
                                    <w:rPr>
                                      <w:rFonts w:cstheme="minorHAnsi"/>
                                      <w:b/>
                                      <w:color w:val="474746"/>
                                      <w:sz w:val="16"/>
                                      <w:szCs w:val="16"/>
                                    </w:rPr>
                                    <w:t xml:space="preserve"> </w:t>
                                  </w:r>
                                  <w:r w:rsidR="00D852AF">
                                    <w:rPr>
                                      <w:rFonts w:cstheme="minorHAnsi"/>
                                      <w:b/>
                                      <w:color w:val="474746"/>
                                      <w:sz w:val="16"/>
                                      <w:szCs w:val="16"/>
                                    </w:rPr>
                                    <w:t>Υ</w:t>
                                  </w:r>
                                  <w:r>
                                    <w:rPr>
                                      <w:rFonts w:cstheme="minorHAnsi"/>
                                      <w:b/>
                                      <w:color w:val="474746"/>
                                      <w:sz w:val="16"/>
                                      <w:szCs w:val="16"/>
                                    </w:rPr>
                                    <w:t xml:space="preserve">ψηλής </w:t>
                                  </w:r>
                                  <w:r w:rsidR="00D852AF">
                                    <w:rPr>
                                      <w:rFonts w:cstheme="minorHAnsi"/>
                                      <w:b/>
                                      <w:color w:val="474746"/>
                                      <w:sz w:val="16"/>
                                      <w:szCs w:val="16"/>
                                    </w:rPr>
                                    <w:t>Ε</w:t>
                                  </w:r>
                                  <w:r>
                                    <w:rPr>
                                      <w:rFonts w:cstheme="minorHAnsi"/>
                                      <w:b/>
                                      <w:color w:val="474746"/>
                                      <w:sz w:val="16"/>
                                      <w:szCs w:val="16"/>
                                    </w:rPr>
                                    <w:t xml:space="preserve">ξοφλητικής </w:t>
                                  </w:r>
                                  <w:r w:rsidR="00D852AF">
                                    <w:rPr>
                                      <w:rFonts w:cstheme="minorHAnsi"/>
                                      <w:b/>
                                      <w:color w:val="474746"/>
                                      <w:sz w:val="16"/>
                                      <w:szCs w:val="16"/>
                                    </w:rPr>
                                    <w:t>Π</w:t>
                                  </w:r>
                                  <w:r>
                                    <w:rPr>
                                      <w:rFonts w:cstheme="minorHAnsi"/>
                                      <w:b/>
                                      <w:color w:val="474746"/>
                                      <w:sz w:val="16"/>
                                      <w:szCs w:val="16"/>
                                    </w:rPr>
                                    <w:t>ροτεραιότητας</w:t>
                                  </w:r>
                                </w:p>
                              </w:tc>
                              <w:tc>
                                <w:tcPr>
                                  <w:tcW w:w="2051" w:type="dxa"/>
                                  <w:gridSpan w:val="2"/>
                                  <w:vAlign w:val="center"/>
                                </w:tcPr>
                                <w:p w14:paraId="74D2374F" w14:textId="5286BABD" w:rsidR="002013EA" w:rsidRPr="002013EA" w:rsidRDefault="002013EA" w:rsidP="00626DE9">
                                  <w:pPr>
                                    <w:jc w:val="right"/>
                                    <w:rPr>
                                      <w:rFonts w:cstheme="minorHAnsi"/>
                                      <w:b/>
                                      <w:color w:val="474746"/>
                                      <w:sz w:val="16"/>
                                      <w:szCs w:val="20"/>
                                    </w:rPr>
                                  </w:pPr>
                                  <w:r>
                                    <w:rPr>
                                      <w:rFonts w:cstheme="minorHAnsi"/>
                                      <w:b/>
                                      <w:color w:val="474746"/>
                                      <w:sz w:val="16"/>
                                      <w:szCs w:val="20"/>
                                    </w:rPr>
                                    <w:t>6.074</w:t>
                                  </w:r>
                                </w:p>
                              </w:tc>
                              <w:tc>
                                <w:tcPr>
                                  <w:tcW w:w="2051" w:type="dxa"/>
                                  <w:gridSpan w:val="2"/>
                                  <w:vAlign w:val="center"/>
                                </w:tcPr>
                                <w:p w14:paraId="3FA0D965" w14:textId="762CF3FA" w:rsidR="002013EA" w:rsidRPr="002013EA" w:rsidRDefault="002013EA" w:rsidP="00626DE9">
                                  <w:pPr>
                                    <w:jc w:val="right"/>
                                    <w:rPr>
                                      <w:rFonts w:cstheme="minorHAnsi"/>
                                      <w:b/>
                                      <w:color w:val="474746"/>
                                      <w:sz w:val="16"/>
                                      <w:szCs w:val="20"/>
                                    </w:rPr>
                                  </w:pPr>
                                  <w:r>
                                    <w:rPr>
                                      <w:rFonts w:cstheme="minorHAnsi"/>
                                      <w:b/>
                                      <w:color w:val="474746"/>
                                      <w:sz w:val="16"/>
                                      <w:szCs w:val="20"/>
                                    </w:rPr>
                                    <w:t>5.901</w:t>
                                  </w:r>
                                </w:p>
                              </w:tc>
                              <w:tc>
                                <w:tcPr>
                                  <w:tcW w:w="2051" w:type="dxa"/>
                                  <w:gridSpan w:val="2"/>
                                  <w:vAlign w:val="center"/>
                                </w:tcPr>
                                <w:p w14:paraId="18C0CFBC" w14:textId="45EDA642" w:rsidR="002013EA" w:rsidRPr="002013EA" w:rsidRDefault="002013EA" w:rsidP="00626DE9">
                                  <w:pPr>
                                    <w:jc w:val="right"/>
                                    <w:rPr>
                                      <w:rFonts w:cstheme="minorHAnsi"/>
                                      <w:b/>
                                      <w:color w:val="474746"/>
                                      <w:sz w:val="16"/>
                                      <w:szCs w:val="20"/>
                                    </w:rPr>
                                  </w:pPr>
                                  <w:r>
                                    <w:rPr>
                                      <w:rFonts w:cstheme="minorHAnsi"/>
                                      <w:b/>
                                      <w:color w:val="474746"/>
                                      <w:sz w:val="16"/>
                                      <w:szCs w:val="20"/>
                                    </w:rPr>
                                    <w:t>5.984</w:t>
                                  </w:r>
                                </w:p>
                              </w:tc>
                            </w:tr>
                            <w:tr w:rsidR="00D02B31" w:rsidRPr="00157EB5" w14:paraId="547CE1B8" w14:textId="77777777" w:rsidTr="00626DE9">
                              <w:trPr>
                                <w:trHeight w:val="187"/>
                              </w:trPr>
                              <w:tc>
                                <w:tcPr>
                                  <w:tcW w:w="4195" w:type="dxa"/>
                                  <w:vAlign w:val="center"/>
                                </w:tcPr>
                                <w:p w14:paraId="4CF5BE6F" w14:textId="67250B3C" w:rsidR="00D02B31" w:rsidRPr="000D779A" w:rsidRDefault="00D02B31" w:rsidP="00D02B31">
                                  <w:pPr>
                                    <w:ind w:firstLine="284"/>
                                    <w:rPr>
                                      <w:rFonts w:cstheme="minorHAnsi"/>
                                      <w:color w:val="464646"/>
                                      <w:sz w:val="16"/>
                                      <w:szCs w:val="16"/>
                                      <w:lang w:val="en-US"/>
                                    </w:rPr>
                                  </w:pPr>
                                  <w:r w:rsidRPr="00157EB5">
                                    <w:rPr>
                                      <w:rFonts w:cstheme="minorHAnsi"/>
                                      <w:b/>
                                      <w:color w:val="474746"/>
                                      <w:sz w:val="16"/>
                                      <w:szCs w:val="16"/>
                                    </w:rPr>
                                    <w:t>Μη Εξυπηρετούμενα Ανοίγματα (</w:t>
                                  </w:r>
                                  <w:r w:rsidRPr="00157EB5">
                                    <w:rPr>
                                      <w:rFonts w:cstheme="minorHAnsi"/>
                                      <w:b/>
                                      <w:color w:val="474746"/>
                                      <w:sz w:val="16"/>
                                      <w:szCs w:val="16"/>
                                      <w:lang w:val="en-US"/>
                                    </w:rPr>
                                    <w:t>NPE</w:t>
                                  </w:r>
                                  <w:r w:rsidRPr="00157EB5">
                                    <w:rPr>
                                      <w:rFonts w:cstheme="minorHAnsi"/>
                                      <w:b/>
                                      <w:color w:val="474746"/>
                                      <w:sz w:val="16"/>
                                      <w:szCs w:val="16"/>
                                    </w:rPr>
                                    <w:t>)</w:t>
                                  </w:r>
                                  <w:r w:rsidR="000D779A">
                                    <w:rPr>
                                      <w:rFonts w:cstheme="minorHAnsi"/>
                                      <w:color w:val="464646"/>
                                      <w:sz w:val="16"/>
                                      <w:szCs w:val="16"/>
                                      <w:vertAlign w:val="superscript"/>
                                      <w:lang w:val="en-US"/>
                                    </w:rPr>
                                    <w:t>7</w:t>
                                  </w:r>
                                </w:p>
                              </w:tc>
                              <w:tc>
                                <w:tcPr>
                                  <w:tcW w:w="2051" w:type="dxa"/>
                                  <w:gridSpan w:val="2"/>
                                  <w:vAlign w:val="center"/>
                                </w:tcPr>
                                <w:p w14:paraId="0A97749B" w14:textId="4E060070"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2.624</w:t>
                                  </w:r>
                                </w:p>
                              </w:tc>
                              <w:tc>
                                <w:tcPr>
                                  <w:tcW w:w="2051" w:type="dxa"/>
                                  <w:gridSpan w:val="2"/>
                                  <w:vAlign w:val="center"/>
                                </w:tcPr>
                                <w:p w14:paraId="6F610E56" w14:textId="0E55E7CF"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2.045</w:t>
                                  </w:r>
                                </w:p>
                              </w:tc>
                              <w:tc>
                                <w:tcPr>
                                  <w:tcW w:w="2051" w:type="dxa"/>
                                  <w:gridSpan w:val="2"/>
                                  <w:vAlign w:val="center"/>
                                </w:tcPr>
                                <w:p w14:paraId="796FE3A3" w14:textId="7F24C0B2"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1.329</w:t>
                                  </w:r>
                                </w:p>
                              </w:tc>
                            </w:tr>
                            <w:tr w:rsidR="00D02B31" w:rsidRPr="00157EB5" w14:paraId="10B36ECE" w14:textId="77777777" w:rsidTr="00626DE9">
                              <w:trPr>
                                <w:trHeight w:val="187"/>
                              </w:trPr>
                              <w:tc>
                                <w:tcPr>
                                  <w:tcW w:w="4195" w:type="dxa"/>
                                  <w:vAlign w:val="center"/>
                                </w:tcPr>
                                <w:p w14:paraId="55EC3346" w14:textId="2F8D7225" w:rsidR="00D02B31" w:rsidRPr="00157EB5" w:rsidRDefault="00D02B31" w:rsidP="00D02B31">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Δάνεια μετά από Προβλέψεις (</w:t>
                                  </w:r>
                                  <w:proofErr w:type="spellStart"/>
                                  <w:r w:rsidRPr="00157EB5">
                                    <w:rPr>
                                      <w:rFonts w:ascii="Piraeus Sans" w:hAnsi="Piraeus Sans" w:cstheme="minorHAnsi"/>
                                      <w:b/>
                                      <w:bCs/>
                                      <w:color w:val="464646"/>
                                      <w:sz w:val="16"/>
                                      <w:szCs w:val="16"/>
                                    </w:rPr>
                                    <w:t>εξαιρ</w:t>
                                  </w:r>
                                  <w:proofErr w:type="spellEnd"/>
                                  <w:r w:rsidRPr="00157EB5">
                                    <w:rPr>
                                      <w:rFonts w:ascii="Piraeus Sans" w:hAnsi="Piraeus Sans" w:cstheme="minorHAnsi"/>
                                      <w:b/>
                                      <w:bCs/>
                                      <w:color w:val="464646"/>
                                      <w:sz w:val="16"/>
                                      <w:szCs w:val="16"/>
                                    </w:rPr>
                                    <w:t xml:space="preserve">. ΟΠΕΚΕΠΕ </w:t>
                                  </w:r>
                                  <w:proofErr w:type="spellStart"/>
                                  <w:r w:rsidRPr="00157EB5">
                                    <w:rPr>
                                      <w:rFonts w:ascii="Piraeus Sans" w:hAnsi="Piraeus Sans" w:cstheme="minorHAnsi"/>
                                      <w:b/>
                                      <w:bCs/>
                                      <w:color w:val="464646"/>
                                      <w:sz w:val="16"/>
                                      <w:szCs w:val="16"/>
                                    </w:rPr>
                                    <w:t>εποχ</w:t>
                                  </w:r>
                                  <w:proofErr w:type="spellEnd"/>
                                  <w:r w:rsidR="00D852AF">
                                    <w:rPr>
                                      <w:rFonts w:ascii="Piraeus Sans" w:hAnsi="Piraeus Sans" w:cstheme="minorHAnsi"/>
                                      <w:b/>
                                      <w:bCs/>
                                      <w:color w:val="464646"/>
                                      <w:sz w:val="16"/>
                                      <w:szCs w:val="16"/>
                                    </w:rPr>
                                    <w:t>.</w:t>
                                  </w:r>
                                  <w:r w:rsidRPr="00157EB5">
                                    <w:rPr>
                                      <w:rFonts w:ascii="Piraeus Sans" w:hAnsi="Piraeus Sans" w:cstheme="minorHAnsi"/>
                                      <w:b/>
                                      <w:bCs/>
                                      <w:color w:val="464646"/>
                                      <w:sz w:val="16"/>
                                      <w:szCs w:val="16"/>
                                    </w:rPr>
                                    <w:t xml:space="preserve"> δανείου)</w:t>
                                  </w:r>
                                </w:p>
                              </w:tc>
                              <w:tc>
                                <w:tcPr>
                                  <w:tcW w:w="2051" w:type="dxa"/>
                                  <w:gridSpan w:val="2"/>
                                  <w:vAlign w:val="center"/>
                                </w:tcPr>
                                <w:p w14:paraId="6177DFB1" w14:textId="0FF706C7" w:rsidR="00D02B31" w:rsidRPr="00157EB5" w:rsidRDefault="00D02B31" w:rsidP="00626DE9">
                                  <w:pPr>
                                    <w:jc w:val="right"/>
                                    <w:rPr>
                                      <w:rFonts w:cstheme="minorHAnsi"/>
                                      <w:b/>
                                      <w:color w:val="474746"/>
                                      <w:sz w:val="16"/>
                                      <w:szCs w:val="20"/>
                                      <w:lang w:val="en-US"/>
                                    </w:rPr>
                                  </w:pPr>
                                  <w:r w:rsidRPr="00157EB5">
                                    <w:rPr>
                                      <w:b/>
                                      <w:color w:val="474746"/>
                                      <w:sz w:val="16"/>
                                      <w:szCs w:val="20"/>
                                    </w:rPr>
                                    <w:t>3</w:t>
                                  </w:r>
                                  <w:r w:rsidRPr="00157EB5">
                                    <w:rPr>
                                      <w:b/>
                                      <w:color w:val="474746"/>
                                      <w:sz w:val="16"/>
                                      <w:szCs w:val="20"/>
                                      <w:lang w:val="en-US"/>
                                    </w:rPr>
                                    <w:t>5.901</w:t>
                                  </w:r>
                                </w:p>
                              </w:tc>
                              <w:tc>
                                <w:tcPr>
                                  <w:tcW w:w="2051" w:type="dxa"/>
                                  <w:gridSpan w:val="2"/>
                                  <w:vAlign w:val="center"/>
                                </w:tcPr>
                                <w:p w14:paraId="4ECD6C48" w14:textId="2CFB6FE2"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36.126</w:t>
                                  </w:r>
                                </w:p>
                              </w:tc>
                              <w:tc>
                                <w:tcPr>
                                  <w:tcW w:w="2051" w:type="dxa"/>
                                  <w:gridSpan w:val="2"/>
                                  <w:vAlign w:val="center"/>
                                </w:tcPr>
                                <w:p w14:paraId="39BFDDF9" w14:textId="2E0F6CF5"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36.629</w:t>
                                  </w:r>
                                </w:p>
                              </w:tc>
                            </w:tr>
                            <w:tr w:rsidR="00D02B31" w:rsidRPr="00157EB5" w14:paraId="4DD9D3FA" w14:textId="77777777" w:rsidTr="00626DE9">
                              <w:trPr>
                                <w:trHeight w:val="187"/>
                              </w:trPr>
                              <w:tc>
                                <w:tcPr>
                                  <w:tcW w:w="4195" w:type="dxa"/>
                                  <w:vAlign w:val="center"/>
                                </w:tcPr>
                                <w:p w14:paraId="4EAE840A"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Καταθέσεις Πελατών </w:t>
                                  </w:r>
                                </w:p>
                              </w:tc>
                              <w:tc>
                                <w:tcPr>
                                  <w:tcW w:w="2051" w:type="dxa"/>
                                  <w:gridSpan w:val="2"/>
                                  <w:vAlign w:val="center"/>
                                </w:tcPr>
                                <w:p w14:paraId="180C5E1C" w14:textId="753310FF" w:rsidR="00D02B31" w:rsidRPr="00157EB5" w:rsidRDefault="00D02B31" w:rsidP="00626DE9">
                                  <w:pPr>
                                    <w:jc w:val="right"/>
                                    <w:rPr>
                                      <w:rFonts w:cstheme="minorHAnsi"/>
                                      <w:b/>
                                      <w:bCs/>
                                      <w:color w:val="464646"/>
                                      <w:sz w:val="16"/>
                                      <w:szCs w:val="20"/>
                                    </w:rPr>
                                  </w:pPr>
                                  <w:r w:rsidRPr="00157EB5">
                                    <w:rPr>
                                      <w:b/>
                                      <w:color w:val="474746"/>
                                      <w:sz w:val="16"/>
                                      <w:szCs w:val="20"/>
                                      <w:lang w:val="en-US"/>
                                    </w:rPr>
                                    <w:t>58.372</w:t>
                                  </w:r>
                                </w:p>
                              </w:tc>
                              <w:tc>
                                <w:tcPr>
                                  <w:tcW w:w="2051" w:type="dxa"/>
                                  <w:gridSpan w:val="2"/>
                                  <w:vAlign w:val="center"/>
                                </w:tcPr>
                                <w:p w14:paraId="2D830FEC" w14:textId="3C6BB208" w:rsidR="00D02B31" w:rsidRPr="00157EB5" w:rsidRDefault="00D02B31" w:rsidP="00626DE9">
                                  <w:pPr>
                                    <w:jc w:val="right"/>
                                    <w:rPr>
                                      <w:rFonts w:cstheme="minorHAnsi"/>
                                      <w:b/>
                                      <w:bCs/>
                                      <w:color w:val="464646"/>
                                      <w:sz w:val="16"/>
                                      <w:szCs w:val="20"/>
                                    </w:rPr>
                                  </w:pPr>
                                  <w:r w:rsidRPr="00157EB5">
                                    <w:rPr>
                                      <w:b/>
                                      <w:color w:val="474746"/>
                                      <w:sz w:val="16"/>
                                      <w:szCs w:val="20"/>
                                      <w:lang w:val="en-US"/>
                                    </w:rPr>
                                    <w:t>58.663</w:t>
                                  </w:r>
                                </w:p>
                              </w:tc>
                              <w:tc>
                                <w:tcPr>
                                  <w:tcW w:w="2051" w:type="dxa"/>
                                  <w:gridSpan w:val="2"/>
                                  <w:vAlign w:val="center"/>
                                </w:tcPr>
                                <w:p w14:paraId="1806899C" w14:textId="44D6BCA3" w:rsidR="00D02B31" w:rsidRPr="00157EB5" w:rsidRDefault="00D02B31" w:rsidP="00626DE9">
                                  <w:pPr>
                                    <w:jc w:val="right"/>
                                    <w:rPr>
                                      <w:rFonts w:cstheme="minorHAnsi"/>
                                      <w:b/>
                                      <w:bCs/>
                                      <w:color w:val="464646"/>
                                      <w:sz w:val="16"/>
                                      <w:szCs w:val="20"/>
                                    </w:rPr>
                                  </w:pPr>
                                  <w:r w:rsidRPr="00157EB5">
                                    <w:rPr>
                                      <w:b/>
                                      <w:color w:val="474746"/>
                                      <w:sz w:val="16"/>
                                      <w:szCs w:val="20"/>
                                      <w:lang w:val="en-US"/>
                                    </w:rPr>
                                    <w:t>59.567</w:t>
                                  </w:r>
                                </w:p>
                              </w:tc>
                            </w:tr>
                            <w:tr w:rsidR="00D02B31" w:rsidRPr="00157EB5" w14:paraId="25C5DCCB" w14:textId="77777777" w:rsidTr="00626DE9">
                              <w:trPr>
                                <w:trHeight w:val="187"/>
                              </w:trPr>
                              <w:tc>
                                <w:tcPr>
                                  <w:tcW w:w="4195" w:type="dxa"/>
                                  <w:tcBorders>
                                    <w:bottom w:val="single" w:sz="4" w:space="0" w:color="FFFFFF" w:themeColor="background1"/>
                                  </w:tcBorders>
                                  <w:vAlign w:val="center"/>
                                </w:tcPr>
                                <w:p w14:paraId="38A60167"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Ενσώματα Ίδια Κεφάλαια </w:t>
                                  </w:r>
                                </w:p>
                              </w:tc>
                              <w:tc>
                                <w:tcPr>
                                  <w:tcW w:w="2051" w:type="dxa"/>
                                  <w:gridSpan w:val="2"/>
                                  <w:tcBorders>
                                    <w:bottom w:val="single" w:sz="4" w:space="0" w:color="FFFFFF" w:themeColor="background1"/>
                                  </w:tcBorders>
                                  <w:vAlign w:val="center"/>
                                </w:tcPr>
                                <w:p w14:paraId="53908F41" w14:textId="5B13200A" w:rsidR="00D02B31" w:rsidRPr="00157EB5" w:rsidRDefault="00D02B31" w:rsidP="00626DE9">
                                  <w:pPr>
                                    <w:jc w:val="right"/>
                                    <w:rPr>
                                      <w:rFonts w:cstheme="minorHAnsi"/>
                                      <w:b/>
                                      <w:bCs/>
                                      <w:color w:val="464646"/>
                                      <w:sz w:val="16"/>
                                      <w:szCs w:val="20"/>
                                    </w:rPr>
                                  </w:pPr>
                                  <w:r w:rsidRPr="00157EB5">
                                    <w:rPr>
                                      <w:b/>
                                      <w:color w:val="474746"/>
                                      <w:sz w:val="16"/>
                                      <w:szCs w:val="20"/>
                                    </w:rPr>
                                    <w:t>5.641</w:t>
                                  </w:r>
                                </w:p>
                              </w:tc>
                              <w:tc>
                                <w:tcPr>
                                  <w:tcW w:w="2051" w:type="dxa"/>
                                  <w:gridSpan w:val="2"/>
                                  <w:tcBorders>
                                    <w:bottom w:val="single" w:sz="4" w:space="0" w:color="FFFFFF" w:themeColor="background1"/>
                                  </w:tcBorders>
                                  <w:vAlign w:val="center"/>
                                </w:tcPr>
                                <w:p w14:paraId="6BD48B59" w14:textId="12C1D687" w:rsidR="00D02B31" w:rsidRPr="00157EB5" w:rsidRDefault="00D02B31" w:rsidP="00626DE9">
                                  <w:pPr>
                                    <w:jc w:val="right"/>
                                    <w:rPr>
                                      <w:rFonts w:cstheme="minorHAnsi"/>
                                      <w:b/>
                                      <w:bCs/>
                                      <w:color w:val="464646"/>
                                      <w:sz w:val="16"/>
                                      <w:szCs w:val="20"/>
                                    </w:rPr>
                                  </w:pPr>
                                  <w:r w:rsidRPr="00157EB5">
                                    <w:rPr>
                                      <w:b/>
                                      <w:color w:val="474746"/>
                                      <w:sz w:val="16"/>
                                      <w:szCs w:val="20"/>
                                      <w:lang w:val="en-US"/>
                                    </w:rPr>
                                    <w:t>6.171</w:t>
                                  </w:r>
                                </w:p>
                              </w:tc>
                              <w:tc>
                                <w:tcPr>
                                  <w:tcW w:w="2051" w:type="dxa"/>
                                  <w:gridSpan w:val="2"/>
                                  <w:tcBorders>
                                    <w:bottom w:val="single" w:sz="4" w:space="0" w:color="FFFFFF" w:themeColor="background1"/>
                                  </w:tcBorders>
                                  <w:vAlign w:val="center"/>
                                </w:tcPr>
                                <w:p w14:paraId="53F2D442" w14:textId="584F7F59" w:rsidR="00D02B31" w:rsidRPr="00157EB5" w:rsidRDefault="00D02B31" w:rsidP="00626DE9">
                                  <w:pPr>
                                    <w:jc w:val="right"/>
                                    <w:rPr>
                                      <w:rFonts w:cstheme="minorHAnsi"/>
                                      <w:b/>
                                      <w:bCs/>
                                      <w:color w:val="464646"/>
                                      <w:sz w:val="16"/>
                                      <w:szCs w:val="20"/>
                                    </w:rPr>
                                  </w:pPr>
                                  <w:r w:rsidRPr="00157EB5">
                                    <w:rPr>
                                      <w:b/>
                                      <w:color w:val="474746"/>
                                      <w:sz w:val="16"/>
                                      <w:szCs w:val="20"/>
                                      <w:lang w:val="en-US"/>
                                    </w:rPr>
                                    <w:t>6.351</w:t>
                                  </w:r>
                                </w:p>
                              </w:tc>
                            </w:tr>
                            <w:tr w:rsidR="00D02B31" w:rsidRPr="00157EB5" w14:paraId="4FF82455" w14:textId="77777777" w:rsidTr="00626DE9">
                              <w:trPr>
                                <w:trHeight w:val="187"/>
                              </w:trPr>
                              <w:tc>
                                <w:tcPr>
                                  <w:tcW w:w="4195" w:type="dxa"/>
                                  <w:tcBorders>
                                    <w:bottom w:val="single" w:sz="4" w:space="0" w:color="FFFFFF" w:themeColor="background1"/>
                                  </w:tcBorders>
                                  <w:vAlign w:val="center"/>
                                </w:tcPr>
                                <w:p w14:paraId="7B27BC7F" w14:textId="46012B01"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Ενσώματα Ίδια Κεφάλαια ανά Μετοχή (€)</w:t>
                                  </w:r>
                                </w:p>
                              </w:tc>
                              <w:tc>
                                <w:tcPr>
                                  <w:tcW w:w="2051" w:type="dxa"/>
                                  <w:gridSpan w:val="2"/>
                                  <w:tcBorders>
                                    <w:bottom w:val="single" w:sz="4" w:space="0" w:color="FFFFFF" w:themeColor="background1"/>
                                  </w:tcBorders>
                                  <w:vAlign w:val="center"/>
                                </w:tcPr>
                                <w:p w14:paraId="3E773D1D" w14:textId="73DC9084" w:rsidR="00D02B31" w:rsidRPr="00157EB5" w:rsidRDefault="00D02B31" w:rsidP="00626DE9">
                                  <w:pPr>
                                    <w:jc w:val="right"/>
                                    <w:rPr>
                                      <w:b/>
                                      <w:color w:val="474746"/>
                                      <w:sz w:val="16"/>
                                      <w:szCs w:val="20"/>
                                    </w:rPr>
                                  </w:pPr>
                                  <w:r w:rsidRPr="00157EB5">
                                    <w:rPr>
                                      <w:b/>
                                      <w:color w:val="474746"/>
                                      <w:sz w:val="16"/>
                                      <w:szCs w:val="20"/>
                                      <w:lang w:val="en-US"/>
                                    </w:rPr>
                                    <w:t>4</w:t>
                                  </w:r>
                                  <w:r w:rsidRPr="00157EB5">
                                    <w:rPr>
                                      <w:b/>
                                      <w:color w:val="474746"/>
                                      <w:sz w:val="16"/>
                                      <w:szCs w:val="20"/>
                                    </w:rPr>
                                    <w:t>,</w:t>
                                  </w:r>
                                  <w:r w:rsidRPr="00157EB5">
                                    <w:rPr>
                                      <w:b/>
                                      <w:color w:val="474746"/>
                                      <w:sz w:val="16"/>
                                      <w:szCs w:val="20"/>
                                      <w:lang w:val="en-US"/>
                                    </w:rPr>
                                    <w:t>51</w:t>
                                  </w:r>
                                </w:p>
                              </w:tc>
                              <w:tc>
                                <w:tcPr>
                                  <w:tcW w:w="2051" w:type="dxa"/>
                                  <w:gridSpan w:val="2"/>
                                  <w:tcBorders>
                                    <w:bottom w:val="single" w:sz="4" w:space="0" w:color="FFFFFF" w:themeColor="background1"/>
                                  </w:tcBorders>
                                  <w:vAlign w:val="center"/>
                                </w:tcPr>
                                <w:p w14:paraId="7F704771" w14:textId="0EBEAF99" w:rsidR="00D02B31" w:rsidRPr="00157EB5" w:rsidRDefault="00D02B31" w:rsidP="00626DE9">
                                  <w:pPr>
                                    <w:jc w:val="right"/>
                                    <w:rPr>
                                      <w:b/>
                                      <w:color w:val="474746"/>
                                      <w:sz w:val="16"/>
                                      <w:szCs w:val="20"/>
                                    </w:rPr>
                                  </w:pPr>
                                  <w:r w:rsidRPr="00157EB5">
                                    <w:rPr>
                                      <w:b/>
                                      <w:color w:val="474746"/>
                                      <w:sz w:val="16"/>
                                      <w:szCs w:val="20"/>
                                      <w:lang w:val="en-US"/>
                                    </w:rPr>
                                    <w:t>4</w:t>
                                  </w:r>
                                  <w:r w:rsidRPr="00157EB5">
                                    <w:rPr>
                                      <w:b/>
                                      <w:color w:val="474746"/>
                                      <w:sz w:val="16"/>
                                      <w:szCs w:val="20"/>
                                    </w:rPr>
                                    <w:t>,</w:t>
                                  </w:r>
                                  <w:r w:rsidRPr="00157EB5">
                                    <w:rPr>
                                      <w:b/>
                                      <w:color w:val="474746"/>
                                      <w:sz w:val="16"/>
                                      <w:szCs w:val="20"/>
                                      <w:lang w:val="en-US"/>
                                    </w:rPr>
                                    <w:t>94</w:t>
                                  </w:r>
                                </w:p>
                              </w:tc>
                              <w:tc>
                                <w:tcPr>
                                  <w:tcW w:w="2051" w:type="dxa"/>
                                  <w:gridSpan w:val="2"/>
                                  <w:tcBorders>
                                    <w:bottom w:val="single" w:sz="4" w:space="0" w:color="FFFFFF" w:themeColor="background1"/>
                                  </w:tcBorders>
                                  <w:vAlign w:val="center"/>
                                </w:tcPr>
                                <w:p w14:paraId="1171A5F3" w14:textId="2BD40081" w:rsidR="00D02B31" w:rsidRPr="00157EB5" w:rsidRDefault="00D02B31" w:rsidP="00626DE9">
                                  <w:pPr>
                                    <w:jc w:val="right"/>
                                    <w:rPr>
                                      <w:b/>
                                      <w:color w:val="474746"/>
                                      <w:sz w:val="16"/>
                                      <w:szCs w:val="20"/>
                                    </w:rPr>
                                  </w:pPr>
                                  <w:r w:rsidRPr="00157EB5">
                                    <w:rPr>
                                      <w:b/>
                                      <w:color w:val="474746"/>
                                      <w:sz w:val="16"/>
                                      <w:szCs w:val="20"/>
                                      <w:lang w:val="en-US"/>
                                    </w:rPr>
                                    <w:t>5</w:t>
                                  </w:r>
                                  <w:r w:rsidRPr="00157EB5">
                                    <w:rPr>
                                      <w:b/>
                                      <w:color w:val="474746"/>
                                      <w:sz w:val="16"/>
                                      <w:szCs w:val="20"/>
                                    </w:rPr>
                                    <w:t>,</w:t>
                                  </w:r>
                                  <w:r w:rsidRPr="00157EB5">
                                    <w:rPr>
                                      <w:b/>
                                      <w:color w:val="474746"/>
                                      <w:sz w:val="16"/>
                                      <w:szCs w:val="20"/>
                                      <w:lang w:val="en-US"/>
                                    </w:rPr>
                                    <w:t>08</w:t>
                                  </w:r>
                                </w:p>
                              </w:tc>
                            </w:tr>
                            <w:tr w:rsidR="00D02B31" w:rsidRPr="00157EB5" w14:paraId="2CA1F5D0" w14:textId="77777777" w:rsidTr="00626DE9">
                              <w:trPr>
                                <w:trHeight w:val="117"/>
                              </w:trPr>
                              <w:tc>
                                <w:tcPr>
                                  <w:tcW w:w="4195" w:type="dxa"/>
                                  <w:tcBorders>
                                    <w:top w:val="single" w:sz="4" w:space="0" w:color="FFFFFF" w:themeColor="background1"/>
                                    <w:bottom w:val="nil"/>
                                  </w:tcBorders>
                                  <w:vAlign w:val="center"/>
                                </w:tcPr>
                                <w:p w14:paraId="32B4120B"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Συνολικά Ίδια Κεφάλαια </w:t>
                                  </w:r>
                                </w:p>
                              </w:tc>
                              <w:tc>
                                <w:tcPr>
                                  <w:tcW w:w="2051" w:type="dxa"/>
                                  <w:gridSpan w:val="2"/>
                                  <w:tcBorders>
                                    <w:top w:val="single" w:sz="4" w:space="0" w:color="FFFFFF" w:themeColor="background1"/>
                                    <w:bottom w:val="nil"/>
                                  </w:tcBorders>
                                  <w:vAlign w:val="center"/>
                                </w:tcPr>
                                <w:p w14:paraId="4124EF9C" w14:textId="23625CEE" w:rsidR="00D02B31" w:rsidRPr="00157EB5" w:rsidRDefault="00D02B31" w:rsidP="00626DE9">
                                  <w:pPr>
                                    <w:jc w:val="right"/>
                                    <w:rPr>
                                      <w:rFonts w:cstheme="minorHAnsi"/>
                                      <w:b/>
                                      <w:bCs/>
                                      <w:color w:val="464646"/>
                                      <w:sz w:val="16"/>
                                      <w:szCs w:val="20"/>
                                    </w:rPr>
                                  </w:pPr>
                                  <w:r w:rsidRPr="00157EB5">
                                    <w:rPr>
                                      <w:b/>
                                      <w:color w:val="474746"/>
                                      <w:sz w:val="16"/>
                                      <w:szCs w:val="20"/>
                                      <w:lang w:val="en-US"/>
                                    </w:rPr>
                                    <w:t>6.581</w:t>
                                  </w:r>
                                </w:p>
                              </w:tc>
                              <w:tc>
                                <w:tcPr>
                                  <w:tcW w:w="2051" w:type="dxa"/>
                                  <w:gridSpan w:val="2"/>
                                  <w:tcBorders>
                                    <w:top w:val="single" w:sz="4" w:space="0" w:color="FFFFFF" w:themeColor="background1"/>
                                    <w:bottom w:val="nil"/>
                                  </w:tcBorders>
                                  <w:vAlign w:val="center"/>
                                </w:tcPr>
                                <w:p w14:paraId="410915AE" w14:textId="33D94C4F" w:rsidR="00D02B31" w:rsidRPr="00157EB5" w:rsidRDefault="00D02B31" w:rsidP="00626DE9">
                                  <w:pPr>
                                    <w:jc w:val="right"/>
                                    <w:rPr>
                                      <w:rFonts w:cstheme="minorHAnsi"/>
                                      <w:b/>
                                      <w:bCs/>
                                      <w:color w:val="464646"/>
                                      <w:sz w:val="16"/>
                                      <w:szCs w:val="20"/>
                                    </w:rPr>
                                  </w:pPr>
                                  <w:r w:rsidRPr="00157EB5">
                                    <w:rPr>
                                      <w:b/>
                                      <w:color w:val="474746"/>
                                      <w:sz w:val="16"/>
                                      <w:szCs w:val="20"/>
                                      <w:lang w:val="en-US"/>
                                    </w:rPr>
                                    <w:t>7.145</w:t>
                                  </w:r>
                                </w:p>
                              </w:tc>
                              <w:tc>
                                <w:tcPr>
                                  <w:tcW w:w="2051" w:type="dxa"/>
                                  <w:gridSpan w:val="2"/>
                                  <w:tcBorders>
                                    <w:top w:val="single" w:sz="4" w:space="0" w:color="FFFFFF" w:themeColor="background1"/>
                                    <w:bottom w:val="nil"/>
                                  </w:tcBorders>
                                  <w:vAlign w:val="center"/>
                                </w:tcPr>
                                <w:p w14:paraId="14917E2B" w14:textId="72376FB8" w:rsidR="00D02B31" w:rsidRPr="00157EB5" w:rsidRDefault="00D02B31" w:rsidP="00626DE9">
                                  <w:pPr>
                                    <w:jc w:val="right"/>
                                    <w:rPr>
                                      <w:rFonts w:cstheme="minorHAnsi"/>
                                      <w:b/>
                                      <w:bCs/>
                                      <w:color w:val="464646"/>
                                      <w:sz w:val="16"/>
                                      <w:szCs w:val="20"/>
                                    </w:rPr>
                                  </w:pPr>
                                  <w:r w:rsidRPr="00157EB5">
                                    <w:rPr>
                                      <w:b/>
                                      <w:color w:val="474746"/>
                                      <w:sz w:val="16"/>
                                      <w:szCs w:val="20"/>
                                      <w:lang w:val="en-US"/>
                                    </w:rPr>
                                    <w:t>7.353</w:t>
                                  </w:r>
                                </w:p>
                              </w:tc>
                            </w:tr>
                            <w:tr w:rsidR="00D02B31" w:rsidRPr="00157EB5" w14:paraId="2D0656EC" w14:textId="77777777" w:rsidTr="00626DE9">
                              <w:trPr>
                                <w:trHeight w:val="232"/>
                              </w:trPr>
                              <w:tc>
                                <w:tcPr>
                                  <w:tcW w:w="4195" w:type="dxa"/>
                                  <w:tcBorders>
                                    <w:top w:val="single" w:sz="4" w:space="0" w:color="FFFFFF" w:themeColor="background1"/>
                                    <w:bottom w:val="nil"/>
                                  </w:tcBorders>
                                  <w:vAlign w:val="center"/>
                                </w:tcPr>
                                <w:p w14:paraId="5C5FFD42" w14:textId="3E660C85" w:rsidR="00D02B31" w:rsidRPr="000D779A" w:rsidRDefault="00D02B31" w:rsidP="00D02B31">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Κεφάλαια Πελατών υπό Διαχείριση</w:t>
                                  </w:r>
                                  <w:r w:rsidR="000D779A">
                                    <w:rPr>
                                      <w:rFonts w:ascii="Piraeus Sans" w:hAnsi="Piraeus Sans" w:cstheme="minorHAnsi"/>
                                      <w:color w:val="464646"/>
                                      <w:sz w:val="16"/>
                                      <w:szCs w:val="16"/>
                                      <w:vertAlign w:val="superscript"/>
                                      <w:lang w:val="en-US"/>
                                    </w:rPr>
                                    <w:t>8</w:t>
                                  </w:r>
                                </w:p>
                              </w:tc>
                              <w:tc>
                                <w:tcPr>
                                  <w:tcW w:w="2051" w:type="dxa"/>
                                  <w:gridSpan w:val="2"/>
                                  <w:tcBorders>
                                    <w:top w:val="single" w:sz="4" w:space="0" w:color="FFFFFF" w:themeColor="background1"/>
                                    <w:bottom w:val="nil"/>
                                  </w:tcBorders>
                                  <w:vAlign w:val="center"/>
                                </w:tcPr>
                                <w:p w14:paraId="6983BEDE" w14:textId="67654B24" w:rsidR="00D02B31" w:rsidRPr="00157EB5" w:rsidRDefault="00D02B31" w:rsidP="00626DE9">
                                  <w:pPr>
                                    <w:jc w:val="right"/>
                                    <w:rPr>
                                      <w:rFonts w:cstheme="minorHAnsi"/>
                                      <w:b/>
                                      <w:bCs/>
                                      <w:color w:val="464646"/>
                                      <w:sz w:val="16"/>
                                      <w:szCs w:val="20"/>
                                    </w:rPr>
                                  </w:pPr>
                                  <w:r w:rsidRPr="00157EB5">
                                    <w:rPr>
                                      <w:b/>
                                      <w:color w:val="474746"/>
                                      <w:sz w:val="16"/>
                                      <w:szCs w:val="20"/>
                                      <w:lang w:val="en-US"/>
                                    </w:rPr>
                                    <w:t>6.938</w:t>
                                  </w:r>
                                </w:p>
                              </w:tc>
                              <w:tc>
                                <w:tcPr>
                                  <w:tcW w:w="2051" w:type="dxa"/>
                                  <w:gridSpan w:val="2"/>
                                  <w:tcBorders>
                                    <w:top w:val="single" w:sz="4" w:space="0" w:color="FFFFFF" w:themeColor="background1"/>
                                    <w:bottom w:val="nil"/>
                                  </w:tcBorders>
                                  <w:vAlign w:val="center"/>
                                </w:tcPr>
                                <w:p w14:paraId="7E3E2815" w14:textId="17635310" w:rsidR="00D02B31" w:rsidRPr="00157EB5" w:rsidRDefault="00D02B31" w:rsidP="00626DE9">
                                  <w:pPr>
                                    <w:jc w:val="right"/>
                                    <w:rPr>
                                      <w:rFonts w:cstheme="minorHAnsi"/>
                                      <w:b/>
                                      <w:bCs/>
                                      <w:color w:val="464646"/>
                                      <w:sz w:val="16"/>
                                      <w:szCs w:val="20"/>
                                    </w:rPr>
                                  </w:pPr>
                                  <w:r w:rsidRPr="00157EB5">
                                    <w:rPr>
                                      <w:b/>
                                      <w:color w:val="474746"/>
                                      <w:sz w:val="16"/>
                                      <w:szCs w:val="20"/>
                                    </w:rPr>
                                    <w:t>8.512</w:t>
                                  </w:r>
                                </w:p>
                              </w:tc>
                              <w:tc>
                                <w:tcPr>
                                  <w:tcW w:w="2051" w:type="dxa"/>
                                  <w:gridSpan w:val="2"/>
                                  <w:tcBorders>
                                    <w:top w:val="single" w:sz="4" w:space="0" w:color="FFFFFF" w:themeColor="background1"/>
                                    <w:bottom w:val="nil"/>
                                  </w:tcBorders>
                                  <w:vAlign w:val="center"/>
                                </w:tcPr>
                                <w:p w14:paraId="31949AE0" w14:textId="4F6CDBF0" w:rsidR="00D02B31" w:rsidRPr="00157EB5" w:rsidRDefault="00D02B31" w:rsidP="00626DE9">
                                  <w:pPr>
                                    <w:jc w:val="right"/>
                                    <w:rPr>
                                      <w:rFonts w:cstheme="minorHAnsi"/>
                                      <w:b/>
                                      <w:bCs/>
                                      <w:color w:val="464646"/>
                                      <w:sz w:val="16"/>
                                      <w:szCs w:val="20"/>
                                    </w:rPr>
                                  </w:pPr>
                                  <w:r w:rsidRPr="00157EB5">
                                    <w:rPr>
                                      <w:b/>
                                      <w:color w:val="474746"/>
                                      <w:sz w:val="16"/>
                                      <w:szCs w:val="20"/>
                                      <w:lang w:val="en-US"/>
                                    </w:rPr>
                                    <w:t>9.311</w:t>
                                  </w:r>
                                </w:p>
                              </w:tc>
                            </w:tr>
                            <w:tr w:rsidR="00D02B31" w:rsidRPr="00157EB5" w14:paraId="4988B0C8" w14:textId="77777777" w:rsidTr="007E7616">
                              <w:trPr>
                                <w:trHeight w:val="187"/>
                              </w:trPr>
                              <w:tc>
                                <w:tcPr>
                                  <w:tcW w:w="4195" w:type="dxa"/>
                                  <w:tcBorders>
                                    <w:top w:val="single" w:sz="8" w:space="0" w:color="1F497D"/>
                                  </w:tcBorders>
                                  <w:vAlign w:val="bottom"/>
                                </w:tcPr>
                                <w:p w14:paraId="67416383" w14:textId="77777777" w:rsidR="00D02B31" w:rsidRPr="00157EB5" w:rsidRDefault="00D02B31" w:rsidP="00D02B31">
                                  <w:pPr>
                                    <w:pStyle w:val="Default"/>
                                    <w:rPr>
                                      <w:rFonts w:ascii="Piraeus Sans" w:hAnsi="Piraeus Sans" w:cstheme="minorHAnsi"/>
                                      <w:color w:val="464646"/>
                                      <w:sz w:val="16"/>
                                      <w:szCs w:val="16"/>
                                    </w:rPr>
                                  </w:pPr>
                                  <w:r w:rsidRPr="00157EB5">
                                    <w:rPr>
                                      <w:rFonts w:ascii="Piraeus Sans" w:hAnsi="Piraeus Sans"/>
                                      <w:b/>
                                      <w:bCs/>
                                      <w:color w:val="96ACDA"/>
                                      <w:sz w:val="16"/>
                                      <w:szCs w:val="16"/>
                                    </w:rPr>
                                    <w:t xml:space="preserve">ΧΡΗΜΑΤΟΟΙΚΟΝΟΜΙΚΟΙ ΔΕΙΚΤΕΣ </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ΟΜΙΛΟΣ</w:t>
                                  </w:r>
                                </w:p>
                              </w:tc>
                              <w:tc>
                                <w:tcPr>
                                  <w:tcW w:w="2051" w:type="dxa"/>
                                  <w:gridSpan w:val="2"/>
                                  <w:tcBorders>
                                    <w:top w:val="single" w:sz="8" w:space="0" w:color="1F497D"/>
                                  </w:tcBorders>
                                  <w:vAlign w:val="bottom"/>
                                </w:tcPr>
                                <w:p w14:paraId="5293993E" w14:textId="20C84E86" w:rsidR="00D02B31" w:rsidRPr="00157EB5" w:rsidRDefault="00626DE9" w:rsidP="00D02B31">
                                  <w:pPr>
                                    <w:jc w:val="right"/>
                                    <w:rPr>
                                      <w:rFonts w:cstheme="minorHAnsi"/>
                                      <w:b/>
                                      <w:color w:val="474746"/>
                                      <w:sz w:val="16"/>
                                      <w:szCs w:val="16"/>
                                      <w:lang w:val="en-US"/>
                                    </w:rPr>
                                  </w:pPr>
                                  <w:r w:rsidRPr="00157EB5">
                                    <w:rPr>
                                      <w:b/>
                                      <w:color w:val="97ADDA"/>
                                      <w:sz w:val="16"/>
                                      <w:szCs w:val="16"/>
                                    </w:rPr>
                                    <w:t>12</w:t>
                                  </w:r>
                                  <w:r w:rsidR="00CC6714" w:rsidRPr="00157EB5">
                                    <w:rPr>
                                      <w:b/>
                                      <w:color w:val="97ADDA"/>
                                      <w:sz w:val="16"/>
                                      <w:szCs w:val="16"/>
                                    </w:rPr>
                                    <w:t>.20</w:t>
                                  </w:r>
                                  <w:r w:rsidR="00D02B31" w:rsidRPr="00157EB5">
                                    <w:rPr>
                                      <w:b/>
                                      <w:color w:val="97ADDA"/>
                                      <w:sz w:val="16"/>
                                      <w:szCs w:val="16"/>
                                      <w:lang w:val="en-US"/>
                                    </w:rPr>
                                    <w:t>22</w:t>
                                  </w:r>
                                </w:p>
                              </w:tc>
                              <w:tc>
                                <w:tcPr>
                                  <w:tcW w:w="2051" w:type="dxa"/>
                                  <w:gridSpan w:val="2"/>
                                  <w:tcBorders>
                                    <w:top w:val="single" w:sz="8" w:space="0" w:color="1F497D"/>
                                  </w:tcBorders>
                                  <w:vAlign w:val="bottom"/>
                                </w:tcPr>
                                <w:p w14:paraId="036AB4A5" w14:textId="6CE6FE55" w:rsidR="00D02B31" w:rsidRPr="00157EB5" w:rsidRDefault="00CC6714" w:rsidP="00D02B31">
                                  <w:pPr>
                                    <w:jc w:val="right"/>
                                    <w:rPr>
                                      <w:rFonts w:cstheme="minorHAnsi"/>
                                      <w:b/>
                                      <w:color w:val="474746"/>
                                      <w:sz w:val="16"/>
                                      <w:szCs w:val="16"/>
                                    </w:rPr>
                                  </w:pPr>
                                  <w:r w:rsidRPr="00157EB5">
                                    <w:rPr>
                                      <w:b/>
                                      <w:color w:val="97ADDA"/>
                                      <w:sz w:val="16"/>
                                      <w:szCs w:val="16"/>
                                    </w:rPr>
                                    <w:t>12.20</w:t>
                                  </w:r>
                                  <w:r w:rsidR="00D02B31" w:rsidRPr="00157EB5">
                                    <w:rPr>
                                      <w:b/>
                                      <w:color w:val="97ADDA"/>
                                      <w:sz w:val="16"/>
                                      <w:szCs w:val="16"/>
                                      <w:lang w:val="en-US"/>
                                    </w:rPr>
                                    <w:t>2</w:t>
                                  </w:r>
                                  <w:r w:rsidR="00D02B31" w:rsidRPr="00157EB5">
                                    <w:rPr>
                                      <w:b/>
                                      <w:color w:val="97ADDA"/>
                                      <w:sz w:val="16"/>
                                      <w:szCs w:val="16"/>
                                    </w:rPr>
                                    <w:t>3</w:t>
                                  </w:r>
                                </w:p>
                              </w:tc>
                              <w:tc>
                                <w:tcPr>
                                  <w:tcW w:w="2051" w:type="dxa"/>
                                  <w:gridSpan w:val="2"/>
                                  <w:tcBorders>
                                    <w:top w:val="single" w:sz="8" w:space="0" w:color="1F497D"/>
                                  </w:tcBorders>
                                  <w:vAlign w:val="bottom"/>
                                </w:tcPr>
                                <w:p w14:paraId="2FA0DE9B" w14:textId="7886E353" w:rsidR="00D02B31" w:rsidRPr="00157EB5" w:rsidRDefault="00CC6714" w:rsidP="00D02B31">
                                  <w:pPr>
                                    <w:jc w:val="right"/>
                                    <w:rPr>
                                      <w:rFonts w:cstheme="minorHAnsi"/>
                                      <w:b/>
                                      <w:color w:val="474746"/>
                                      <w:sz w:val="16"/>
                                      <w:szCs w:val="16"/>
                                      <w:lang w:val="en-US"/>
                                    </w:rPr>
                                  </w:pPr>
                                  <w:r w:rsidRPr="00157EB5">
                                    <w:rPr>
                                      <w:b/>
                                      <w:color w:val="97ADDA"/>
                                      <w:sz w:val="16"/>
                                      <w:szCs w:val="16"/>
                                      <w:lang w:val="en-US"/>
                                    </w:rPr>
                                    <w:t>4</w:t>
                                  </w:r>
                                  <w:r w:rsidRPr="00157EB5">
                                    <w:rPr>
                                      <w:b/>
                                      <w:color w:val="97ADDA"/>
                                      <w:sz w:val="16"/>
                                      <w:szCs w:val="16"/>
                                    </w:rPr>
                                    <w:t>ο 3μ 20</w:t>
                                  </w:r>
                                  <w:r w:rsidRPr="00157EB5">
                                    <w:rPr>
                                      <w:b/>
                                      <w:color w:val="97ADDA"/>
                                      <w:sz w:val="16"/>
                                      <w:szCs w:val="16"/>
                                      <w:lang w:val="en-US"/>
                                    </w:rPr>
                                    <w:t>2</w:t>
                                  </w:r>
                                  <w:r w:rsidRPr="00157EB5">
                                    <w:rPr>
                                      <w:b/>
                                      <w:color w:val="97ADDA"/>
                                      <w:sz w:val="16"/>
                                      <w:szCs w:val="16"/>
                                    </w:rPr>
                                    <w:t>3</w:t>
                                  </w:r>
                                </w:p>
                              </w:tc>
                            </w:tr>
                            <w:tr w:rsidR="00626DE9" w:rsidRPr="00157EB5" w14:paraId="2B8986E1" w14:textId="77777777" w:rsidTr="00626DE9">
                              <w:trPr>
                                <w:trHeight w:val="193"/>
                              </w:trPr>
                              <w:tc>
                                <w:tcPr>
                                  <w:tcW w:w="4195" w:type="dxa"/>
                                  <w:vAlign w:val="center"/>
                                </w:tcPr>
                                <w:p w14:paraId="1BF2C5A5" w14:textId="0786758D" w:rsidR="00626DE9" w:rsidRPr="00157EB5" w:rsidRDefault="00626DE9" w:rsidP="00626DE9">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Κέρδη Ανά Μετοχή (€) εξομαλυμένα. προσαρμοσμένα για την πληρωμή του κουπονιού AT1 </w:t>
                                  </w:r>
                                </w:p>
                              </w:tc>
                              <w:tc>
                                <w:tcPr>
                                  <w:tcW w:w="2051" w:type="dxa"/>
                                  <w:gridSpan w:val="2"/>
                                  <w:vAlign w:val="center"/>
                                </w:tcPr>
                                <w:p w14:paraId="4B950E60" w14:textId="0A030E06" w:rsidR="00626DE9" w:rsidRPr="00157EB5" w:rsidRDefault="00626DE9" w:rsidP="00626DE9">
                                  <w:pPr>
                                    <w:jc w:val="right"/>
                                    <w:rPr>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38</w:t>
                                  </w:r>
                                </w:p>
                              </w:tc>
                              <w:tc>
                                <w:tcPr>
                                  <w:tcW w:w="2051" w:type="dxa"/>
                                  <w:gridSpan w:val="2"/>
                                  <w:vAlign w:val="center"/>
                                </w:tcPr>
                                <w:p w14:paraId="305564FF" w14:textId="069C2E46" w:rsidR="00626DE9" w:rsidRPr="00157EB5" w:rsidRDefault="00626DE9" w:rsidP="00626DE9">
                                  <w:pPr>
                                    <w:jc w:val="right"/>
                                    <w:rPr>
                                      <w:b/>
                                      <w:color w:val="474746"/>
                                      <w:sz w:val="16"/>
                                      <w:szCs w:val="20"/>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80</w:t>
                                  </w:r>
                                </w:p>
                              </w:tc>
                              <w:tc>
                                <w:tcPr>
                                  <w:tcW w:w="2051" w:type="dxa"/>
                                  <w:gridSpan w:val="2"/>
                                  <w:vAlign w:val="center"/>
                                </w:tcPr>
                                <w:p w14:paraId="57106899" w14:textId="31C2C171" w:rsidR="00626DE9" w:rsidRPr="00157EB5" w:rsidRDefault="00626DE9" w:rsidP="00626DE9">
                                  <w:pPr>
                                    <w:jc w:val="right"/>
                                    <w:rPr>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25</w:t>
                                  </w:r>
                                </w:p>
                              </w:tc>
                            </w:tr>
                            <w:tr w:rsidR="00626DE9" w:rsidRPr="00157EB5" w14:paraId="5AE740BA" w14:textId="77777777" w:rsidTr="00626DE9">
                              <w:trPr>
                                <w:trHeight w:val="187"/>
                              </w:trPr>
                              <w:tc>
                                <w:tcPr>
                                  <w:tcW w:w="4195" w:type="dxa"/>
                                  <w:vAlign w:val="center"/>
                                </w:tcPr>
                                <w:p w14:paraId="560842A6" w14:textId="77777777" w:rsidR="00626DE9" w:rsidRPr="00157EB5" w:rsidRDefault="00626DE9" w:rsidP="00626DE9">
                                  <w:pPr>
                                    <w:pStyle w:val="Default"/>
                                    <w:rPr>
                                      <w:rFonts w:ascii="Piraeus Sans" w:hAnsi="Piraeus Sans" w:cstheme="minorHAnsi"/>
                                      <w:color w:val="464646"/>
                                      <w:sz w:val="16"/>
                                      <w:szCs w:val="16"/>
                                    </w:rPr>
                                  </w:pPr>
                                  <w:proofErr w:type="spellStart"/>
                                  <w:r w:rsidRPr="00157EB5">
                                    <w:rPr>
                                      <w:rFonts w:ascii="Piraeus Sans" w:hAnsi="Piraeus Sans" w:cstheme="minorHAnsi"/>
                                      <w:b/>
                                      <w:bCs/>
                                      <w:color w:val="464646"/>
                                      <w:sz w:val="16"/>
                                      <w:szCs w:val="16"/>
                                    </w:rPr>
                                    <w:t>Kαθαρό</w:t>
                                  </w:r>
                                  <w:proofErr w:type="spellEnd"/>
                                  <w:r w:rsidRPr="00157EB5">
                                    <w:rPr>
                                      <w:rFonts w:ascii="Piraeus Sans" w:hAnsi="Piraeus Sans" w:cstheme="minorHAnsi"/>
                                      <w:b/>
                                      <w:bCs/>
                                      <w:color w:val="464646"/>
                                      <w:sz w:val="16"/>
                                      <w:szCs w:val="16"/>
                                    </w:rPr>
                                    <w:t xml:space="preserve"> </w:t>
                                  </w:r>
                                  <w:proofErr w:type="spellStart"/>
                                  <w:r w:rsidRPr="00157EB5">
                                    <w:rPr>
                                      <w:rFonts w:ascii="Piraeus Sans" w:hAnsi="Piraeus Sans" w:cstheme="minorHAnsi"/>
                                      <w:b/>
                                      <w:bCs/>
                                      <w:color w:val="464646"/>
                                      <w:sz w:val="16"/>
                                      <w:szCs w:val="16"/>
                                    </w:rPr>
                                    <w:t>Επιτοκιακό</w:t>
                                  </w:r>
                                  <w:proofErr w:type="spellEnd"/>
                                  <w:r w:rsidRPr="00157EB5">
                                    <w:rPr>
                                      <w:rFonts w:ascii="Piraeus Sans" w:hAnsi="Piraeus Sans" w:cstheme="minorHAnsi"/>
                                      <w:b/>
                                      <w:bCs/>
                                      <w:color w:val="464646"/>
                                      <w:sz w:val="16"/>
                                      <w:szCs w:val="16"/>
                                    </w:rPr>
                                    <w:t xml:space="preserve"> Περιθώριο </w:t>
                                  </w:r>
                                </w:p>
                              </w:tc>
                              <w:tc>
                                <w:tcPr>
                                  <w:tcW w:w="2051" w:type="dxa"/>
                                  <w:gridSpan w:val="2"/>
                                  <w:vAlign w:val="center"/>
                                </w:tcPr>
                                <w:p w14:paraId="15F1BD23" w14:textId="371A8FE7"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w:t>
                                  </w:r>
                                  <w:r w:rsidR="004E303B" w:rsidRPr="00157EB5">
                                    <w:rPr>
                                      <w:b/>
                                      <w:color w:val="474746"/>
                                      <w:sz w:val="16"/>
                                      <w:szCs w:val="20"/>
                                    </w:rPr>
                                    <w:t>,</w:t>
                                  </w:r>
                                  <w:r w:rsidRPr="00157EB5">
                                    <w:rPr>
                                      <w:b/>
                                      <w:color w:val="474746"/>
                                      <w:sz w:val="16"/>
                                      <w:szCs w:val="20"/>
                                      <w:lang w:val="en-US"/>
                                    </w:rPr>
                                    <w:t>8</w:t>
                                  </w:r>
                                  <w:r w:rsidRPr="00157EB5">
                                    <w:rPr>
                                      <w:b/>
                                      <w:color w:val="474746"/>
                                      <w:sz w:val="16"/>
                                      <w:szCs w:val="20"/>
                                    </w:rPr>
                                    <w:t>%</w:t>
                                  </w:r>
                                </w:p>
                              </w:tc>
                              <w:tc>
                                <w:tcPr>
                                  <w:tcW w:w="2051" w:type="dxa"/>
                                  <w:gridSpan w:val="2"/>
                                  <w:vAlign w:val="center"/>
                                </w:tcPr>
                                <w:p w14:paraId="75F1B197" w14:textId="14FB831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2</w:t>
                                  </w:r>
                                  <w:r w:rsidR="004E303B" w:rsidRPr="00157EB5">
                                    <w:rPr>
                                      <w:b/>
                                      <w:color w:val="474746"/>
                                      <w:sz w:val="16"/>
                                      <w:szCs w:val="20"/>
                                    </w:rPr>
                                    <w:t>,</w:t>
                                  </w:r>
                                  <w:r w:rsidRPr="00157EB5">
                                    <w:rPr>
                                      <w:b/>
                                      <w:color w:val="474746"/>
                                      <w:sz w:val="16"/>
                                      <w:szCs w:val="20"/>
                                      <w:lang w:val="en-US"/>
                                    </w:rPr>
                                    <w:t>7%</w:t>
                                  </w:r>
                                </w:p>
                              </w:tc>
                              <w:tc>
                                <w:tcPr>
                                  <w:tcW w:w="2051" w:type="dxa"/>
                                  <w:gridSpan w:val="2"/>
                                  <w:vAlign w:val="center"/>
                                </w:tcPr>
                                <w:p w14:paraId="5436F1CE" w14:textId="6A01B3F8" w:rsidR="00626DE9" w:rsidRPr="00157EB5" w:rsidRDefault="00626DE9" w:rsidP="00626DE9">
                                  <w:pPr>
                                    <w:jc w:val="right"/>
                                    <w:rPr>
                                      <w:rFonts w:cstheme="minorHAnsi"/>
                                      <w:b/>
                                      <w:color w:val="474746"/>
                                      <w:sz w:val="16"/>
                                      <w:szCs w:val="20"/>
                                    </w:rPr>
                                  </w:pPr>
                                  <w:r w:rsidRPr="00157EB5">
                                    <w:rPr>
                                      <w:b/>
                                      <w:color w:val="474746"/>
                                      <w:sz w:val="16"/>
                                      <w:szCs w:val="20"/>
                                      <w:lang w:val="en-US"/>
                                    </w:rPr>
                                    <w:t>2</w:t>
                                  </w:r>
                                  <w:r w:rsidR="004E303B" w:rsidRPr="00157EB5">
                                    <w:rPr>
                                      <w:b/>
                                      <w:color w:val="474746"/>
                                      <w:sz w:val="16"/>
                                      <w:szCs w:val="20"/>
                                    </w:rPr>
                                    <w:t>,</w:t>
                                  </w:r>
                                  <w:r w:rsidRPr="00157EB5">
                                    <w:rPr>
                                      <w:b/>
                                      <w:color w:val="474746"/>
                                      <w:sz w:val="16"/>
                                      <w:szCs w:val="20"/>
                                      <w:lang w:val="en-US"/>
                                    </w:rPr>
                                    <w:t>8%</w:t>
                                  </w:r>
                                </w:p>
                              </w:tc>
                            </w:tr>
                            <w:tr w:rsidR="00626DE9" w:rsidRPr="00157EB5" w14:paraId="6921AC61" w14:textId="77777777" w:rsidTr="00626DE9">
                              <w:trPr>
                                <w:trHeight w:val="187"/>
                              </w:trPr>
                              <w:tc>
                                <w:tcPr>
                                  <w:tcW w:w="4195" w:type="dxa"/>
                                  <w:vAlign w:val="center"/>
                                </w:tcPr>
                                <w:p w14:paraId="74AB180D" w14:textId="77777777"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Καθαρά Έσοδα Προμηθειών / Ενεργητικό </w:t>
                                  </w:r>
                                </w:p>
                              </w:tc>
                              <w:tc>
                                <w:tcPr>
                                  <w:tcW w:w="2051" w:type="dxa"/>
                                  <w:gridSpan w:val="2"/>
                                  <w:vAlign w:val="center"/>
                                </w:tcPr>
                                <w:p w14:paraId="62C6ADEC" w14:textId="7369B790"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63%</w:t>
                                  </w:r>
                                </w:p>
                              </w:tc>
                              <w:tc>
                                <w:tcPr>
                                  <w:tcW w:w="2051" w:type="dxa"/>
                                  <w:gridSpan w:val="2"/>
                                  <w:vAlign w:val="center"/>
                                </w:tcPr>
                                <w:p w14:paraId="7B0B12AB" w14:textId="476E7E9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74%</w:t>
                                  </w:r>
                                </w:p>
                              </w:tc>
                              <w:tc>
                                <w:tcPr>
                                  <w:tcW w:w="2051" w:type="dxa"/>
                                  <w:gridSpan w:val="2"/>
                                  <w:vAlign w:val="center"/>
                                </w:tcPr>
                                <w:p w14:paraId="72D82573" w14:textId="11D224CE"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74%</w:t>
                                  </w:r>
                                </w:p>
                              </w:tc>
                            </w:tr>
                            <w:tr w:rsidR="00626DE9" w:rsidRPr="00157EB5" w14:paraId="7D9A2D7D" w14:textId="77777777" w:rsidTr="00626DE9">
                              <w:trPr>
                                <w:trHeight w:val="187"/>
                              </w:trPr>
                              <w:tc>
                                <w:tcPr>
                                  <w:tcW w:w="4195" w:type="dxa"/>
                                  <w:vAlign w:val="center"/>
                                </w:tcPr>
                                <w:p w14:paraId="4BDEEBF7" w14:textId="052E1031"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Δείκτης Κόστους προς Βασικά  Έσοδα </w:t>
                                  </w:r>
                                </w:p>
                              </w:tc>
                              <w:tc>
                                <w:tcPr>
                                  <w:tcW w:w="2051" w:type="dxa"/>
                                  <w:gridSpan w:val="2"/>
                                  <w:vAlign w:val="center"/>
                                </w:tcPr>
                                <w:p w14:paraId="420F3DB2" w14:textId="68266D9B"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45</w:t>
                                  </w:r>
                                  <w:r w:rsidRPr="00157EB5">
                                    <w:rPr>
                                      <w:b/>
                                      <w:color w:val="474746"/>
                                      <w:sz w:val="16"/>
                                      <w:szCs w:val="20"/>
                                    </w:rPr>
                                    <w:t>%</w:t>
                                  </w:r>
                                </w:p>
                              </w:tc>
                              <w:tc>
                                <w:tcPr>
                                  <w:tcW w:w="2051" w:type="dxa"/>
                                  <w:gridSpan w:val="2"/>
                                  <w:vAlign w:val="center"/>
                                </w:tcPr>
                                <w:p w14:paraId="5DBE9CC5" w14:textId="4CCCB9D1"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31%</w:t>
                                  </w:r>
                                </w:p>
                              </w:tc>
                              <w:tc>
                                <w:tcPr>
                                  <w:tcW w:w="2051" w:type="dxa"/>
                                  <w:gridSpan w:val="2"/>
                                  <w:vAlign w:val="center"/>
                                </w:tcPr>
                                <w:p w14:paraId="749119DD" w14:textId="020F43B0" w:rsidR="00626DE9" w:rsidRPr="00157EB5" w:rsidRDefault="00626DE9" w:rsidP="00626DE9">
                                  <w:pPr>
                                    <w:jc w:val="right"/>
                                    <w:rPr>
                                      <w:rFonts w:cstheme="minorHAnsi"/>
                                      <w:b/>
                                      <w:color w:val="474746"/>
                                      <w:sz w:val="16"/>
                                      <w:szCs w:val="20"/>
                                    </w:rPr>
                                  </w:pPr>
                                  <w:r w:rsidRPr="00157EB5">
                                    <w:rPr>
                                      <w:b/>
                                      <w:color w:val="474746"/>
                                      <w:sz w:val="16"/>
                                      <w:szCs w:val="20"/>
                                      <w:lang w:val="en-US"/>
                                    </w:rPr>
                                    <w:t>29%</w:t>
                                  </w:r>
                                </w:p>
                              </w:tc>
                            </w:tr>
                            <w:tr w:rsidR="00626DE9" w:rsidRPr="00157EB5" w14:paraId="08DBAADD" w14:textId="77777777" w:rsidTr="00626DE9">
                              <w:trPr>
                                <w:trHeight w:val="187"/>
                              </w:trPr>
                              <w:tc>
                                <w:tcPr>
                                  <w:tcW w:w="4195" w:type="dxa"/>
                                  <w:vAlign w:val="center"/>
                                </w:tcPr>
                                <w:p w14:paraId="1ED01E81" w14:textId="77777777"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Οργανικό Κόστος Κινδύνου </w:t>
                                  </w:r>
                                </w:p>
                              </w:tc>
                              <w:tc>
                                <w:tcPr>
                                  <w:tcW w:w="2051" w:type="dxa"/>
                                  <w:gridSpan w:val="2"/>
                                  <w:vAlign w:val="center"/>
                                </w:tcPr>
                                <w:p w14:paraId="312F0BB6" w14:textId="709E178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82</w:t>
                                  </w:r>
                                  <w:r w:rsidRPr="00157EB5">
                                    <w:rPr>
                                      <w:b/>
                                      <w:color w:val="474746"/>
                                      <w:sz w:val="16"/>
                                      <w:szCs w:val="20"/>
                                    </w:rPr>
                                    <w:t>%</w:t>
                                  </w:r>
                                </w:p>
                              </w:tc>
                              <w:tc>
                                <w:tcPr>
                                  <w:tcW w:w="2051" w:type="dxa"/>
                                  <w:gridSpan w:val="2"/>
                                  <w:vAlign w:val="center"/>
                                </w:tcPr>
                                <w:p w14:paraId="74E11E94" w14:textId="5D3D835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83%</w:t>
                                  </w:r>
                                </w:p>
                              </w:tc>
                              <w:tc>
                                <w:tcPr>
                                  <w:tcW w:w="2051" w:type="dxa"/>
                                  <w:gridSpan w:val="2"/>
                                  <w:vAlign w:val="center"/>
                                </w:tcPr>
                                <w:p w14:paraId="7B5F0F52" w14:textId="338E6B16" w:rsidR="00626DE9" w:rsidRPr="00157EB5" w:rsidRDefault="00626DE9" w:rsidP="00626DE9">
                                  <w:pPr>
                                    <w:jc w:val="right"/>
                                    <w:rPr>
                                      <w:rFonts w:cstheme="minorHAnsi"/>
                                      <w:b/>
                                      <w:color w:val="474746"/>
                                      <w:sz w:val="16"/>
                                      <w:szCs w:val="20"/>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58%</w:t>
                                  </w:r>
                                </w:p>
                              </w:tc>
                            </w:tr>
                            <w:tr w:rsidR="00626DE9" w:rsidRPr="00157EB5" w14:paraId="782E0C29" w14:textId="77777777" w:rsidTr="00626DE9">
                              <w:trPr>
                                <w:trHeight w:val="187"/>
                              </w:trPr>
                              <w:tc>
                                <w:tcPr>
                                  <w:tcW w:w="4195" w:type="dxa"/>
                                  <w:vAlign w:val="center"/>
                                </w:tcPr>
                                <w:p w14:paraId="6E368D51" w14:textId="7D5AB98E" w:rsidR="00626DE9" w:rsidRPr="00157EB5" w:rsidRDefault="00626DE9" w:rsidP="00626DE9">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Δείκτης </w:t>
                                  </w:r>
                                  <w:r w:rsidRPr="00157EB5">
                                    <w:rPr>
                                      <w:rFonts w:ascii="Piraeus Sans" w:hAnsi="Piraeus Sans" w:cstheme="minorHAnsi"/>
                                      <w:b/>
                                      <w:bCs/>
                                      <w:color w:val="464646"/>
                                      <w:sz w:val="16"/>
                                      <w:szCs w:val="16"/>
                                      <w:lang w:val="en-US"/>
                                    </w:rPr>
                                    <w:t>NPE</w:t>
                                  </w:r>
                                  <w:r w:rsidRPr="00157EB5">
                                    <w:rPr>
                                      <w:rFonts w:ascii="Piraeus Sans" w:hAnsi="Piraeus Sans" w:cstheme="minorHAnsi"/>
                                      <w:b/>
                                      <w:bCs/>
                                      <w:color w:val="464646"/>
                                      <w:sz w:val="16"/>
                                      <w:szCs w:val="16"/>
                                    </w:rPr>
                                    <w:t xml:space="preserve"> </w:t>
                                  </w:r>
                                </w:p>
                              </w:tc>
                              <w:tc>
                                <w:tcPr>
                                  <w:tcW w:w="2051" w:type="dxa"/>
                                  <w:gridSpan w:val="2"/>
                                  <w:vAlign w:val="center"/>
                                </w:tcPr>
                                <w:p w14:paraId="3DD83CA2" w14:textId="18517479" w:rsidR="00626DE9" w:rsidRPr="00157EB5" w:rsidRDefault="00626DE9" w:rsidP="00626DE9">
                                  <w:pPr>
                                    <w:jc w:val="right"/>
                                    <w:rPr>
                                      <w:rFonts w:cstheme="minorHAnsi"/>
                                      <w:b/>
                                      <w:bCs/>
                                      <w:color w:val="464646"/>
                                      <w:sz w:val="16"/>
                                      <w:szCs w:val="20"/>
                                    </w:rPr>
                                  </w:pPr>
                                  <w:r w:rsidRPr="00157EB5">
                                    <w:rPr>
                                      <w:b/>
                                      <w:color w:val="474746"/>
                                      <w:sz w:val="16"/>
                                      <w:szCs w:val="20"/>
                                      <w:lang w:val="en-US"/>
                                    </w:rPr>
                                    <w:t>6</w:t>
                                  </w:r>
                                  <w:r w:rsidR="004E303B" w:rsidRPr="00157EB5">
                                    <w:rPr>
                                      <w:b/>
                                      <w:color w:val="474746"/>
                                      <w:sz w:val="16"/>
                                      <w:szCs w:val="20"/>
                                    </w:rPr>
                                    <w:t>,</w:t>
                                  </w:r>
                                  <w:r w:rsidRPr="00157EB5">
                                    <w:rPr>
                                      <w:b/>
                                      <w:color w:val="474746"/>
                                      <w:sz w:val="16"/>
                                      <w:szCs w:val="20"/>
                                      <w:lang w:val="en-US"/>
                                    </w:rPr>
                                    <w:t>8</w:t>
                                  </w:r>
                                  <w:r w:rsidRPr="00157EB5">
                                    <w:rPr>
                                      <w:b/>
                                      <w:color w:val="474746"/>
                                      <w:sz w:val="16"/>
                                      <w:szCs w:val="20"/>
                                    </w:rPr>
                                    <w:t>%</w:t>
                                  </w:r>
                                </w:p>
                              </w:tc>
                              <w:tc>
                                <w:tcPr>
                                  <w:tcW w:w="2051" w:type="dxa"/>
                                  <w:gridSpan w:val="2"/>
                                  <w:vAlign w:val="center"/>
                                </w:tcPr>
                                <w:p w14:paraId="2B9AF562" w14:textId="2BE9BF8F" w:rsidR="00626DE9" w:rsidRPr="00157EB5" w:rsidRDefault="00626DE9" w:rsidP="00626DE9">
                                  <w:pPr>
                                    <w:jc w:val="right"/>
                                    <w:rPr>
                                      <w:rFonts w:cstheme="minorHAnsi"/>
                                      <w:b/>
                                      <w:bCs/>
                                      <w:color w:val="464646"/>
                                      <w:sz w:val="16"/>
                                      <w:szCs w:val="20"/>
                                    </w:rPr>
                                  </w:pPr>
                                  <w:r w:rsidRPr="00157EB5">
                                    <w:rPr>
                                      <w:b/>
                                      <w:color w:val="474746"/>
                                      <w:sz w:val="16"/>
                                      <w:szCs w:val="20"/>
                                      <w:lang w:val="en-US"/>
                                    </w:rPr>
                                    <w:t>3</w:t>
                                  </w:r>
                                  <w:r w:rsidR="004E303B" w:rsidRPr="00157EB5">
                                    <w:rPr>
                                      <w:b/>
                                      <w:color w:val="474746"/>
                                      <w:sz w:val="16"/>
                                      <w:szCs w:val="20"/>
                                    </w:rPr>
                                    <w:t>,</w:t>
                                  </w:r>
                                  <w:r w:rsidRPr="00157EB5">
                                    <w:rPr>
                                      <w:b/>
                                      <w:color w:val="474746"/>
                                      <w:sz w:val="16"/>
                                      <w:szCs w:val="20"/>
                                      <w:lang w:val="en-US"/>
                                    </w:rPr>
                                    <w:t>5%</w:t>
                                  </w:r>
                                </w:p>
                              </w:tc>
                              <w:tc>
                                <w:tcPr>
                                  <w:tcW w:w="2051" w:type="dxa"/>
                                  <w:gridSpan w:val="2"/>
                                  <w:vAlign w:val="center"/>
                                </w:tcPr>
                                <w:p w14:paraId="72C484F8" w14:textId="4A92AE77" w:rsidR="00626DE9" w:rsidRPr="00157EB5" w:rsidRDefault="00626DE9" w:rsidP="00626DE9">
                                  <w:pPr>
                                    <w:jc w:val="right"/>
                                    <w:rPr>
                                      <w:rFonts w:cstheme="minorHAnsi"/>
                                      <w:b/>
                                      <w:bCs/>
                                      <w:color w:val="464646"/>
                                      <w:sz w:val="16"/>
                                      <w:szCs w:val="20"/>
                                    </w:rPr>
                                  </w:pPr>
                                  <w:r w:rsidRPr="00157EB5">
                                    <w:rPr>
                                      <w:b/>
                                      <w:color w:val="474746"/>
                                      <w:sz w:val="16"/>
                                      <w:szCs w:val="20"/>
                                      <w:lang w:val="en-US"/>
                                    </w:rPr>
                                    <w:t>3</w:t>
                                  </w:r>
                                  <w:r w:rsidR="004E303B" w:rsidRPr="00157EB5">
                                    <w:rPr>
                                      <w:b/>
                                      <w:color w:val="474746"/>
                                      <w:sz w:val="16"/>
                                      <w:szCs w:val="20"/>
                                    </w:rPr>
                                    <w:t>,</w:t>
                                  </w:r>
                                  <w:r w:rsidRPr="00157EB5">
                                    <w:rPr>
                                      <w:b/>
                                      <w:color w:val="474746"/>
                                      <w:sz w:val="16"/>
                                      <w:szCs w:val="20"/>
                                      <w:lang w:val="en-US"/>
                                    </w:rPr>
                                    <w:t>5%</w:t>
                                  </w:r>
                                </w:p>
                              </w:tc>
                            </w:tr>
                            <w:tr w:rsidR="00626DE9" w:rsidRPr="00157EB5" w14:paraId="7B37B993" w14:textId="77777777" w:rsidTr="00626DE9">
                              <w:trPr>
                                <w:trHeight w:val="187"/>
                              </w:trPr>
                              <w:tc>
                                <w:tcPr>
                                  <w:tcW w:w="4195" w:type="dxa"/>
                                  <w:vAlign w:val="center"/>
                                </w:tcPr>
                                <w:p w14:paraId="19957AA8" w14:textId="48255402" w:rsidR="00626DE9" w:rsidRPr="00157EB5" w:rsidRDefault="00626DE9" w:rsidP="00626DE9">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 xml:space="preserve">Δείκτης Κάλυψης </w:t>
                                  </w:r>
                                  <w:r w:rsidRPr="00157EB5">
                                    <w:rPr>
                                      <w:rFonts w:ascii="Piraeus Sans" w:hAnsi="Piraeus Sans" w:cstheme="minorHAnsi"/>
                                      <w:b/>
                                      <w:bCs/>
                                      <w:color w:val="464646"/>
                                      <w:sz w:val="16"/>
                                      <w:szCs w:val="16"/>
                                      <w:lang w:val="en-US"/>
                                    </w:rPr>
                                    <w:t>NPE</w:t>
                                  </w:r>
                                </w:p>
                              </w:tc>
                              <w:tc>
                                <w:tcPr>
                                  <w:tcW w:w="2051" w:type="dxa"/>
                                  <w:gridSpan w:val="2"/>
                                  <w:vAlign w:val="center"/>
                                </w:tcPr>
                                <w:p w14:paraId="168F38F4" w14:textId="7B3A6314" w:rsidR="00626DE9" w:rsidRPr="00157EB5" w:rsidRDefault="00626DE9" w:rsidP="00626DE9">
                                  <w:pPr>
                                    <w:jc w:val="right"/>
                                    <w:rPr>
                                      <w:rFonts w:cstheme="minorHAnsi"/>
                                      <w:b/>
                                      <w:bCs/>
                                      <w:color w:val="464646"/>
                                      <w:sz w:val="16"/>
                                      <w:szCs w:val="20"/>
                                    </w:rPr>
                                  </w:pPr>
                                  <w:r w:rsidRPr="00157EB5">
                                    <w:rPr>
                                      <w:b/>
                                      <w:color w:val="474746"/>
                                      <w:sz w:val="16"/>
                                      <w:szCs w:val="20"/>
                                      <w:lang w:val="en-US"/>
                                    </w:rPr>
                                    <w:t>55</w:t>
                                  </w:r>
                                  <w:r w:rsidRPr="00157EB5">
                                    <w:rPr>
                                      <w:b/>
                                      <w:color w:val="474746"/>
                                      <w:sz w:val="16"/>
                                      <w:szCs w:val="20"/>
                                    </w:rPr>
                                    <w:t>%</w:t>
                                  </w:r>
                                </w:p>
                              </w:tc>
                              <w:tc>
                                <w:tcPr>
                                  <w:tcW w:w="2051" w:type="dxa"/>
                                  <w:gridSpan w:val="2"/>
                                  <w:vAlign w:val="center"/>
                                </w:tcPr>
                                <w:p w14:paraId="0F88ABC8" w14:textId="054D52A9" w:rsidR="00626DE9" w:rsidRPr="00157EB5" w:rsidRDefault="00626DE9" w:rsidP="00626DE9">
                                  <w:pPr>
                                    <w:jc w:val="right"/>
                                    <w:rPr>
                                      <w:rFonts w:cstheme="minorHAnsi"/>
                                      <w:b/>
                                      <w:bCs/>
                                      <w:color w:val="464646"/>
                                      <w:sz w:val="16"/>
                                      <w:szCs w:val="20"/>
                                    </w:rPr>
                                  </w:pPr>
                                  <w:r w:rsidRPr="00157EB5">
                                    <w:rPr>
                                      <w:b/>
                                      <w:color w:val="474746"/>
                                      <w:sz w:val="16"/>
                                      <w:szCs w:val="20"/>
                                      <w:lang w:val="en-US"/>
                                    </w:rPr>
                                    <w:t>62%</w:t>
                                  </w:r>
                                </w:p>
                              </w:tc>
                              <w:tc>
                                <w:tcPr>
                                  <w:tcW w:w="2051" w:type="dxa"/>
                                  <w:gridSpan w:val="2"/>
                                  <w:vAlign w:val="center"/>
                                </w:tcPr>
                                <w:p w14:paraId="0932C18B" w14:textId="0921F832" w:rsidR="00626DE9" w:rsidRPr="00157EB5" w:rsidRDefault="00626DE9" w:rsidP="00626DE9">
                                  <w:pPr>
                                    <w:jc w:val="right"/>
                                    <w:rPr>
                                      <w:rFonts w:cstheme="minorHAnsi"/>
                                      <w:b/>
                                      <w:bCs/>
                                      <w:color w:val="464646"/>
                                      <w:sz w:val="16"/>
                                      <w:szCs w:val="20"/>
                                    </w:rPr>
                                  </w:pPr>
                                  <w:r w:rsidRPr="00157EB5">
                                    <w:rPr>
                                      <w:b/>
                                      <w:color w:val="474746"/>
                                      <w:sz w:val="16"/>
                                      <w:szCs w:val="20"/>
                                      <w:lang w:val="en-US"/>
                                    </w:rPr>
                                    <w:t>62%</w:t>
                                  </w:r>
                                </w:p>
                              </w:tc>
                            </w:tr>
                            <w:tr w:rsidR="00626DE9" w:rsidRPr="00157EB5" w14:paraId="706ABAFF" w14:textId="77777777" w:rsidTr="00626DE9">
                              <w:trPr>
                                <w:trHeight w:val="187"/>
                              </w:trPr>
                              <w:tc>
                                <w:tcPr>
                                  <w:tcW w:w="4195" w:type="dxa"/>
                                  <w:vAlign w:val="center"/>
                                </w:tcPr>
                                <w:p w14:paraId="23D73291" w14:textId="4A76B9AA" w:rsidR="00626DE9" w:rsidRPr="00157EB5" w:rsidRDefault="00626DE9" w:rsidP="00626DE9">
                                  <w:pPr>
                                    <w:pStyle w:val="Default"/>
                                    <w:rPr>
                                      <w:rFonts w:ascii="Piraeus Sans" w:hAnsi="Piraeus Sans" w:cstheme="minorHAnsi"/>
                                      <w:b/>
                                      <w:bCs/>
                                      <w:color w:val="464646"/>
                                      <w:sz w:val="16"/>
                                      <w:szCs w:val="16"/>
                                    </w:rPr>
                                  </w:pPr>
                                  <w:proofErr w:type="spellStart"/>
                                  <w:r w:rsidRPr="00157EB5">
                                    <w:rPr>
                                      <w:rFonts w:ascii="Piraeus Sans" w:hAnsi="Piraeus Sans" w:cstheme="minorHAnsi"/>
                                      <w:b/>
                                      <w:bCs/>
                                      <w:color w:val="464646"/>
                                      <w:sz w:val="16"/>
                                      <w:szCs w:val="16"/>
                                    </w:rPr>
                                    <w:t>Aπόδοση</w:t>
                                  </w:r>
                                  <w:proofErr w:type="spellEnd"/>
                                  <w:r w:rsidRPr="00157EB5">
                                    <w:rPr>
                                      <w:rFonts w:ascii="Piraeus Sans" w:hAnsi="Piraeus Sans" w:cstheme="minorHAnsi"/>
                                      <w:b/>
                                      <w:bCs/>
                                      <w:color w:val="464646"/>
                                      <w:sz w:val="16"/>
                                      <w:szCs w:val="16"/>
                                    </w:rPr>
                                    <w:t xml:space="preserve"> </w:t>
                                  </w:r>
                                  <w:proofErr w:type="spellStart"/>
                                  <w:r w:rsidRPr="00157EB5">
                                    <w:rPr>
                                      <w:rFonts w:ascii="Piraeus Sans" w:hAnsi="Piraeus Sans" w:cstheme="minorHAnsi"/>
                                      <w:b/>
                                      <w:bCs/>
                                      <w:color w:val="464646"/>
                                      <w:sz w:val="16"/>
                                      <w:szCs w:val="16"/>
                                    </w:rPr>
                                    <w:t>Eνσώματων</w:t>
                                  </w:r>
                                  <w:proofErr w:type="spellEnd"/>
                                  <w:r w:rsidRPr="00157EB5">
                                    <w:rPr>
                                      <w:rFonts w:ascii="Piraeus Sans" w:hAnsi="Piraeus Sans" w:cstheme="minorHAnsi"/>
                                      <w:b/>
                                      <w:bCs/>
                                      <w:color w:val="464646"/>
                                      <w:sz w:val="16"/>
                                      <w:szCs w:val="16"/>
                                    </w:rPr>
                                    <w:t xml:space="preserve"> Ιδίων Κεφαλαίων εξομαλυμένη και προσαρμοσμένη για την πληρωμή κουπονιού AT1 </w:t>
                                  </w:r>
                                </w:p>
                              </w:tc>
                              <w:tc>
                                <w:tcPr>
                                  <w:tcW w:w="2051" w:type="dxa"/>
                                  <w:gridSpan w:val="2"/>
                                  <w:vAlign w:val="center"/>
                                </w:tcPr>
                                <w:p w14:paraId="11BBA963" w14:textId="53E7F68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9</w:t>
                                  </w:r>
                                  <w:r w:rsidR="004E303B" w:rsidRPr="00157EB5">
                                    <w:rPr>
                                      <w:b/>
                                      <w:color w:val="474746"/>
                                      <w:sz w:val="16"/>
                                      <w:szCs w:val="20"/>
                                    </w:rPr>
                                    <w:t>,</w:t>
                                  </w:r>
                                  <w:r w:rsidRPr="00157EB5">
                                    <w:rPr>
                                      <w:b/>
                                      <w:color w:val="474746"/>
                                      <w:sz w:val="16"/>
                                      <w:szCs w:val="20"/>
                                      <w:lang w:val="en-US"/>
                                    </w:rPr>
                                    <w:t>1%</w:t>
                                  </w:r>
                                </w:p>
                              </w:tc>
                              <w:tc>
                                <w:tcPr>
                                  <w:tcW w:w="2051" w:type="dxa"/>
                                  <w:gridSpan w:val="2"/>
                                  <w:vAlign w:val="center"/>
                                </w:tcPr>
                                <w:p w14:paraId="675E0418" w14:textId="397101D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16</w:t>
                                  </w:r>
                                  <w:r w:rsidR="004E303B" w:rsidRPr="00157EB5">
                                    <w:rPr>
                                      <w:b/>
                                      <w:color w:val="474746"/>
                                      <w:sz w:val="16"/>
                                      <w:szCs w:val="20"/>
                                    </w:rPr>
                                    <w:t>,</w:t>
                                  </w:r>
                                  <w:r w:rsidRPr="00157EB5">
                                    <w:rPr>
                                      <w:b/>
                                      <w:color w:val="474746"/>
                                      <w:sz w:val="16"/>
                                      <w:szCs w:val="20"/>
                                      <w:lang w:val="en-US"/>
                                    </w:rPr>
                                    <w:t>6%</w:t>
                                  </w:r>
                                </w:p>
                              </w:tc>
                              <w:tc>
                                <w:tcPr>
                                  <w:tcW w:w="2051" w:type="dxa"/>
                                  <w:gridSpan w:val="2"/>
                                  <w:vAlign w:val="center"/>
                                </w:tcPr>
                                <w:p w14:paraId="1CCFF15A" w14:textId="7C155246" w:rsidR="00626DE9" w:rsidRPr="00157EB5" w:rsidRDefault="00626DE9" w:rsidP="00626DE9">
                                  <w:pPr>
                                    <w:jc w:val="right"/>
                                    <w:rPr>
                                      <w:rFonts w:cstheme="minorHAnsi"/>
                                      <w:b/>
                                      <w:color w:val="474746"/>
                                      <w:sz w:val="16"/>
                                      <w:szCs w:val="20"/>
                                    </w:rPr>
                                  </w:pPr>
                                  <w:r w:rsidRPr="00157EB5">
                                    <w:rPr>
                                      <w:b/>
                                      <w:color w:val="474746"/>
                                      <w:sz w:val="16"/>
                                      <w:szCs w:val="20"/>
                                      <w:lang w:val="en-US"/>
                                    </w:rPr>
                                    <w:t>20</w:t>
                                  </w:r>
                                  <w:r w:rsidR="004E303B" w:rsidRPr="00157EB5">
                                    <w:rPr>
                                      <w:b/>
                                      <w:color w:val="474746"/>
                                      <w:sz w:val="16"/>
                                      <w:szCs w:val="20"/>
                                    </w:rPr>
                                    <w:t>,</w:t>
                                  </w:r>
                                  <w:r w:rsidRPr="00157EB5">
                                    <w:rPr>
                                      <w:b/>
                                      <w:color w:val="474746"/>
                                      <w:sz w:val="16"/>
                                      <w:szCs w:val="20"/>
                                      <w:lang w:val="en-US"/>
                                    </w:rPr>
                                    <w:t>0%</w:t>
                                  </w:r>
                                </w:p>
                              </w:tc>
                            </w:tr>
                            <w:tr w:rsidR="00626DE9" w:rsidRPr="00157EB5" w14:paraId="62B822A7" w14:textId="77777777" w:rsidTr="00626DE9">
                              <w:trPr>
                                <w:trHeight w:val="187"/>
                              </w:trPr>
                              <w:tc>
                                <w:tcPr>
                                  <w:tcW w:w="4195" w:type="dxa"/>
                                  <w:vAlign w:val="center"/>
                                </w:tcPr>
                                <w:p w14:paraId="4994B668" w14:textId="27A5F586"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Δείκτης Βασικών Κύριων Κεφαλαίων </w:t>
                                  </w:r>
                                  <w:r w:rsidRPr="00157EB5">
                                    <w:rPr>
                                      <w:rFonts w:ascii="Piraeus Sans" w:hAnsi="Piraeus Sans" w:cstheme="minorHAnsi"/>
                                      <w:sz w:val="16"/>
                                      <w:szCs w:val="16"/>
                                    </w:rPr>
                                    <w:t>(</w:t>
                                  </w:r>
                                  <w:r w:rsidRPr="00157EB5">
                                    <w:rPr>
                                      <w:rFonts w:ascii="Piraeus Sans" w:hAnsi="Piraeus Sans" w:cstheme="minorHAnsi"/>
                                      <w:b/>
                                      <w:bCs/>
                                      <w:color w:val="464646"/>
                                      <w:sz w:val="16"/>
                                      <w:szCs w:val="16"/>
                                    </w:rPr>
                                    <w:t xml:space="preserve">CET1) </w:t>
                                  </w:r>
                                  <w:r w:rsidRPr="00157EB5">
                                    <w:rPr>
                                      <w:rFonts w:ascii="Piraeus Sans" w:hAnsi="Piraeus Sans" w:cstheme="minorHAnsi"/>
                                      <w:b/>
                                      <w:bCs/>
                                      <w:color w:val="464646"/>
                                      <w:sz w:val="16"/>
                                      <w:szCs w:val="16"/>
                                      <w:lang w:val="en-US"/>
                                    </w:rPr>
                                    <w:t>FL</w:t>
                                  </w:r>
                                  <w:r w:rsidRPr="00157EB5">
                                    <w:rPr>
                                      <w:rFonts w:ascii="Piraeus Sans" w:hAnsi="Piraeus Sans" w:cstheme="minorHAnsi"/>
                                      <w:b/>
                                      <w:bCs/>
                                      <w:color w:val="464646"/>
                                      <w:sz w:val="16"/>
                                      <w:szCs w:val="16"/>
                                    </w:rPr>
                                    <w:t xml:space="preserve">. </w:t>
                                  </w:r>
                                  <w:r w:rsidRPr="00157EB5">
                                    <w:rPr>
                                      <w:rFonts w:ascii="Piraeus Sans" w:hAnsi="Piraeus Sans" w:cstheme="minorHAnsi"/>
                                      <w:b/>
                                      <w:bCs/>
                                      <w:color w:val="464646"/>
                                      <w:sz w:val="16"/>
                                      <w:szCs w:val="16"/>
                                      <w:lang w:val="en-US"/>
                                    </w:rPr>
                                    <w:t>pro</w:t>
                                  </w:r>
                                  <w:r w:rsidRPr="00157EB5">
                                    <w:rPr>
                                      <w:rFonts w:ascii="Piraeus Sans" w:hAnsi="Piraeus Sans" w:cstheme="minorHAnsi"/>
                                      <w:b/>
                                      <w:bCs/>
                                      <w:color w:val="464646"/>
                                      <w:sz w:val="16"/>
                                      <w:szCs w:val="16"/>
                                    </w:rPr>
                                    <w:t xml:space="preserve"> </w:t>
                                  </w:r>
                                  <w:r w:rsidRPr="00157EB5">
                                    <w:rPr>
                                      <w:rFonts w:ascii="Piraeus Sans" w:hAnsi="Piraeus Sans" w:cstheme="minorHAnsi"/>
                                      <w:b/>
                                      <w:bCs/>
                                      <w:color w:val="464646"/>
                                      <w:sz w:val="16"/>
                                      <w:szCs w:val="16"/>
                                      <w:lang w:val="en-US"/>
                                    </w:rPr>
                                    <w:t>forma</w:t>
                                  </w:r>
                                  <w:r w:rsidRPr="00157EB5">
                                    <w:rPr>
                                      <w:rFonts w:ascii="Piraeus Sans" w:hAnsi="Piraeus Sans" w:cstheme="minorHAnsi"/>
                                      <w:b/>
                                      <w:bCs/>
                                      <w:color w:val="464646"/>
                                      <w:sz w:val="16"/>
                                      <w:szCs w:val="16"/>
                                    </w:rPr>
                                    <w:t xml:space="preserve"> </w:t>
                                  </w:r>
                                </w:p>
                              </w:tc>
                              <w:tc>
                                <w:tcPr>
                                  <w:tcW w:w="2051" w:type="dxa"/>
                                  <w:gridSpan w:val="2"/>
                                  <w:vAlign w:val="center"/>
                                </w:tcPr>
                                <w:p w14:paraId="692691AA" w14:textId="48D0549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11</w:t>
                                  </w:r>
                                  <w:r w:rsidR="004E303B" w:rsidRPr="00157EB5">
                                    <w:rPr>
                                      <w:b/>
                                      <w:color w:val="474746"/>
                                      <w:sz w:val="16"/>
                                      <w:szCs w:val="20"/>
                                    </w:rPr>
                                    <w:t>,</w:t>
                                  </w:r>
                                  <w:r w:rsidRPr="00157EB5">
                                    <w:rPr>
                                      <w:b/>
                                      <w:color w:val="474746"/>
                                      <w:sz w:val="16"/>
                                      <w:szCs w:val="20"/>
                                      <w:lang w:val="en-US"/>
                                    </w:rPr>
                                    <w:t>6</w:t>
                                  </w:r>
                                  <w:r w:rsidRPr="00157EB5">
                                    <w:rPr>
                                      <w:b/>
                                      <w:color w:val="474746"/>
                                      <w:sz w:val="16"/>
                                      <w:szCs w:val="20"/>
                                    </w:rPr>
                                    <w:t>%</w:t>
                                  </w:r>
                                </w:p>
                              </w:tc>
                              <w:tc>
                                <w:tcPr>
                                  <w:tcW w:w="2051" w:type="dxa"/>
                                  <w:gridSpan w:val="2"/>
                                  <w:vAlign w:val="center"/>
                                </w:tcPr>
                                <w:p w14:paraId="07AF1774" w14:textId="6A8FF32C"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13</w:t>
                                  </w:r>
                                  <w:r w:rsidR="004E303B" w:rsidRPr="00157EB5">
                                    <w:rPr>
                                      <w:b/>
                                      <w:color w:val="474746"/>
                                      <w:sz w:val="16"/>
                                      <w:szCs w:val="20"/>
                                    </w:rPr>
                                    <w:t>,</w:t>
                                  </w:r>
                                  <w:r w:rsidRPr="00157EB5">
                                    <w:rPr>
                                      <w:b/>
                                      <w:color w:val="474746"/>
                                      <w:sz w:val="16"/>
                                      <w:szCs w:val="20"/>
                                      <w:lang w:val="en-US"/>
                                    </w:rPr>
                                    <w:t>3%</w:t>
                                  </w:r>
                                </w:p>
                              </w:tc>
                              <w:tc>
                                <w:tcPr>
                                  <w:tcW w:w="2051" w:type="dxa"/>
                                  <w:gridSpan w:val="2"/>
                                  <w:vAlign w:val="center"/>
                                </w:tcPr>
                                <w:p w14:paraId="632377CF" w14:textId="1829465F" w:rsidR="00626DE9" w:rsidRPr="00157EB5" w:rsidRDefault="00626DE9" w:rsidP="00626DE9">
                                  <w:pPr>
                                    <w:jc w:val="right"/>
                                    <w:rPr>
                                      <w:rFonts w:cstheme="minorHAnsi"/>
                                      <w:b/>
                                      <w:color w:val="474746"/>
                                      <w:sz w:val="16"/>
                                      <w:szCs w:val="20"/>
                                    </w:rPr>
                                  </w:pPr>
                                  <w:r w:rsidRPr="00157EB5">
                                    <w:rPr>
                                      <w:b/>
                                      <w:color w:val="474746"/>
                                      <w:sz w:val="16"/>
                                      <w:szCs w:val="20"/>
                                      <w:lang w:val="en-US"/>
                                    </w:rPr>
                                    <w:t>13</w:t>
                                  </w:r>
                                  <w:r w:rsidR="004E303B" w:rsidRPr="00157EB5">
                                    <w:rPr>
                                      <w:b/>
                                      <w:color w:val="474746"/>
                                      <w:sz w:val="16"/>
                                      <w:szCs w:val="20"/>
                                    </w:rPr>
                                    <w:t>,</w:t>
                                  </w:r>
                                  <w:r w:rsidRPr="00157EB5">
                                    <w:rPr>
                                      <w:b/>
                                      <w:color w:val="474746"/>
                                      <w:sz w:val="16"/>
                                      <w:szCs w:val="20"/>
                                      <w:lang w:val="en-US"/>
                                    </w:rPr>
                                    <w:t>3%</w:t>
                                  </w:r>
                                </w:p>
                              </w:tc>
                            </w:tr>
                            <w:tr w:rsidR="00626DE9" w:rsidRPr="00157EB5" w14:paraId="37AA5660" w14:textId="77777777" w:rsidTr="00626DE9">
                              <w:trPr>
                                <w:trHeight w:val="187"/>
                              </w:trPr>
                              <w:tc>
                                <w:tcPr>
                                  <w:tcW w:w="4195" w:type="dxa"/>
                                  <w:tcBorders>
                                    <w:bottom w:val="single" w:sz="4" w:space="0" w:color="FFFFFF" w:themeColor="background1"/>
                                  </w:tcBorders>
                                  <w:vAlign w:val="center"/>
                                </w:tcPr>
                                <w:p w14:paraId="4D16546F" w14:textId="5299C905" w:rsidR="00626DE9" w:rsidRPr="00157EB5" w:rsidRDefault="00EA7334" w:rsidP="00626DE9">
                                  <w:pPr>
                                    <w:pStyle w:val="Default"/>
                                    <w:rPr>
                                      <w:rFonts w:ascii="Piraeus Sans" w:hAnsi="Piraeus Sans" w:cstheme="minorHAnsi"/>
                                      <w:b/>
                                      <w:bCs/>
                                      <w:color w:val="464646"/>
                                      <w:sz w:val="16"/>
                                      <w:szCs w:val="16"/>
                                    </w:rPr>
                                  </w:pPr>
                                  <w:r>
                                    <w:rPr>
                                      <w:rFonts w:ascii="Piraeus Sans" w:hAnsi="Piraeus Sans" w:cstheme="minorHAnsi"/>
                                      <w:b/>
                                      <w:bCs/>
                                      <w:color w:val="464646"/>
                                      <w:sz w:val="16"/>
                                      <w:szCs w:val="16"/>
                                    </w:rPr>
                                    <w:t xml:space="preserve">Συνολικός </w:t>
                                  </w:r>
                                  <w:r w:rsidR="00626DE9" w:rsidRPr="00157EB5">
                                    <w:rPr>
                                      <w:rFonts w:ascii="Piraeus Sans" w:hAnsi="Piraeus Sans" w:cstheme="minorHAnsi"/>
                                      <w:b/>
                                      <w:bCs/>
                                      <w:color w:val="464646"/>
                                      <w:sz w:val="16"/>
                                      <w:szCs w:val="16"/>
                                    </w:rPr>
                                    <w:t>Δείκτης Κεφαλα</w:t>
                                  </w:r>
                                  <w:r>
                                    <w:rPr>
                                      <w:rFonts w:ascii="Piraeus Sans" w:hAnsi="Piraeus Sans" w:cstheme="minorHAnsi"/>
                                      <w:b/>
                                      <w:bCs/>
                                      <w:color w:val="464646"/>
                                      <w:sz w:val="16"/>
                                      <w:szCs w:val="16"/>
                                    </w:rPr>
                                    <w:t>ίων</w:t>
                                  </w:r>
                                  <w:r w:rsidR="006A0D39">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FL</w:t>
                                  </w:r>
                                  <w:r w:rsidR="00626DE9" w:rsidRPr="00157EB5">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pro</w:t>
                                  </w:r>
                                  <w:r w:rsidR="00626DE9" w:rsidRPr="00157EB5">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forma</w:t>
                                  </w:r>
                                </w:p>
                              </w:tc>
                              <w:tc>
                                <w:tcPr>
                                  <w:tcW w:w="2051" w:type="dxa"/>
                                  <w:gridSpan w:val="2"/>
                                  <w:tcBorders>
                                    <w:bottom w:val="single" w:sz="4" w:space="0" w:color="FFFFFF" w:themeColor="background1"/>
                                  </w:tcBorders>
                                  <w:vAlign w:val="center"/>
                                </w:tcPr>
                                <w:p w14:paraId="6CB1F226" w14:textId="1FB67722" w:rsidR="00626DE9" w:rsidRPr="00157EB5" w:rsidRDefault="00626DE9" w:rsidP="00626DE9">
                                  <w:pPr>
                                    <w:jc w:val="right"/>
                                    <w:rPr>
                                      <w:rFonts w:cstheme="minorHAnsi"/>
                                      <w:b/>
                                      <w:bCs/>
                                      <w:color w:val="464646"/>
                                      <w:sz w:val="16"/>
                                      <w:szCs w:val="20"/>
                                    </w:rPr>
                                  </w:pPr>
                                  <w:r w:rsidRPr="00157EB5">
                                    <w:rPr>
                                      <w:b/>
                                      <w:color w:val="474746"/>
                                      <w:sz w:val="16"/>
                                      <w:szCs w:val="20"/>
                                      <w:lang w:val="en-US"/>
                                    </w:rPr>
                                    <w:t>16</w:t>
                                  </w:r>
                                  <w:r w:rsidR="004E303B" w:rsidRPr="00157EB5">
                                    <w:rPr>
                                      <w:b/>
                                      <w:color w:val="474746"/>
                                      <w:sz w:val="16"/>
                                      <w:szCs w:val="20"/>
                                    </w:rPr>
                                    <w:t>,</w:t>
                                  </w:r>
                                  <w:r w:rsidRPr="00157EB5">
                                    <w:rPr>
                                      <w:b/>
                                      <w:color w:val="474746"/>
                                      <w:sz w:val="16"/>
                                      <w:szCs w:val="20"/>
                                      <w:lang w:val="en-US"/>
                                    </w:rPr>
                                    <w:t>5</w:t>
                                  </w:r>
                                  <w:r w:rsidRPr="00157EB5">
                                    <w:rPr>
                                      <w:b/>
                                      <w:color w:val="474746"/>
                                      <w:sz w:val="16"/>
                                      <w:szCs w:val="20"/>
                                    </w:rPr>
                                    <w:t>%</w:t>
                                  </w:r>
                                </w:p>
                              </w:tc>
                              <w:tc>
                                <w:tcPr>
                                  <w:tcW w:w="2051" w:type="dxa"/>
                                  <w:gridSpan w:val="2"/>
                                  <w:tcBorders>
                                    <w:bottom w:val="single" w:sz="4" w:space="0" w:color="FFFFFF" w:themeColor="background1"/>
                                  </w:tcBorders>
                                  <w:vAlign w:val="center"/>
                                </w:tcPr>
                                <w:p w14:paraId="01A3951E" w14:textId="7E9565A1" w:rsidR="00626DE9" w:rsidRPr="00157EB5" w:rsidRDefault="00626DE9" w:rsidP="00626DE9">
                                  <w:pPr>
                                    <w:jc w:val="right"/>
                                    <w:rPr>
                                      <w:rFonts w:cstheme="minorHAnsi"/>
                                      <w:b/>
                                      <w:bCs/>
                                      <w:color w:val="464646"/>
                                      <w:sz w:val="16"/>
                                      <w:szCs w:val="20"/>
                                    </w:rPr>
                                  </w:pPr>
                                  <w:r w:rsidRPr="00157EB5">
                                    <w:rPr>
                                      <w:b/>
                                      <w:color w:val="474746"/>
                                      <w:sz w:val="16"/>
                                      <w:szCs w:val="20"/>
                                      <w:lang w:val="en-US"/>
                                    </w:rPr>
                                    <w:t>18</w:t>
                                  </w:r>
                                  <w:r w:rsidR="004E303B" w:rsidRPr="00157EB5">
                                    <w:rPr>
                                      <w:b/>
                                      <w:color w:val="474746"/>
                                      <w:sz w:val="16"/>
                                      <w:szCs w:val="20"/>
                                    </w:rPr>
                                    <w:t>,</w:t>
                                  </w:r>
                                  <w:r w:rsidRPr="00157EB5">
                                    <w:rPr>
                                      <w:b/>
                                      <w:color w:val="474746"/>
                                      <w:sz w:val="16"/>
                                      <w:szCs w:val="20"/>
                                      <w:lang w:val="en-US"/>
                                    </w:rPr>
                                    <w:t>2%</w:t>
                                  </w:r>
                                </w:p>
                              </w:tc>
                              <w:tc>
                                <w:tcPr>
                                  <w:tcW w:w="2051" w:type="dxa"/>
                                  <w:gridSpan w:val="2"/>
                                  <w:tcBorders>
                                    <w:bottom w:val="single" w:sz="4" w:space="0" w:color="FFFFFF" w:themeColor="background1"/>
                                  </w:tcBorders>
                                  <w:vAlign w:val="center"/>
                                </w:tcPr>
                                <w:p w14:paraId="7B9C565E" w14:textId="0363EF16" w:rsidR="00626DE9" w:rsidRPr="00157EB5" w:rsidRDefault="00626DE9" w:rsidP="00626DE9">
                                  <w:pPr>
                                    <w:jc w:val="right"/>
                                    <w:rPr>
                                      <w:rFonts w:cstheme="minorHAnsi"/>
                                      <w:b/>
                                      <w:bCs/>
                                      <w:color w:val="464646"/>
                                      <w:sz w:val="16"/>
                                      <w:szCs w:val="20"/>
                                    </w:rPr>
                                  </w:pPr>
                                  <w:r w:rsidRPr="00157EB5">
                                    <w:rPr>
                                      <w:b/>
                                      <w:color w:val="474746"/>
                                      <w:sz w:val="16"/>
                                      <w:szCs w:val="20"/>
                                      <w:lang w:val="en-US"/>
                                    </w:rPr>
                                    <w:t>18</w:t>
                                  </w:r>
                                  <w:r w:rsidR="004E303B" w:rsidRPr="00157EB5">
                                    <w:rPr>
                                      <w:b/>
                                      <w:color w:val="474746"/>
                                      <w:sz w:val="16"/>
                                      <w:szCs w:val="20"/>
                                    </w:rPr>
                                    <w:t>,</w:t>
                                  </w:r>
                                  <w:r w:rsidRPr="00157EB5">
                                    <w:rPr>
                                      <w:b/>
                                      <w:color w:val="474746"/>
                                      <w:sz w:val="16"/>
                                      <w:szCs w:val="20"/>
                                      <w:lang w:val="en-US"/>
                                    </w:rPr>
                                    <w:t>2%</w:t>
                                  </w:r>
                                </w:p>
                              </w:tc>
                            </w:tr>
                            <w:tr w:rsidR="00626DE9" w:rsidRPr="00157EB5" w14:paraId="4AB4C1A0" w14:textId="77777777" w:rsidTr="007E7616">
                              <w:trPr>
                                <w:trHeight w:val="187"/>
                              </w:trPr>
                              <w:tc>
                                <w:tcPr>
                                  <w:tcW w:w="4195" w:type="dxa"/>
                                  <w:tcBorders>
                                    <w:top w:val="single" w:sz="8" w:space="0" w:color="1F497D"/>
                                  </w:tcBorders>
                                  <w:vAlign w:val="bottom"/>
                                </w:tcPr>
                                <w:p w14:paraId="1CC07A6B" w14:textId="77777777" w:rsidR="00626DE9" w:rsidRPr="00157EB5" w:rsidRDefault="00626DE9" w:rsidP="00626DE9">
                                  <w:pPr>
                                    <w:pStyle w:val="Default"/>
                                    <w:rPr>
                                      <w:rFonts w:ascii="Piraeus Sans" w:hAnsi="Piraeus Sans"/>
                                      <w:b/>
                                      <w:color w:val="97ADDA"/>
                                      <w:sz w:val="16"/>
                                      <w:szCs w:val="16"/>
                                      <w:lang w:val="en-US"/>
                                    </w:rPr>
                                  </w:pPr>
                                  <w:r w:rsidRPr="00157EB5">
                                    <w:rPr>
                                      <w:rFonts w:ascii="Piraeus Sans" w:hAnsi="Piraeus Sans"/>
                                      <w:b/>
                                      <w:bCs/>
                                      <w:color w:val="96ACDA"/>
                                      <w:sz w:val="16"/>
                                      <w:szCs w:val="16"/>
                                    </w:rPr>
                                    <w:t xml:space="preserve">ΕΜΠΟΡΙΚΟΙ ΔΕΙΚΤΕΣ </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ΟΜΙΛΟΣ</w:t>
                                  </w:r>
                                </w:p>
                              </w:tc>
                              <w:tc>
                                <w:tcPr>
                                  <w:tcW w:w="2051" w:type="dxa"/>
                                  <w:gridSpan w:val="2"/>
                                  <w:tcBorders>
                                    <w:top w:val="single" w:sz="8" w:space="0" w:color="1F497D"/>
                                  </w:tcBorders>
                                  <w:vAlign w:val="bottom"/>
                                </w:tcPr>
                                <w:p w14:paraId="1F2510AC" w14:textId="63317D27" w:rsidR="00626DE9" w:rsidRPr="00157EB5" w:rsidRDefault="00626DE9" w:rsidP="00626DE9">
                                  <w:pPr>
                                    <w:jc w:val="right"/>
                                    <w:rPr>
                                      <w:b/>
                                      <w:color w:val="97ADDA"/>
                                      <w:sz w:val="16"/>
                                      <w:szCs w:val="16"/>
                                    </w:rPr>
                                  </w:pPr>
                                  <w:r w:rsidRPr="00157EB5">
                                    <w:rPr>
                                      <w:b/>
                                      <w:color w:val="97ADDA"/>
                                      <w:sz w:val="16"/>
                                      <w:szCs w:val="16"/>
                                      <w:lang w:val="en-US"/>
                                    </w:rPr>
                                    <w:t>3</w:t>
                                  </w:r>
                                  <w:r w:rsidR="004E303B" w:rsidRPr="00157EB5">
                                    <w:rPr>
                                      <w:b/>
                                      <w:color w:val="97ADDA"/>
                                      <w:sz w:val="16"/>
                                      <w:szCs w:val="16"/>
                                    </w:rPr>
                                    <w:t>1</w:t>
                                  </w:r>
                                  <w:r w:rsidRPr="00157EB5">
                                    <w:rPr>
                                      <w:b/>
                                      <w:color w:val="97ADDA"/>
                                      <w:sz w:val="16"/>
                                      <w:szCs w:val="16"/>
                                      <w:lang w:val="en-US"/>
                                    </w:rPr>
                                    <w:t>.</w:t>
                                  </w:r>
                                  <w:r w:rsidR="004E303B" w:rsidRPr="00157EB5">
                                    <w:rPr>
                                      <w:b/>
                                      <w:color w:val="97ADDA"/>
                                      <w:sz w:val="16"/>
                                      <w:szCs w:val="16"/>
                                    </w:rPr>
                                    <w:t>12</w:t>
                                  </w:r>
                                  <w:r w:rsidRPr="00157EB5">
                                    <w:rPr>
                                      <w:b/>
                                      <w:color w:val="97ADDA"/>
                                      <w:sz w:val="16"/>
                                      <w:szCs w:val="16"/>
                                      <w:lang w:val="en-US"/>
                                    </w:rPr>
                                    <w:t>.22</w:t>
                                  </w:r>
                                </w:p>
                              </w:tc>
                              <w:tc>
                                <w:tcPr>
                                  <w:tcW w:w="2051" w:type="dxa"/>
                                  <w:gridSpan w:val="2"/>
                                  <w:tcBorders>
                                    <w:top w:val="single" w:sz="8" w:space="0" w:color="1F497D"/>
                                  </w:tcBorders>
                                  <w:vAlign w:val="bottom"/>
                                </w:tcPr>
                                <w:p w14:paraId="6BFD59FE" w14:textId="69C61B17" w:rsidR="00626DE9" w:rsidRPr="00157EB5" w:rsidRDefault="00626DE9" w:rsidP="00626DE9">
                                  <w:pPr>
                                    <w:jc w:val="right"/>
                                    <w:rPr>
                                      <w:b/>
                                      <w:color w:val="97ADDA"/>
                                      <w:sz w:val="16"/>
                                      <w:szCs w:val="16"/>
                                      <w:lang w:val="en-US"/>
                                    </w:rPr>
                                  </w:pPr>
                                  <w:r w:rsidRPr="00157EB5">
                                    <w:rPr>
                                      <w:b/>
                                      <w:color w:val="97ADDA"/>
                                      <w:sz w:val="16"/>
                                      <w:szCs w:val="16"/>
                                      <w:lang w:val="en-US"/>
                                    </w:rPr>
                                    <w:t>3</w:t>
                                  </w:r>
                                  <w:r w:rsidRPr="00157EB5">
                                    <w:rPr>
                                      <w:b/>
                                      <w:color w:val="97ADDA"/>
                                      <w:sz w:val="16"/>
                                      <w:szCs w:val="16"/>
                                    </w:rPr>
                                    <w:t>0</w:t>
                                  </w:r>
                                  <w:r w:rsidRPr="00157EB5">
                                    <w:rPr>
                                      <w:b/>
                                      <w:color w:val="97ADDA"/>
                                      <w:sz w:val="16"/>
                                      <w:szCs w:val="16"/>
                                      <w:lang w:val="en-US"/>
                                    </w:rPr>
                                    <w:t>.0</w:t>
                                  </w:r>
                                  <w:r w:rsidR="004E303B" w:rsidRPr="00157EB5">
                                    <w:rPr>
                                      <w:b/>
                                      <w:color w:val="97ADDA"/>
                                      <w:sz w:val="16"/>
                                      <w:szCs w:val="16"/>
                                    </w:rPr>
                                    <w:t>9</w:t>
                                  </w:r>
                                  <w:r w:rsidRPr="00157EB5">
                                    <w:rPr>
                                      <w:b/>
                                      <w:color w:val="97ADDA"/>
                                      <w:sz w:val="16"/>
                                      <w:szCs w:val="16"/>
                                      <w:lang w:val="en-US"/>
                                    </w:rPr>
                                    <w:t>.23</w:t>
                                  </w:r>
                                </w:p>
                              </w:tc>
                              <w:tc>
                                <w:tcPr>
                                  <w:tcW w:w="2051" w:type="dxa"/>
                                  <w:gridSpan w:val="2"/>
                                  <w:tcBorders>
                                    <w:top w:val="single" w:sz="8" w:space="0" w:color="1F497D"/>
                                  </w:tcBorders>
                                  <w:vAlign w:val="bottom"/>
                                </w:tcPr>
                                <w:p w14:paraId="7172585C" w14:textId="20CFA8F9" w:rsidR="00626DE9" w:rsidRPr="00157EB5" w:rsidRDefault="00626DE9" w:rsidP="00626DE9">
                                  <w:pPr>
                                    <w:jc w:val="right"/>
                                    <w:rPr>
                                      <w:b/>
                                      <w:color w:val="97ADDA"/>
                                      <w:sz w:val="16"/>
                                      <w:szCs w:val="16"/>
                                      <w:lang w:val="en-US"/>
                                    </w:rPr>
                                  </w:pPr>
                                  <w:r w:rsidRPr="00157EB5">
                                    <w:rPr>
                                      <w:b/>
                                      <w:color w:val="97ADDA"/>
                                      <w:sz w:val="16"/>
                                      <w:szCs w:val="16"/>
                                      <w:lang w:val="en-US"/>
                                    </w:rPr>
                                    <w:t>3</w:t>
                                  </w:r>
                                  <w:r w:rsidR="004E303B" w:rsidRPr="00157EB5">
                                    <w:rPr>
                                      <w:b/>
                                      <w:color w:val="97ADDA"/>
                                      <w:sz w:val="16"/>
                                      <w:szCs w:val="16"/>
                                    </w:rPr>
                                    <w:t>1</w:t>
                                  </w:r>
                                  <w:r w:rsidRPr="00157EB5">
                                    <w:rPr>
                                      <w:b/>
                                      <w:color w:val="97ADDA"/>
                                      <w:sz w:val="16"/>
                                      <w:szCs w:val="16"/>
                                      <w:lang w:val="en-US"/>
                                    </w:rPr>
                                    <w:t>.</w:t>
                                  </w:r>
                                  <w:r w:rsidR="004E303B" w:rsidRPr="00157EB5">
                                    <w:rPr>
                                      <w:b/>
                                      <w:color w:val="97ADDA"/>
                                      <w:sz w:val="16"/>
                                      <w:szCs w:val="16"/>
                                    </w:rPr>
                                    <w:t>12</w:t>
                                  </w:r>
                                  <w:r w:rsidRPr="00157EB5">
                                    <w:rPr>
                                      <w:b/>
                                      <w:color w:val="97ADDA"/>
                                      <w:sz w:val="16"/>
                                      <w:szCs w:val="16"/>
                                      <w:lang w:val="en-US"/>
                                    </w:rPr>
                                    <w:t>.2</w:t>
                                  </w:r>
                                  <w:r w:rsidRPr="00157EB5">
                                    <w:rPr>
                                      <w:b/>
                                      <w:color w:val="97ADDA"/>
                                      <w:sz w:val="16"/>
                                      <w:szCs w:val="16"/>
                                    </w:rPr>
                                    <w:t>3</w:t>
                                  </w:r>
                                </w:p>
                              </w:tc>
                            </w:tr>
                            <w:tr w:rsidR="00CC6714" w:rsidRPr="00157EB5" w14:paraId="06458D81" w14:textId="77777777" w:rsidTr="007E47C5">
                              <w:trPr>
                                <w:trHeight w:val="187"/>
                              </w:trPr>
                              <w:tc>
                                <w:tcPr>
                                  <w:tcW w:w="4195" w:type="dxa"/>
                                  <w:vAlign w:val="center"/>
                                </w:tcPr>
                                <w:p w14:paraId="1374E8E0" w14:textId="77777777"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Καταστήματα </w:t>
                                  </w:r>
                                </w:p>
                              </w:tc>
                              <w:tc>
                                <w:tcPr>
                                  <w:tcW w:w="2051" w:type="dxa"/>
                                  <w:gridSpan w:val="2"/>
                                  <w:vAlign w:val="bottom"/>
                                </w:tcPr>
                                <w:p w14:paraId="07169360" w14:textId="63EA3C45" w:rsidR="00CC6714" w:rsidRPr="00157EB5" w:rsidRDefault="00CC6714" w:rsidP="00CC6714">
                                  <w:pPr>
                                    <w:jc w:val="right"/>
                                    <w:rPr>
                                      <w:rFonts w:cstheme="minorHAnsi"/>
                                      <w:b/>
                                      <w:bCs/>
                                      <w:color w:val="464646"/>
                                      <w:sz w:val="16"/>
                                      <w:szCs w:val="20"/>
                                    </w:rPr>
                                  </w:pPr>
                                  <w:r w:rsidRPr="00157EB5">
                                    <w:rPr>
                                      <w:b/>
                                      <w:color w:val="474746"/>
                                      <w:sz w:val="16"/>
                                      <w:szCs w:val="20"/>
                                      <w:lang w:val="en-US"/>
                                    </w:rPr>
                                    <w:t>405</w:t>
                                  </w:r>
                                </w:p>
                              </w:tc>
                              <w:tc>
                                <w:tcPr>
                                  <w:tcW w:w="2051" w:type="dxa"/>
                                  <w:gridSpan w:val="2"/>
                                  <w:vAlign w:val="bottom"/>
                                </w:tcPr>
                                <w:p w14:paraId="08206D9F" w14:textId="0A5591EC" w:rsidR="00CC6714" w:rsidRPr="00157EB5" w:rsidRDefault="00CC6714" w:rsidP="00CC6714">
                                  <w:pPr>
                                    <w:jc w:val="right"/>
                                    <w:rPr>
                                      <w:rFonts w:cstheme="minorHAnsi"/>
                                      <w:b/>
                                      <w:bCs/>
                                      <w:color w:val="464646"/>
                                      <w:sz w:val="16"/>
                                      <w:szCs w:val="20"/>
                                    </w:rPr>
                                  </w:pPr>
                                  <w:r w:rsidRPr="00157EB5">
                                    <w:rPr>
                                      <w:b/>
                                      <w:color w:val="474746"/>
                                      <w:sz w:val="16"/>
                                      <w:szCs w:val="20"/>
                                      <w:lang w:val="en-US"/>
                                    </w:rPr>
                                    <w:t>402</w:t>
                                  </w:r>
                                </w:p>
                              </w:tc>
                              <w:tc>
                                <w:tcPr>
                                  <w:tcW w:w="2051" w:type="dxa"/>
                                  <w:gridSpan w:val="2"/>
                                  <w:vAlign w:val="bottom"/>
                                </w:tcPr>
                                <w:p w14:paraId="5F1A1286" w14:textId="14644547" w:rsidR="00CC6714" w:rsidRPr="00157EB5" w:rsidRDefault="00CC6714" w:rsidP="00CC6714">
                                  <w:pPr>
                                    <w:jc w:val="right"/>
                                    <w:rPr>
                                      <w:rFonts w:cstheme="minorHAnsi"/>
                                      <w:b/>
                                      <w:bCs/>
                                      <w:color w:val="464646"/>
                                      <w:sz w:val="16"/>
                                      <w:szCs w:val="20"/>
                                    </w:rPr>
                                  </w:pPr>
                                  <w:r w:rsidRPr="00157EB5">
                                    <w:rPr>
                                      <w:b/>
                                      <w:color w:val="474746"/>
                                      <w:sz w:val="16"/>
                                      <w:szCs w:val="20"/>
                                      <w:lang w:val="en-US"/>
                                    </w:rPr>
                                    <w:t>394</w:t>
                                  </w:r>
                                </w:p>
                              </w:tc>
                            </w:tr>
                            <w:tr w:rsidR="00CC6714" w:rsidRPr="00157EB5" w14:paraId="0F6D61F1" w14:textId="77777777" w:rsidTr="007E47C5">
                              <w:trPr>
                                <w:trHeight w:val="187"/>
                              </w:trPr>
                              <w:tc>
                                <w:tcPr>
                                  <w:tcW w:w="4195" w:type="dxa"/>
                                  <w:vAlign w:val="center"/>
                                </w:tcPr>
                                <w:p w14:paraId="355233C7" w14:textId="77777777"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Εργαζόμενοι </w:t>
                                  </w:r>
                                </w:p>
                              </w:tc>
                              <w:tc>
                                <w:tcPr>
                                  <w:tcW w:w="2051" w:type="dxa"/>
                                  <w:gridSpan w:val="2"/>
                                  <w:vAlign w:val="bottom"/>
                                </w:tcPr>
                                <w:p w14:paraId="2D992FB0" w14:textId="42451ED9" w:rsidR="00CC6714" w:rsidRPr="00157EB5" w:rsidRDefault="00CC6714" w:rsidP="00CC6714">
                                  <w:pPr>
                                    <w:jc w:val="right"/>
                                    <w:rPr>
                                      <w:rFonts w:cstheme="minorHAnsi"/>
                                      <w:b/>
                                      <w:bCs/>
                                      <w:color w:val="464646"/>
                                      <w:sz w:val="16"/>
                                      <w:szCs w:val="20"/>
                                    </w:rPr>
                                  </w:pPr>
                                  <w:r w:rsidRPr="00157EB5">
                                    <w:rPr>
                                      <w:b/>
                                      <w:color w:val="474746"/>
                                      <w:sz w:val="16"/>
                                      <w:szCs w:val="20"/>
                                      <w:lang w:val="en-US"/>
                                    </w:rPr>
                                    <w:t>8</w:t>
                                  </w:r>
                                  <w:r w:rsidRPr="00157EB5">
                                    <w:rPr>
                                      <w:b/>
                                      <w:color w:val="474746"/>
                                      <w:sz w:val="16"/>
                                      <w:szCs w:val="20"/>
                                    </w:rPr>
                                    <w:t>.</w:t>
                                  </w:r>
                                  <w:r w:rsidRPr="00157EB5">
                                    <w:rPr>
                                      <w:b/>
                                      <w:color w:val="474746"/>
                                      <w:sz w:val="16"/>
                                      <w:szCs w:val="20"/>
                                      <w:lang w:val="en-US"/>
                                    </w:rPr>
                                    <w:t>604</w:t>
                                  </w:r>
                                </w:p>
                              </w:tc>
                              <w:tc>
                                <w:tcPr>
                                  <w:tcW w:w="2051" w:type="dxa"/>
                                  <w:gridSpan w:val="2"/>
                                  <w:vAlign w:val="bottom"/>
                                </w:tcPr>
                                <w:p w14:paraId="68C736F8" w14:textId="27C6CEBF"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8</w:t>
                                  </w:r>
                                  <w:r w:rsidRPr="00157EB5">
                                    <w:rPr>
                                      <w:rFonts w:cstheme="minorHAnsi"/>
                                      <w:b/>
                                      <w:color w:val="474746"/>
                                      <w:sz w:val="16"/>
                                      <w:szCs w:val="20"/>
                                    </w:rPr>
                                    <w:t>.</w:t>
                                  </w:r>
                                  <w:r w:rsidRPr="00157EB5">
                                    <w:rPr>
                                      <w:rFonts w:cstheme="minorHAnsi"/>
                                      <w:b/>
                                      <w:color w:val="474746"/>
                                      <w:sz w:val="16"/>
                                      <w:szCs w:val="20"/>
                                      <w:lang w:val="en-US"/>
                                    </w:rPr>
                                    <w:t>537</w:t>
                                  </w:r>
                                </w:p>
                              </w:tc>
                              <w:tc>
                                <w:tcPr>
                                  <w:tcW w:w="2051" w:type="dxa"/>
                                  <w:gridSpan w:val="2"/>
                                  <w:vAlign w:val="bottom"/>
                                </w:tcPr>
                                <w:p w14:paraId="3D94C599" w14:textId="4F596EA5" w:rsidR="00CC6714" w:rsidRPr="00157EB5" w:rsidRDefault="00CC6714" w:rsidP="00CC6714">
                                  <w:pPr>
                                    <w:jc w:val="right"/>
                                    <w:rPr>
                                      <w:rFonts w:cstheme="minorHAnsi"/>
                                      <w:b/>
                                      <w:bCs/>
                                      <w:color w:val="464646"/>
                                      <w:sz w:val="16"/>
                                      <w:szCs w:val="20"/>
                                    </w:rPr>
                                  </w:pPr>
                                  <w:r w:rsidRPr="00157EB5">
                                    <w:rPr>
                                      <w:b/>
                                      <w:color w:val="474746"/>
                                      <w:sz w:val="16"/>
                                      <w:szCs w:val="20"/>
                                      <w:lang w:val="en-US"/>
                                    </w:rPr>
                                    <w:t>8</w:t>
                                  </w:r>
                                  <w:r w:rsidRPr="00157EB5">
                                    <w:rPr>
                                      <w:b/>
                                      <w:color w:val="474746"/>
                                      <w:sz w:val="16"/>
                                      <w:szCs w:val="20"/>
                                    </w:rPr>
                                    <w:t>.</w:t>
                                  </w:r>
                                  <w:r w:rsidRPr="00157EB5">
                                    <w:rPr>
                                      <w:b/>
                                      <w:color w:val="474746"/>
                                      <w:sz w:val="16"/>
                                      <w:szCs w:val="20"/>
                                      <w:lang w:val="en-US"/>
                                    </w:rPr>
                                    <w:t>053</w:t>
                                  </w:r>
                                </w:p>
                              </w:tc>
                            </w:tr>
                            <w:tr w:rsidR="00CC6714" w:rsidRPr="00157EB5" w14:paraId="62AC31FA" w14:textId="77777777" w:rsidTr="007E47C5">
                              <w:trPr>
                                <w:trHeight w:val="187"/>
                              </w:trPr>
                              <w:tc>
                                <w:tcPr>
                                  <w:tcW w:w="4195" w:type="dxa"/>
                                  <w:tcBorders>
                                    <w:bottom w:val="single" w:sz="4" w:space="0" w:color="FFFFFF" w:themeColor="background1"/>
                                  </w:tcBorders>
                                  <w:vAlign w:val="center"/>
                                </w:tcPr>
                                <w:p w14:paraId="7253087B" w14:textId="49BB1F9B"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Πελάτες (εκατ.)</w:t>
                                  </w:r>
                                </w:p>
                              </w:tc>
                              <w:tc>
                                <w:tcPr>
                                  <w:tcW w:w="2051" w:type="dxa"/>
                                  <w:gridSpan w:val="2"/>
                                  <w:tcBorders>
                                    <w:bottom w:val="single" w:sz="4" w:space="0" w:color="FFFFFF" w:themeColor="background1"/>
                                  </w:tcBorders>
                                  <w:vAlign w:val="bottom"/>
                                </w:tcPr>
                                <w:p w14:paraId="76793DC8" w14:textId="72863E83" w:rsidR="00CC6714" w:rsidRPr="00157EB5" w:rsidRDefault="00CC6714" w:rsidP="00CC6714">
                                  <w:pPr>
                                    <w:jc w:val="right"/>
                                    <w:rPr>
                                      <w:rFonts w:cstheme="minorHAnsi"/>
                                      <w:b/>
                                      <w:bCs/>
                                      <w:color w:val="464646"/>
                                      <w:sz w:val="16"/>
                                      <w:szCs w:val="20"/>
                                    </w:rPr>
                                  </w:pPr>
                                  <w:r w:rsidRPr="00157EB5">
                                    <w:rPr>
                                      <w:b/>
                                      <w:color w:val="474746"/>
                                      <w:sz w:val="16"/>
                                      <w:szCs w:val="20"/>
                                      <w:lang w:val="en-US"/>
                                    </w:rPr>
                                    <w:t>5</w:t>
                                  </w:r>
                                  <w:r w:rsidRPr="00157EB5">
                                    <w:rPr>
                                      <w:b/>
                                      <w:color w:val="474746"/>
                                      <w:sz w:val="16"/>
                                      <w:szCs w:val="20"/>
                                    </w:rPr>
                                    <w:t>,</w:t>
                                  </w:r>
                                  <w:r w:rsidRPr="00157EB5">
                                    <w:rPr>
                                      <w:b/>
                                      <w:color w:val="474746"/>
                                      <w:sz w:val="16"/>
                                      <w:szCs w:val="20"/>
                                      <w:lang w:val="en-US"/>
                                    </w:rPr>
                                    <w:t>7</w:t>
                                  </w:r>
                                </w:p>
                              </w:tc>
                              <w:tc>
                                <w:tcPr>
                                  <w:tcW w:w="2051" w:type="dxa"/>
                                  <w:gridSpan w:val="2"/>
                                  <w:tcBorders>
                                    <w:bottom w:val="single" w:sz="4" w:space="0" w:color="FFFFFF" w:themeColor="background1"/>
                                  </w:tcBorders>
                                  <w:vAlign w:val="bottom"/>
                                </w:tcPr>
                                <w:p w14:paraId="24441F76" w14:textId="173AE6F2"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6</w:t>
                                  </w:r>
                                  <w:r w:rsidRPr="00157EB5">
                                    <w:rPr>
                                      <w:rFonts w:cstheme="minorHAnsi"/>
                                      <w:b/>
                                      <w:color w:val="474746"/>
                                      <w:sz w:val="16"/>
                                      <w:szCs w:val="20"/>
                                    </w:rPr>
                                    <w:t>,</w:t>
                                  </w:r>
                                  <w:r w:rsidRPr="00157EB5">
                                    <w:rPr>
                                      <w:rFonts w:cstheme="minorHAnsi"/>
                                      <w:b/>
                                      <w:color w:val="474746"/>
                                      <w:sz w:val="16"/>
                                      <w:szCs w:val="20"/>
                                      <w:lang w:val="en-US"/>
                                    </w:rPr>
                                    <w:t>2</w:t>
                                  </w:r>
                                </w:p>
                              </w:tc>
                              <w:tc>
                                <w:tcPr>
                                  <w:tcW w:w="2051" w:type="dxa"/>
                                  <w:gridSpan w:val="2"/>
                                  <w:tcBorders>
                                    <w:bottom w:val="single" w:sz="4" w:space="0" w:color="FFFFFF" w:themeColor="background1"/>
                                  </w:tcBorders>
                                  <w:vAlign w:val="bottom"/>
                                </w:tcPr>
                                <w:p w14:paraId="6477CACE" w14:textId="12ECC6E4"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6</w:t>
                                  </w:r>
                                  <w:r w:rsidRPr="00157EB5">
                                    <w:rPr>
                                      <w:rFonts w:cstheme="minorHAnsi"/>
                                      <w:b/>
                                      <w:color w:val="474746"/>
                                      <w:sz w:val="16"/>
                                      <w:szCs w:val="20"/>
                                    </w:rPr>
                                    <w:t>,</w:t>
                                  </w:r>
                                  <w:r w:rsidRPr="00157EB5">
                                    <w:rPr>
                                      <w:rFonts w:cstheme="minorHAnsi"/>
                                      <w:b/>
                                      <w:color w:val="474746"/>
                                      <w:sz w:val="16"/>
                                      <w:szCs w:val="20"/>
                                      <w:lang w:val="en-US"/>
                                    </w:rPr>
                                    <w:t>2</w:t>
                                  </w:r>
                                </w:p>
                              </w:tc>
                            </w:tr>
                            <w:tr w:rsidR="00CC6714" w:rsidRPr="00157EB5" w14:paraId="208B735E" w14:textId="77777777" w:rsidTr="007E47C5">
                              <w:trPr>
                                <w:trHeight w:val="187"/>
                              </w:trPr>
                              <w:tc>
                                <w:tcPr>
                                  <w:tcW w:w="4195" w:type="dxa"/>
                                  <w:tcBorders>
                                    <w:top w:val="single" w:sz="4" w:space="0" w:color="FFFFFF" w:themeColor="background1"/>
                                    <w:bottom w:val="nil"/>
                                  </w:tcBorders>
                                  <w:vAlign w:val="center"/>
                                </w:tcPr>
                                <w:p w14:paraId="0306284E" w14:textId="1B92F09F" w:rsidR="00CC6714" w:rsidRPr="00501E0C"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Διαδικτυακές Συναλλαγές </w:t>
                                  </w:r>
                                  <w:proofErr w:type="spellStart"/>
                                  <w:r w:rsidRPr="00157EB5">
                                    <w:rPr>
                                      <w:rFonts w:ascii="Piraeus Sans" w:hAnsi="Piraeus Sans" w:cstheme="minorHAnsi"/>
                                      <w:b/>
                                      <w:bCs/>
                                      <w:color w:val="464646"/>
                                      <w:sz w:val="16"/>
                                      <w:szCs w:val="16"/>
                                    </w:rPr>
                                    <w:t>winbank</w:t>
                                  </w:r>
                                  <w:proofErr w:type="spellEnd"/>
                                  <w:r w:rsidRPr="00157EB5">
                                    <w:rPr>
                                      <w:rFonts w:ascii="Piraeus Sans" w:hAnsi="Piraeus Sans" w:cstheme="minorHAnsi"/>
                                      <w:b/>
                                      <w:bCs/>
                                      <w:color w:val="464646"/>
                                      <w:sz w:val="16"/>
                                      <w:szCs w:val="16"/>
                                    </w:rPr>
                                    <w:t xml:space="preserve">. # Πελάτες. </w:t>
                                  </w:r>
                                  <w:proofErr w:type="spellStart"/>
                                  <w:r w:rsidRPr="00157EB5">
                                    <w:rPr>
                                      <w:rFonts w:ascii="Piraeus Sans" w:hAnsi="Piraeus Sans" w:cstheme="minorHAnsi"/>
                                      <w:b/>
                                      <w:bCs/>
                                      <w:color w:val="464646"/>
                                      <w:sz w:val="16"/>
                                      <w:szCs w:val="16"/>
                                    </w:rPr>
                                    <w:t>μ.ο</w:t>
                                  </w:r>
                                  <w:proofErr w:type="spellEnd"/>
                                  <w:r w:rsidRPr="00157EB5">
                                    <w:rPr>
                                      <w:rFonts w:ascii="Piraeus Sans" w:hAnsi="Piraeus Sans" w:cstheme="minorHAnsi"/>
                                      <w:b/>
                                      <w:bCs/>
                                      <w:color w:val="464646"/>
                                      <w:sz w:val="16"/>
                                      <w:szCs w:val="16"/>
                                    </w:rPr>
                                    <w:t>. (χιλ.)</w:t>
                                  </w:r>
                                  <w:r w:rsidR="000D779A" w:rsidRPr="00501E0C">
                                    <w:rPr>
                                      <w:rFonts w:ascii="Piraeus Sans" w:hAnsi="Piraeus Sans" w:cstheme="minorHAnsi"/>
                                      <w:color w:val="464646"/>
                                      <w:sz w:val="16"/>
                                      <w:szCs w:val="16"/>
                                      <w:vertAlign w:val="superscript"/>
                                    </w:rPr>
                                    <w:t>9</w:t>
                                  </w:r>
                                </w:p>
                              </w:tc>
                              <w:tc>
                                <w:tcPr>
                                  <w:tcW w:w="2051" w:type="dxa"/>
                                  <w:gridSpan w:val="2"/>
                                  <w:tcBorders>
                                    <w:top w:val="single" w:sz="4" w:space="0" w:color="FFFFFF" w:themeColor="background1"/>
                                    <w:bottom w:val="nil"/>
                                  </w:tcBorders>
                                  <w:vAlign w:val="bottom"/>
                                </w:tcPr>
                                <w:p w14:paraId="1E44DBB4" w14:textId="6FE120E2" w:rsidR="00CC6714" w:rsidRPr="00157EB5" w:rsidRDefault="00CC6714" w:rsidP="00CC6714">
                                  <w:pPr>
                                    <w:jc w:val="right"/>
                                    <w:rPr>
                                      <w:rFonts w:cstheme="minorHAnsi"/>
                                      <w:b/>
                                      <w:bCs/>
                                      <w:color w:val="464646"/>
                                      <w:sz w:val="16"/>
                                      <w:szCs w:val="20"/>
                                    </w:rPr>
                                  </w:pPr>
                                  <w:r w:rsidRPr="00157EB5">
                                    <w:rPr>
                                      <w:b/>
                                      <w:color w:val="474746"/>
                                      <w:sz w:val="16"/>
                                      <w:szCs w:val="20"/>
                                      <w:lang w:val="en-US"/>
                                    </w:rPr>
                                    <w:t>773</w:t>
                                  </w:r>
                                </w:p>
                              </w:tc>
                              <w:tc>
                                <w:tcPr>
                                  <w:tcW w:w="2051" w:type="dxa"/>
                                  <w:gridSpan w:val="2"/>
                                  <w:tcBorders>
                                    <w:top w:val="single" w:sz="4" w:space="0" w:color="FFFFFF" w:themeColor="background1"/>
                                    <w:bottom w:val="nil"/>
                                  </w:tcBorders>
                                  <w:vAlign w:val="bottom"/>
                                </w:tcPr>
                                <w:p w14:paraId="52AD580A" w14:textId="59FE3D81"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793</w:t>
                                  </w:r>
                                </w:p>
                              </w:tc>
                              <w:tc>
                                <w:tcPr>
                                  <w:tcW w:w="2051" w:type="dxa"/>
                                  <w:gridSpan w:val="2"/>
                                  <w:tcBorders>
                                    <w:top w:val="single" w:sz="4" w:space="0" w:color="FFFFFF" w:themeColor="background1"/>
                                    <w:bottom w:val="nil"/>
                                  </w:tcBorders>
                                  <w:vAlign w:val="bottom"/>
                                </w:tcPr>
                                <w:p w14:paraId="5F176BB2" w14:textId="1BC38105" w:rsidR="00CC6714" w:rsidRPr="00157EB5" w:rsidRDefault="00CC6714" w:rsidP="00CC6714">
                                  <w:pPr>
                                    <w:jc w:val="right"/>
                                    <w:rPr>
                                      <w:rFonts w:cstheme="minorHAnsi"/>
                                      <w:b/>
                                      <w:bCs/>
                                      <w:color w:val="464646"/>
                                      <w:sz w:val="16"/>
                                      <w:szCs w:val="20"/>
                                    </w:rPr>
                                  </w:pPr>
                                  <w:r w:rsidRPr="00157EB5">
                                    <w:rPr>
                                      <w:b/>
                                      <w:color w:val="474746"/>
                                      <w:sz w:val="16"/>
                                      <w:szCs w:val="20"/>
                                      <w:lang w:val="en-US"/>
                                    </w:rPr>
                                    <w:t>863</w:t>
                                  </w:r>
                                </w:p>
                              </w:tc>
                            </w:tr>
                          </w:tbl>
                          <w:p w14:paraId="20D59F9D" w14:textId="77777777" w:rsidR="00696761" w:rsidRPr="00166585" w:rsidRDefault="00696761" w:rsidP="00A13E0A">
                            <w:pPr>
                              <w:spacing w:after="0" w:line="240" w:lineRule="auto"/>
                              <w:rPr>
                                <w:sz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1AD4B748" id="Ορθογώνιο 43" o:spid="_x0000_s1097" style="width:523.3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" fillcolor="#e4edf6" stroked="f" strokeweight="2pt">
                <v:fill color2="#f8fbfd" rotate="t" angle="180" focus="100%" type="gradient"/>
                <v:textbox inset="1mm,1mm,1mm,1mm">
                  <w:txbxContent>
                    <w:tbl>
                      <w:tblPr>
                        <w:tblStyle w:val="TableGrid"/>
                        <w:tblW w:w="1034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0" w:type="dxa"/>
                          <w:bottom w:w="57" w:type="dxa"/>
                          <w:right w:w="0" w:type="dxa"/>
                        </w:tblCellMar>
                        <w:tblLook w:val="04A0" w:firstRow="1" w:lastRow="0" w:firstColumn="1" w:lastColumn="0" w:noHBand="0" w:noVBand="1"/>
                      </w:tblPr>
                      <w:tblGrid>
                        <w:gridCol w:w="4195"/>
                        <w:gridCol w:w="2041"/>
                        <w:gridCol w:w="10"/>
                        <w:gridCol w:w="2031"/>
                        <w:gridCol w:w="20"/>
                        <w:gridCol w:w="2021"/>
                        <w:gridCol w:w="30"/>
                      </w:tblGrid>
                      <w:tr w:rsidR="00696761" w:rsidRPr="00157EB5" w14:paraId="57710625" w14:textId="77777777" w:rsidTr="007E7616">
                        <w:trPr>
                          <w:gridAfter w:val="1"/>
                          <w:wAfter w:w="30" w:type="dxa"/>
                          <w:trHeight w:val="187"/>
                        </w:trPr>
                        <w:tc>
                          <w:tcPr>
                            <w:tcW w:w="4195" w:type="dxa"/>
                            <w:tcBorders>
                              <w:top w:val="single" w:sz="8" w:space="0" w:color="1F497D"/>
                            </w:tcBorders>
                          </w:tcPr>
                          <w:p w14:paraId="7B031B30" w14:textId="77777777" w:rsidR="00696761" w:rsidRPr="00157EB5" w:rsidRDefault="00696761" w:rsidP="00C622C0">
                            <w:pPr>
                              <w:pStyle w:val="Default"/>
                              <w:rPr>
                                <w:rFonts w:ascii="Piraeus Sans" w:hAnsi="Piraeus Sans" w:cstheme="minorHAnsi"/>
                                <w:color w:val="464646"/>
                                <w:sz w:val="16"/>
                                <w:szCs w:val="16"/>
                              </w:rPr>
                            </w:pPr>
                            <w:r w:rsidRPr="00157EB5">
                              <w:rPr>
                                <w:rFonts w:ascii="Piraeus Sans" w:hAnsi="Piraeus Sans"/>
                                <w:b/>
                                <w:color w:val="97ADDA"/>
                                <w:sz w:val="16"/>
                                <w:szCs w:val="16"/>
                              </w:rPr>
                              <w:t>ΕΠΙΛΕΓΜΕΝΑ ΑΠΟΤΕΛΕΣΜΑΤΑ</w:t>
                            </w:r>
                            <w:r w:rsidRPr="00157EB5">
                              <w:rPr>
                                <w:rFonts w:ascii="Piraeus Sans" w:hAnsi="Piraeus Sans"/>
                                <w:b/>
                                <w:color w:val="97ADDA"/>
                                <w:sz w:val="16"/>
                                <w:szCs w:val="16"/>
                                <w:vertAlign w:val="superscript"/>
                                <w:lang w:val="en-US"/>
                              </w:rPr>
                              <w:t>1</w:t>
                            </w:r>
                            <w:r w:rsidRPr="00157EB5">
                              <w:rPr>
                                <w:rFonts w:ascii="Piraeus Sans" w:hAnsi="Piraeus Sans"/>
                                <w:b/>
                                <w:color w:val="97ADDA"/>
                                <w:sz w:val="16"/>
                                <w:szCs w:val="16"/>
                                <w:lang w:val="en-US"/>
                              </w:rPr>
                              <w:t xml:space="preserve"> | </w:t>
                            </w:r>
                            <w:r w:rsidRPr="00157EB5">
                              <w:rPr>
                                <w:rFonts w:ascii="Piraeus Sans" w:hAnsi="Piraeus Sans"/>
                                <w:b/>
                                <w:color w:val="97ADDA"/>
                                <w:sz w:val="16"/>
                                <w:szCs w:val="16"/>
                              </w:rPr>
                              <w:t>ΟΜΙΛΟΣ</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εκατ.</w:t>
                            </w:r>
                            <w:r w:rsidRPr="00157EB5">
                              <w:rPr>
                                <w:rFonts w:ascii="Piraeus Sans" w:hAnsi="Piraeus Sans"/>
                                <w:b/>
                                <w:color w:val="97ADDA"/>
                                <w:sz w:val="16"/>
                                <w:szCs w:val="16"/>
                                <w:lang w:val="en-US"/>
                              </w:rPr>
                              <w:t>)</w:t>
                            </w:r>
                          </w:p>
                        </w:tc>
                        <w:tc>
                          <w:tcPr>
                            <w:tcW w:w="2041" w:type="dxa"/>
                            <w:tcBorders>
                              <w:top w:val="single" w:sz="8" w:space="0" w:color="1F497D"/>
                            </w:tcBorders>
                          </w:tcPr>
                          <w:p w14:paraId="4136F613" w14:textId="215A96E9" w:rsidR="00696761" w:rsidRPr="00157EB5" w:rsidRDefault="00FC3FDF" w:rsidP="00C622C0">
                            <w:pPr>
                              <w:jc w:val="right"/>
                              <w:rPr>
                                <w:rFonts w:cstheme="minorHAnsi"/>
                                <w:color w:val="474746"/>
                                <w:sz w:val="16"/>
                                <w:szCs w:val="16"/>
                              </w:rPr>
                            </w:pPr>
                            <w:r w:rsidRPr="00157EB5">
                              <w:rPr>
                                <w:b/>
                                <w:color w:val="97ADDA"/>
                                <w:sz w:val="16"/>
                                <w:szCs w:val="16"/>
                                <w:lang w:val="en-US"/>
                              </w:rPr>
                              <w:t>12</w:t>
                            </w:r>
                            <w:r w:rsidR="00696761" w:rsidRPr="00157EB5">
                              <w:rPr>
                                <w:b/>
                                <w:color w:val="97ADDA"/>
                                <w:sz w:val="16"/>
                                <w:szCs w:val="16"/>
                              </w:rPr>
                              <w:t>μ 20</w:t>
                            </w:r>
                            <w:r w:rsidR="00696761" w:rsidRPr="00157EB5">
                              <w:rPr>
                                <w:b/>
                                <w:color w:val="97ADDA"/>
                                <w:sz w:val="16"/>
                                <w:szCs w:val="16"/>
                                <w:lang w:val="en-US"/>
                              </w:rPr>
                              <w:t>22</w:t>
                            </w:r>
                          </w:p>
                        </w:tc>
                        <w:tc>
                          <w:tcPr>
                            <w:tcW w:w="2041" w:type="dxa"/>
                            <w:gridSpan w:val="2"/>
                            <w:tcBorders>
                              <w:top w:val="single" w:sz="8" w:space="0" w:color="1F497D"/>
                            </w:tcBorders>
                          </w:tcPr>
                          <w:p w14:paraId="748B17A2" w14:textId="3AA6A019" w:rsidR="00696761" w:rsidRPr="00157EB5" w:rsidRDefault="00FC3FDF" w:rsidP="00C622C0">
                            <w:pPr>
                              <w:jc w:val="right"/>
                              <w:rPr>
                                <w:rFonts w:cstheme="minorHAnsi"/>
                                <w:color w:val="474746"/>
                                <w:sz w:val="16"/>
                                <w:szCs w:val="16"/>
                              </w:rPr>
                            </w:pPr>
                            <w:r w:rsidRPr="00157EB5">
                              <w:rPr>
                                <w:b/>
                                <w:color w:val="97ADDA"/>
                                <w:sz w:val="16"/>
                                <w:szCs w:val="16"/>
                                <w:lang w:val="en-US"/>
                              </w:rPr>
                              <w:t>12</w:t>
                            </w:r>
                            <w:r w:rsidR="00696761" w:rsidRPr="00157EB5">
                              <w:rPr>
                                <w:b/>
                                <w:color w:val="97ADDA"/>
                                <w:sz w:val="16"/>
                                <w:szCs w:val="16"/>
                              </w:rPr>
                              <w:t>μ 20</w:t>
                            </w:r>
                            <w:r w:rsidR="00696761" w:rsidRPr="00157EB5">
                              <w:rPr>
                                <w:b/>
                                <w:color w:val="97ADDA"/>
                                <w:sz w:val="16"/>
                                <w:szCs w:val="16"/>
                                <w:lang w:val="en-US"/>
                              </w:rPr>
                              <w:t>2</w:t>
                            </w:r>
                            <w:r w:rsidR="00696761" w:rsidRPr="00157EB5">
                              <w:rPr>
                                <w:b/>
                                <w:color w:val="97ADDA"/>
                                <w:sz w:val="16"/>
                                <w:szCs w:val="16"/>
                              </w:rPr>
                              <w:t>3</w:t>
                            </w:r>
                          </w:p>
                        </w:tc>
                        <w:tc>
                          <w:tcPr>
                            <w:tcW w:w="2041" w:type="dxa"/>
                            <w:gridSpan w:val="2"/>
                            <w:tcBorders>
                              <w:top w:val="single" w:sz="8" w:space="0" w:color="1F497D"/>
                            </w:tcBorders>
                          </w:tcPr>
                          <w:p w14:paraId="17168ECD" w14:textId="54D288E7" w:rsidR="00696761" w:rsidRPr="00157EB5" w:rsidRDefault="00FC3FDF" w:rsidP="00C622C0">
                            <w:pPr>
                              <w:jc w:val="right"/>
                              <w:rPr>
                                <w:rFonts w:cstheme="minorHAnsi"/>
                                <w:color w:val="474746"/>
                                <w:sz w:val="16"/>
                                <w:szCs w:val="16"/>
                                <w:lang w:val="en-US"/>
                              </w:rPr>
                            </w:pPr>
                            <w:r w:rsidRPr="00157EB5">
                              <w:rPr>
                                <w:b/>
                                <w:color w:val="97ADDA"/>
                                <w:sz w:val="16"/>
                                <w:szCs w:val="16"/>
                                <w:lang w:val="en-US"/>
                              </w:rPr>
                              <w:t>4</w:t>
                            </w:r>
                            <w:r w:rsidR="00696761" w:rsidRPr="00157EB5">
                              <w:rPr>
                                <w:b/>
                                <w:color w:val="97ADDA"/>
                                <w:sz w:val="16"/>
                                <w:szCs w:val="16"/>
                              </w:rPr>
                              <w:t>ο 3μ 20</w:t>
                            </w:r>
                            <w:r w:rsidR="00696761" w:rsidRPr="00157EB5">
                              <w:rPr>
                                <w:b/>
                                <w:color w:val="97ADDA"/>
                                <w:sz w:val="16"/>
                                <w:szCs w:val="16"/>
                                <w:lang w:val="en-US"/>
                              </w:rPr>
                              <w:t>2</w:t>
                            </w:r>
                            <w:r w:rsidR="00696761" w:rsidRPr="00157EB5">
                              <w:rPr>
                                <w:b/>
                                <w:color w:val="97ADDA"/>
                                <w:sz w:val="16"/>
                                <w:szCs w:val="16"/>
                              </w:rPr>
                              <w:t>3</w:t>
                            </w:r>
                          </w:p>
                        </w:tc>
                      </w:tr>
                      <w:tr w:rsidR="00FC3FDF" w:rsidRPr="00157EB5" w14:paraId="2AF1D9BB" w14:textId="77777777" w:rsidTr="00626DE9">
                        <w:trPr>
                          <w:gridAfter w:val="1"/>
                          <w:wAfter w:w="30" w:type="dxa"/>
                          <w:trHeight w:val="187"/>
                        </w:trPr>
                        <w:tc>
                          <w:tcPr>
                            <w:tcW w:w="4195" w:type="dxa"/>
                            <w:vAlign w:val="center"/>
                          </w:tcPr>
                          <w:p w14:paraId="260591B5" w14:textId="0D0BE6A3"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Καθαρά Έσοδα Τόκων </w:t>
                            </w:r>
                          </w:p>
                        </w:tc>
                        <w:tc>
                          <w:tcPr>
                            <w:tcW w:w="2041" w:type="dxa"/>
                            <w:vAlign w:val="center"/>
                          </w:tcPr>
                          <w:p w14:paraId="3EB3A58B" w14:textId="5647BF63" w:rsidR="00FC3FDF" w:rsidRPr="00157EB5" w:rsidRDefault="00FC3FDF" w:rsidP="00626DE9">
                            <w:pPr>
                              <w:jc w:val="right"/>
                              <w:rPr>
                                <w:color w:val="474746"/>
                                <w:sz w:val="16"/>
                                <w:szCs w:val="20"/>
                                <w:lang w:val="en-US"/>
                              </w:rPr>
                            </w:pPr>
                            <w:r w:rsidRPr="00157EB5">
                              <w:rPr>
                                <w:color w:val="474746"/>
                                <w:sz w:val="16"/>
                                <w:szCs w:val="20"/>
                              </w:rPr>
                              <w:t>1.353</w:t>
                            </w:r>
                          </w:p>
                        </w:tc>
                        <w:tc>
                          <w:tcPr>
                            <w:tcW w:w="2041" w:type="dxa"/>
                            <w:gridSpan w:val="2"/>
                            <w:vAlign w:val="center"/>
                          </w:tcPr>
                          <w:p w14:paraId="0CE2A8B4" w14:textId="4A0D3DAB" w:rsidR="00FC3FDF" w:rsidRPr="00157EB5" w:rsidRDefault="00FC3FDF" w:rsidP="00626DE9">
                            <w:pPr>
                              <w:jc w:val="right"/>
                              <w:rPr>
                                <w:color w:val="474746"/>
                                <w:sz w:val="16"/>
                                <w:szCs w:val="20"/>
                                <w:lang w:val="en-US"/>
                              </w:rPr>
                            </w:pPr>
                            <w:r w:rsidRPr="00157EB5">
                              <w:rPr>
                                <w:color w:val="474746"/>
                                <w:sz w:val="16"/>
                                <w:szCs w:val="20"/>
                                <w:lang w:val="en-US"/>
                              </w:rPr>
                              <w:t>2.003</w:t>
                            </w:r>
                          </w:p>
                        </w:tc>
                        <w:tc>
                          <w:tcPr>
                            <w:tcW w:w="2041" w:type="dxa"/>
                            <w:gridSpan w:val="2"/>
                            <w:vAlign w:val="center"/>
                          </w:tcPr>
                          <w:p w14:paraId="6E6EC7BF" w14:textId="3C0F3083" w:rsidR="00FC3FDF" w:rsidRPr="00157EB5" w:rsidRDefault="00FC3FDF" w:rsidP="00626DE9">
                            <w:pPr>
                              <w:jc w:val="right"/>
                              <w:rPr>
                                <w:color w:val="474746"/>
                                <w:sz w:val="16"/>
                                <w:szCs w:val="20"/>
                                <w:lang w:val="en-US"/>
                              </w:rPr>
                            </w:pPr>
                            <w:r w:rsidRPr="00157EB5">
                              <w:rPr>
                                <w:color w:val="474746"/>
                                <w:sz w:val="16"/>
                                <w:szCs w:val="20"/>
                                <w:lang w:val="en-US"/>
                              </w:rPr>
                              <w:t>53</w:t>
                            </w:r>
                            <w:r w:rsidRPr="00157EB5">
                              <w:rPr>
                                <w:color w:val="474746"/>
                                <w:sz w:val="16"/>
                                <w:szCs w:val="20"/>
                              </w:rPr>
                              <w:t>7</w:t>
                            </w:r>
                          </w:p>
                        </w:tc>
                      </w:tr>
                      <w:tr w:rsidR="00FC3FDF" w:rsidRPr="00157EB5" w14:paraId="7C9BE795" w14:textId="77777777" w:rsidTr="00626DE9">
                        <w:trPr>
                          <w:gridAfter w:val="1"/>
                          <w:wAfter w:w="30" w:type="dxa"/>
                          <w:trHeight w:val="187"/>
                        </w:trPr>
                        <w:tc>
                          <w:tcPr>
                            <w:tcW w:w="4195" w:type="dxa"/>
                            <w:vAlign w:val="center"/>
                          </w:tcPr>
                          <w:p w14:paraId="1B3AB1C7" w14:textId="1D20B6C8" w:rsidR="00FC3FDF" w:rsidRPr="00157EB5" w:rsidRDefault="00FC3FDF" w:rsidP="00FC3FDF">
                            <w:pPr>
                              <w:ind w:firstLine="284"/>
                              <w:rPr>
                                <w:rFonts w:cstheme="minorHAnsi"/>
                                <w:bCs/>
                                <w:i/>
                                <w:iCs/>
                                <w:color w:val="464646"/>
                                <w:sz w:val="16"/>
                                <w:szCs w:val="16"/>
                              </w:rPr>
                            </w:pPr>
                            <w:r w:rsidRPr="00157EB5">
                              <w:rPr>
                                <w:rFonts w:cstheme="minorHAnsi"/>
                                <w:bCs/>
                                <w:i/>
                                <w:iCs/>
                                <w:color w:val="474746"/>
                                <w:sz w:val="16"/>
                                <w:szCs w:val="16"/>
                              </w:rPr>
                              <w:t xml:space="preserve">Καθαρά Έσοδα Τόκων από </w:t>
                            </w:r>
                            <w:r w:rsidRPr="00157EB5">
                              <w:rPr>
                                <w:rFonts w:cstheme="minorHAnsi"/>
                                <w:bCs/>
                                <w:i/>
                                <w:iCs/>
                                <w:color w:val="474746"/>
                                <w:sz w:val="16"/>
                                <w:szCs w:val="16"/>
                                <w:lang w:val="en-US"/>
                              </w:rPr>
                              <w:t>NPE</w:t>
                            </w:r>
                          </w:p>
                        </w:tc>
                        <w:tc>
                          <w:tcPr>
                            <w:tcW w:w="2041" w:type="dxa"/>
                            <w:vAlign w:val="center"/>
                          </w:tcPr>
                          <w:p w14:paraId="35C2E6C7" w14:textId="7806FB6E" w:rsidR="00FC3FDF" w:rsidRPr="00157EB5" w:rsidRDefault="00FC3FDF" w:rsidP="00626DE9">
                            <w:pPr>
                              <w:jc w:val="right"/>
                              <w:rPr>
                                <w:rFonts w:cstheme="minorHAnsi"/>
                                <w:color w:val="474746"/>
                                <w:sz w:val="16"/>
                                <w:szCs w:val="20"/>
                                <w:lang w:val="en-US"/>
                              </w:rPr>
                            </w:pPr>
                            <w:r w:rsidRPr="00157EB5">
                              <w:rPr>
                                <w:i/>
                                <w:iCs/>
                                <w:color w:val="474746"/>
                                <w:sz w:val="16"/>
                                <w:szCs w:val="20"/>
                                <w:lang w:val="en-US"/>
                              </w:rPr>
                              <w:t>129</w:t>
                            </w:r>
                          </w:p>
                        </w:tc>
                        <w:tc>
                          <w:tcPr>
                            <w:tcW w:w="2041" w:type="dxa"/>
                            <w:gridSpan w:val="2"/>
                            <w:vAlign w:val="center"/>
                          </w:tcPr>
                          <w:p w14:paraId="111C1EB6" w14:textId="7D436FDD" w:rsidR="00FC3FDF" w:rsidRPr="00157EB5" w:rsidRDefault="00FC3FDF" w:rsidP="00626DE9">
                            <w:pPr>
                              <w:jc w:val="right"/>
                              <w:rPr>
                                <w:rFonts w:cstheme="minorHAnsi"/>
                                <w:color w:val="474746"/>
                                <w:sz w:val="16"/>
                                <w:szCs w:val="20"/>
                                <w:lang w:val="en-US"/>
                              </w:rPr>
                            </w:pPr>
                            <w:r w:rsidRPr="00157EB5">
                              <w:rPr>
                                <w:i/>
                                <w:iCs/>
                                <w:color w:val="474746"/>
                                <w:sz w:val="16"/>
                                <w:szCs w:val="20"/>
                              </w:rPr>
                              <w:t>102</w:t>
                            </w:r>
                            <w:r w:rsidRPr="00157EB5" w:rsidDel="00F269C4">
                              <w:rPr>
                                <w:i/>
                                <w:iCs/>
                                <w:color w:val="474746"/>
                                <w:sz w:val="16"/>
                                <w:szCs w:val="20"/>
                              </w:rPr>
                              <w:t xml:space="preserve"> </w:t>
                            </w:r>
                          </w:p>
                        </w:tc>
                        <w:tc>
                          <w:tcPr>
                            <w:tcW w:w="2041" w:type="dxa"/>
                            <w:gridSpan w:val="2"/>
                            <w:vAlign w:val="center"/>
                          </w:tcPr>
                          <w:p w14:paraId="7ED2EB5A" w14:textId="46004854" w:rsidR="00FC3FDF" w:rsidRPr="00157EB5" w:rsidRDefault="00FC3FDF" w:rsidP="00626DE9">
                            <w:pPr>
                              <w:jc w:val="right"/>
                              <w:rPr>
                                <w:rFonts w:cstheme="minorHAnsi"/>
                                <w:color w:val="474746"/>
                                <w:sz w:val="16"/>
                                <w:szCs w:val="20"/>
                                <w:lang w:val="en-US"/>
                              </w:rPr>
                            </w:pPr>
                            <w:r w:rsidRPr="00157EB5">
                              <w:rPr>
                                <w:i/>
                                <w:iCs/>
                                <w:color w:val="474746"/>
                                <w:sz w:val="16"/>
                                <w:szCs w:val="20"/>
                                <w:lang w:val="en-US"/>
                              </w:rPr>
                              <w:t>2</w:t>
                            </w:r>
                            <w:r w:rsidRPr="00157EB5">
                              <w:rPr>
                                <w:i/>
                                <w:iCs/>
                                <w:color w:val="474746"/>
                                <w:sz w:val="16"/>
                                <w:szCs w:val="20"/>
                              </w:rPr>
                              <w:t>3</w:t>
                            </w:r>
                          </w:p>
                        </w:tc>
                      </w:tr>
                      <w:tr w:rsidR="00FC3FDF" w:rsidRPr="00157EB5" w14:paraId="33BB1DA8" w14:textId="77777777" w:rsidTr="00626DE9">
                        <w:trPr>
                          <w:gridAfter w:val="1"/>
                          <w:wAfter w:w="30" w:type="dxa"/>
                          <w:trHeight w:val="187"/>
                        </w:trPr>
                        <w:tc>
                          <w:tcPr>
                            <w:tcW w:w="4195" w:type="dxa"/>
                            <w:vAlign w:val="center"/>
                          </w:tcPr>
                          <w:p w14:paraId="04104421" w14:textId="635BD68A"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Καθαρά Έσοδα Προμηθειών</w:t>
                            </w:r>
                            <w:r w:rsidRPr="00157EB5">
                              <w:rPr>
                                <w:rFonts w:ascii="Piraeus Sans" w:hAnsi="Piraeus Sans" w:cstheme="minorHAnsi"/>
                                <w:color w:val="464646"/>
                                <w:sz w:val="16"/>
                                <w:szCs w:val="16"/>
                                <w:vertAlign w:val="superscript"/>
                                <w:lang w:val="en-US"/>
                              </w:rPr>
                              <w:t>2</w:t>
                            </w:r>
                            <w:r w:rsidRPr="00157EB5">
                              <w:rPr>
                                <w:rFonts w:ascii="Piraeus Sans" w:hAnsi="Piraeus Sans" w:cstheme="minorHAnsi"/>
                                <w:color w:val="464646"/>
                                <w:sz w:val="16"/>
                                <w:szCs w:val="16"/>
                                <w:vertAlign w:val="superscript"/>
                              </w:rPr>
                              <w:t xml:space="preserve"> </w:t>
                            </w:r>
                          </w:p>
                        </w:tc>
                        <w:tc>
                          <w:tcPr>
                            <w:tcW w:w="2041" w:type="dxa"/>
                            <w:vAlign w:val="center"/>
                          </w:tcPr>
                          <w:p w14:paraId="7F126958" w14:textId="1DB1C8B9" w:rsidR="00FC3FDF" w:rsidRPr="00157EB5" w:rsidRDefault="00FC3FDF" w:rsidP="00626DE9">
                            <w:pPr>
                              <w:jc w:val="right"/>
                              <w:rPr>
                                <w:rFonts w:cstheme="minorHAnsi"/>
                                <w:color w:val="474746"/>
                                <w:sz w:val="16"/>
                                <w:szCs w:val="20"/>
                                <w:lang w:val="en-US"/>
                              </w:rPr>
                            </w:pPr>
                            <w:r w:rsidRPr="00157EB5">
                              <w:rPr>
                                <w:color w:val="474746"/>
                                <w:sz w:val="16"/>
                                <w:szCs w:val="20"/>
                                <w:lang w:val="en-US"/>
                              </w:rPr>
                              <w:t>479</w:t>
                            </w:r>
                          </w:p>
                        </w:tc>
                        <w:tc>
                          <w:tcPr>
                            <w:tcW w:w="2041" w:type="dxa"/>
                            <w:gridSpan w:val="2"/>
                            <w:vAlign w:val="center"/>
                          </w:tcPr>
                          <w:p w14:paraId="0060607D" w14:textId="45E503AA" w:rsidR="00FC3FDF" w:rsidRPr="00157EB5" w:rsidRDefault="00FC3FDF" w:rsidP="00626DE9">
                            <w:pPr>
                              <w:jc w:val="right"/>
                              <w:rPr>
                                <w:rFonts w:cstheme="minorHAnsi"/>
                                <w:color w:val="474746"/>
                                <w:sz w:val="16"/>
                                <w:szCs w:val="20"/>
                                <w:lang w:val="en-US"/>
                              </w:rPr>
                            </w:pPr>
                            <w:r w:rsidRPr="00157EB5">
                              <w:rPr>
                                <w:color w:val="474746"/>
                                <w:sz w:val="16"/>
                                <w:szCs w:val="20"/>
                                <w:lang w:val="en-US"/>
                              </w:rPr>
                              <w:t>547</w:t>
                            </w:r>
                          </w:p>
                        </w:tc>
                        <w:tc>
                          <w:tcPr>
                            <w:tcW w:w="2041" w:type="dxa"/>
                            <w:gridSpan w:val="2"/>
                            <w:vAlign w:val="center"/>
                          </w:tcPr>
                          <w:p w14:paraId="0C625748" w14:textId="582EEF59" w:rsidR="00FC3FDF" w:rsidRPr="00157EB5" w:rsidRDefault="00FC3FDF" w:rsidP="00626DE9">
                            <w:pPr>
                              <w:jc w:val="right"/>
                              <w:rPr>
                                <w:rFonts w:cstheme="minorHAnsi"/>
                                <w:color w:val="474746"/>
                                <w:sz w:val="16"/>
                                <w:szCs w:val="20"/>
                                <w:lang w:val="en-US"/>
                              </w:rPr>
                            </w:pPr>
                            <w:r w:rsidRPr="00157EB5">
                              <w:rPr>
                                <w:color w:val="474746"/>
                                <w:sz w:val="16"/>
                                <w:szCs w:val="20"/>
                                <w:lang w:val="en-US"/>
                              </w:rPr>
                              <w:t>144</w:t>
                            </w:r>
                          </w:p>
                        </w:tc>
                      </w:tr>
                      <w:tr w:rsidR="00FC3FDF" w:rsidRPr="00157EB5" w14:paraId="62C0A3AC" w14:textId="77777777" w:rsidTr="00626DE9">
                        <w:trPr>
                          <w:gridAfter w:val="1"/>
                          <w:wAfter w:w="30" w:type="dxa"/>
                          <w:trHeight w:val="187"/>
                        </w:trPr>
                        <w:tc>
                          <w:tcPr>
                            <w:tcW w:w="4195" w:type="dxa"/>
                            <w:vAlign w:val="center"/>
                          </w:tcPr>
                          <w:p w14:paraId="2C6D763D" w14:textId="3C05D43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Καθαρό αποτέλεσμα από χρηματοοικονομικές συναλλαγές  </w:t>
                            </w:r>
                          </w:p>
                        </w:tc>
                        <w:tc>
                          <w:tcPr>
                            <w:tcW w:w="2041" w:type="dxa"/>
                            <w:vAlign w:val="center"/>
                          </w:tcPr>
                          <w:p w14:paraId="7E5DBFEF" w14:textId="0F08925C" w:rsidR="00FC3FDF" w:rsidRPr="00157EB5" w:rsidRDefault="00FC3FDF" w:rsidP="00626DE9">
                            <w:pPr>
                              <w:jc w:val="right"/>
                              <w:rPr>
                                <w:rFonts w:cstheme="minorHAnsi"/>
                                <w:color w:val="474746"/>
                                <w:sz w:val="16"/>
                                <w:szCs w:val="20"/>
                              </w:rPr>
                            </w:pPr>
                            <w:r w:rsidRPr="00157EB5">
                              <w:rPr>
                                <w:color w:val="474746"/>
                                <w:sz w:val="16"/>
                                <w:szCs w:val="20"/>
                                <w:lang w:val="en-US"/>
                              </w:rPr>
                              <w:t>42</w:t>
                            </w:r>
                          </w:p>
                        </w:tc>
                        <w:tc>
                          <w:tcPr>
                            <w:tcW w:w="2041" w:type="dxa"/>
                            <w:gridSpan w:val="2"/>
                            <w:vAlign w:val="center"/>
                          </w:tcPr>
                          <w:p w14:paraId="6D993E1A" w14:textId="74C8D40C" w:rsidR="00FC3FDF" w:rsidRPr="00157EB5" w:rsidRDefault="00FC3FDF" w:rsidP="00626DE9">
                            <w:pPr>
                              <w:jc w:val="right"/>
                              <w:rPr>
                                <w:rFonts w:cstheme="minorHAnsi"/>
                                <w:color w:val="474746"/>
                                <w:sz w:val="16"/>
                                <w:szCs w:val="20"/>
                                <w:lang w:val="en-US"/>
                              </w:rPr>
                            </w:pPr>
                            <w:r w:rsidRPr="00157EB5">
                              <w:rPr>
                                <w:color w:val="474746"/>
                                <w:sz w:val="16"/>
                                <w:szCs w:val="20"/>
                                <w:lang w:val="en-US"/>
                              </w:rPr>
                              <w:t>63</w:t>
                            </w:r>
                          </w:p>
                        </w:tc>
                        <w:tc>
                          <w:tcPr>
                            <w:tcW w:w="2041" w:type="dxa"/>
                            <w:gridSpan w:val="2"/>
                            <w:vAlign w:val="center"/>
                          </w:tcPr>
                          <w:p w14:paraId="2AF060DC" w14:textId="42A9C552" w:rsidR="00FC3FDF" w:rsidRPr="00157EB5" w:rsidRDefault="00FC3FDF" w:rsidP="00626DE9">
                            <w:pPr>
                              <w:jc w:val="right"/>
                              <w:rPr>
                                <w:rFonts w:cstheme="minorHAnsi"/>
                                <w:color w:val="474746"/>
                                <w:sz w:val="16"/>
                                <w:szCs w:val="20"/>
                                <w:lang w:val="en-US"/>
                              </w:rPr>
                            </w:pPr>
                            <w:r w:rsidRPr="00157EB5">
                              <w:rPr>
                                <w:color w:val="474746"/>
                                <w:sz w:val="16"/>
                                <w:szCs w:val="20"/>
                                <w:lang w:val="en-US"/>
                              </w:rPr>
                              <w:t>32</w:t>
                            </w:r>
                          </w:p>
                        </w:tc>
                      </w:tr>
                      <w:tr w:rsidR="00FC3FDF" w:rsidRPr="00157EB5" w14:paraId="780C3358" w14:textId="77777777" w:rsidTr="00626DE9">
                        <w:trPr>
                          <w:gridAfter w:val="1"/>
                          <w:wAfter w:w="30" w:type="dxa"/>
                          <w:trHeight w:val="187"/>
                        </w:trPr>
                        <w:tc>
                          <w:tcPr>
                            <w:tcW w:w="4195" w:type="dxa"/>
                            <w:vAlign w:val="center"/>
                          </w:tcPr>
                          <w:p w14:paraId="764DADDD" w14:textId="68D69A36"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Αποτέλεσμα από λοιπά λειτουργικά έσοδα (πλέον μερίσματος)</w:t>
                            </w:r>
                          </w:p>
                        </w:tc>
                        <w:tc>
                          <w:tcPr>
                            <w:tcW w:w="2041" w:type="dxa"/>
                            <w:vAlign w:val="center"/>
                          </w:tcPr>
                          <w:p w14:paraId="1D13EF79" w14:textId="56524060" w:rsidR="00FC3FDF" w:rsidRPr="00157EB5" w:rsidRDefault="00FC3FDF" w:rsidP="00626DE9">
                            <w:pPr>
                              <w:jc w:val="right"/>
                              <w:rPr>
                                <w:rFonts w:cstheme="minorHAnsi"/>
                                <w:color w:val="474746"/>
                                <w:sz w:val="16"/>
                                <w:szCs w:val="20"/>
                              </w:rPr>
                            </w:pPr>
                            <w:r w:rsidRPr="00157EB5">
                              <w:rPr>
                                <w:color w:val="474746"/>
                                <w:sz w:val="16"/>
                                <w:szCs w:val="20"/>
                                <w:lang w:val="en-US"/>
                              </w:rPr>
                              <w:t>31</w:t>
                            </w:r>
                          </w:p>
                        </w:tc>
                        <w:tc>
                          <w:tcPr>
                            <w:tcW w:w="2041" w:type="dxa"/>
                            <w:gridSpan w:val="2"/>
                            <w:vAlign w:val="center"/>
                          </w:tcPr>
                          <w:p w14:paraId="20D6B5EC" w14:textId="4183CABA" w:rsidR="00FC3FDF" w:rsidRPr="00157EB5" w:rsidRDefault="00FC3FDF" w:rsidP="00626DE9">
                            <w:pPr>
                              <w:jc w:val="right"/>
                              <w:rPr>
                                <w:color w:val="474746"/>
                                <w:sz w:val="16"/>
                                <w:szCs w:val="20"/>
                                <w:lang w:val="en-US"/>
                              </w:rPr>
                            </w:pPr>
                            <w:r w:rsidRPr="00157EB5">
                              <w:rPr>
                                <w:color w:val="474746"/>
                                <w:sz w:val="16"/>
                                <w:szCs w:val="20"/>
                                <w:lang w:val="en-US"/>
                              </w:rPr>
                              <w:t>2</w:t>
                            </w:r>
                          </w:p>
                        </w:tc>
                        <w:tc>
                          <w:tcPr>
                            <w:tcW w:w="2041" w:type="dxa"/>
                            <w:gridSpan w:val="2"/>
                            <w:vAlign w:val="center"/>
                          </w:tcPr>
                          <w:p w14:paraId="680DE4B7" w14:textId="764FC472" w:rsidR="00FC3FDF" w:rsidRPr="00157EB5" w:rsidRDefault="00FC3FDF" w:rsidP="00626DE9">
                            <w:pPr>
                              <w:jc w:val="right"/>
                              <w:rPr>
                                <w:color w:val="474746"/>
                                <w:sz w:val="16"/>
                                <w:szCs w:val="20"/>
                                <w:lang w:val="en-US"/>
                              </w:rPr>
                            </w:pPr>
                            <w:r w:rsidRPr="00157EB5">
                              <w:rPr>
                                <w:color w:val="474746"/>
                                <w:sz w:val="16"/>
                                <w:szCs w:val="20"/>
                                <w:lang w:val="en-US"/>
                              </w:rPr>
                              <w:t>10</w:t>
                            </w:r>
                          </w:p>
                        </w:tc>
                      </w:tr>
                      <w:tr w:rsidR="00FC3FDF" w:rsidRPr="00157EB5" w14:paraId="76BC981E" w14:textId="77777777" w:rsidTr="00626DE9">
                        <w:trPr>
                          <w:gridAfter w:val="1"/>
                          <w:wAfter w:w="30" w:type="dxa"/>
                          <w:trHeight w:val="187"/>
                        </w:trPr>
                        <w:tc>
                          <w:tcPr>
                            <w:tcW w:w="4195" w:type="dxa"/>
                            <w:vAlign w:val="center"/>
                          </w:tcPr>
                          <w:p w14:paraId="1353EFD4" w14:textId="6FBEC253"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Σύνολο Λειτουργικών Εξόδων</w:t>
                            </w:r>
                          </w:p>
                        </w:tc>
                        <w:tc>
                          <w:tcPr>
                            <w:tcW w:w="2041" w:type="dxa"/>
                            <w:vAlign w:val="center"/>
                          </w:tcPr>
                          <w:p w14:paraId="1624528A" w14:textId="6CA830A2" w:rsidR="00FC3FDF" w:rsidRPr="00157EB5" w:rsidRDefault="00FC3FDF" w:rsidP="00626DE9">
                            <w:pPr>
                              <w:jc w:val="right"/>
                              <w:rPr>
                                <w:rFonts w:cstheme="minorHAnsi"/>
                                <w:color w:val="474746"/>
                                <w:sz w:val="16"/>
                                <w:szCs w:val="20"/>
                                <w:lang w:val="en-US"/>
                              </w:rPr>
                            </w:pPr>
                            <w:r w:rsidRPr="00157EB5">
                              <w:rPr>
                                <w:color w:val="474746"/>
                                <w:sz w:val="16"/>
                                <w:szCs w:val="20"/>
                              </w:rPr>
                              <w:t>(828)</w:t>
                            </w:r>
                            <w:r w:rsidRPr="00157EB5" w:rsidDel="00111654">
                              <w:rPr>
                                <w:color w:val="474746"/>
                                <w:sz w:val="16"/>
                                <w:szCs w:val="20"/>
                                <w:lang w:val="en-US"/>
                              </w:rPr>
                              <w:t xml:space="preserve"> </w:t>
                            </w:r>
                          </w:p>
                        </w:tc>
                        <w:tc>
                          <w:tcPr>
                            <w:tcW w:w="2041" w:type="dxa"/>
                            <w:gridSpan w:val="2"/>
                            <w:vAlign w:val="center"/>
                          </w:tcPr>
                          <w:p w14:paraId="0A7F264B" w14:textId="46999FC5" w:rsidR="00FC3FDF" w:rsidRPr="00157EB5" w:rsidRDefault="00FC3FDF" w:rsidP="00626DE9">
                            <w:pPr>
                              <w:jc w:val="right"/>
                              <w:rPr>
                                <w:rFonts w:cstheme="minorHAnsi"/>
                                <w:color w:val="474746"/>
                                <w:sz w:val="16"/>
                                <w:szCs w:val="20"/>
                                <w:lang w:val="en-US"/>
                              </w:rPr>
                            </w:pPr>
                            <w:r w:rsidRPr="00157EB5">
                              <w:rPr>
                                <w:color w:val="474746"/>
                                <w:sz w:val="16"/>
                                <w:szCs w:val="20"/>
                              </w:rPr>
                              <w:t>(</w:t>
                            </w:r>
                            <w:r w:rsidRPr="00157EB5">
                              <w:rPr>
                                <w:color w:val="474746"/>
                                <w:sz w:val="16"/>
                                <w:szCs w:val="20"/>
                                <w:lang w:val="en-US"/>
                              </w:rPr>
                              <w:t>793</w:t>
                            </w:r>
                            <w:r w:rsidRPr="00157EB5">
                              <w:rPr>
                                <w:color w:val="474746"/>
                                <w:sz w:val="16"/>
                                <w:szCs w:val="20"/>
                              </w:rPr>
                              <w:t>)</w:t>
                            </w:r>
                            <w:r w:rsidRPr="00157EB5" w:rsidDel="00F269C4">
                              <w:rPr>
                                <w:color w:val="474746"/>
                                <w:sz w:val="16"/>
                                <w:szCs w:val="20"/>
                              </w:rPr>
                              <w:t xml:space="preserve"> </w:t>
                            </w:r>
                          </w:p>
                        </w:tc>
                        <w:tc>
                          <w:tcPr>
                            <w:tcW w:w="2041" w:type="dxa"/>
                            <w:gridSpan w:val="2"/>
                            <w:vAlign w:val="center"/>
                          </w:tcPr>
                          <w:p w14:paraId="4AECBA87" w14:textId="3F4DCDED" w:rsidR="00FC3FDF" w:rsidRPr="00157EB5" w:rsidRDefault="00FC3FDF" w:rsidP="00626DE9">
                            <w:pPr>
                              <w:jc w:val="right"/>
                              <w:rPr>
                                <w:rFonts w:cstheme="minorHAnsi"/>
                                <w:color w:val="474746"/>
                                <w:sz w:val="16"/>
                                <w:szCs w:val="20"/>
                              </w:rPr>
                            </w:pPr>
                            <w:r w:rsidRPr="00157EB5">
                              <w:rPr>
                                <w:color w:val="474746"/>
                                <w:sz w:val="16"/>
                                <w:szCs w:val="20"/>
                              </w:rPr>
                              <w:t>(</w:t>
                            </w:r>
                            <w:r w:rsidRPr="00157EB5">
                              <w:rPr>
                                <w:color w:val="474746"/>
                                <w:sz w:val="16"/>
                                <w:szCs w:val="20"/>
                                <w:lang w:val="en-US"/>
                              </w:rPr>
                              <w:t>196</w:t>
                            </w:r>
                            <w:r w:rsidRPr="00157EB5">
                              <w:rPr>
                                <w:color w:val="474746"/>
                                <w:sz w:val="16"/>
                                <w:szCs w:val="20"/>
                              </w:rPr>
                              <w:t>)</w:t>
                            </w:r>
                          </w:p>
                        </w:tc>
                      </w:tr>
                      <w:tr w:rsidR="00FC3FDF" w:rsidRPr="00157EB5" w14:paraId="70C73FDD" w14:textId="77777777" w:rsidTr="00626DE9">
                        <w:trPr>
                          <w:gridAfter w:val="1"/>
                          <w:wAfter w:w="30" w:type="dxa"/>
                          <w:trHeight w:val="187"/>
                        </w:trPr>
                        <w:tc>
                          <w:tcPr>
                            <w:tcW w:w="4195" w:type="dxa"/>
                            <w:vAlign w:val="center"/>
                          </w:tcPr>
                          <w:p w14:paraId="3C24B740"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Κέρδη Προ Φόρων &amp; Προβλέψεων Εξομαλυμένα</w:t>
                            </w:r>
                          </w:p>
                        </w:tc>
                        <w:tc>
                          <w:tcPr>
                            <w:tcW w:w="2041" w:type="dxa"/>
                            <w:vAlign w:val="center"/>
                          </w:tcPr>
                          <w:p w14:paraId="6796F1EE" w14:textId="1BC066D8" w:rsidR="00FC3FDF" w:rsidRPr="00157EB5" w:rsidRDefault="00FC3FDF" w:rsidP="00626DE9">
                            <w:pPr>
                              <w:jc w:val="right"/>
                              <w:rPr>
                                <w:rFonts w:cstheme="minorHAnsi"/>
                                <w:b/>
                                <w:bCs/>
                                <w:color w:val="474746"/>
                                <w:sz w:val="16"/>
                                <w:szCs w:val="20"/>
                              </w:rPr>
                            </w:pPr>
                            <w:r w:rsidRPr="00157EB5">
                              <w:rPr>
                                <w:b/>
                                <w:bCs/>
                                <w:color w:val="474746"/>
                                <w:sz w:val="16"/>
                                <w:szCs w:val="20"/>
                                <w:lang w:val="en-US"/>
                              </w:rPr>
                              <w:t>1.076</w:t>
                            </w:r>
                          </w:p>
                        </w:tc>
                        <w:tc>
                          <w:tcPr>
                            <w:tcW w:w="2041" w:type="dxa"/>
                            <w:gridSpan w:val="2"/>
                            <w:vAlign w:val="center"/>
                          </w:tcPr>
                          <w:p w14:paraId="24CC35F1" w14:textId="1B65CDBA"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1.821</w:t>
                            </w:r>
                            <w:r w:rsidRPr="00157EB5" w:rsidDel="00F269C4">
                              <w:rPr>
                                <w:b/>
                                <w:bCs/>
                                <w:color w:val="474746"/>
                                <w:sz w:val="16"/>
                                <w:szCs w:val="20"/>
                                <w:lang w:val="en-US"/>
                              </w:rPr>
                              <w:t xml:space="preserve"> </w:t>
                            </w:r>
                          </w:p>
                        </w:tc>
                        <w:tc>
                          <w:tcPr>
                            <w:tcW w:w="2041" w:type="dxa"/>
                            <w:gridSpan w:val="2"/>
                            <w:vAlign w:val="center"/>
                          </w:tcPr>
                          <w:p w14:paraId="493E2967" w14:textId="15DF1754" w:rsidR="00FC3FDF" w:rsidRPr="00157EB5" w:rsidRDefault="00FC3FDF" w:rsidP="00626DE9">
                            <w:pPr>
                              <w:jc w:val="right"/>
                              <w:rPr>
                                <w:rFonts w:cstheme="minorHAnsi"/>
                                <w:b/>
                                <w:bCs/>
                                <w:color w:val="474746"/>
                                <w:sz w:val="16"/>
                                <w:szCs w:val="20"/>
                                <w:lang w:val="en-US"/>
                              </w:rPr>
                            </w:pPr>
                            <w:r w:rsidRPr="00157EB5">
                              <w:rPr>
                                <w:b/>
                                <w:bCs/>
                                <w:color w:val="474746"/>
                                <w:sz w:val="16"/>
                                <w:szCs w:val="20"/>
                              </w:rPr>
                              <w:t>526</w:t>
                            </w:r>
                          </w:p>
                        </w:tc>
                      </w:tr>
                      <w:tr w:rsidR="00FC3FDF" w:rsidRPr="00157EB5" w14:paraId="37C1FB53" w14:textId="77777777" w:rsidTr="00626DE9">
                        <w:trPr>
                          <w:gridAfter w:val="1"/>
                          <w:wAfter w:w="30" w:type="dxa"/>
                          <w:trHeight w:val="187"/>
                        </w:trPr>
                        <w:tc>
                          <w:tcPr>
                            <w:tcW w:w="4195" w:type="dxa"/>
                            <w:vAlign w:val="center"/>
                          </w:tcPr>
                          <w:p w14:paraId="26E9ED42"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Οργανικό Κόστος Κινδύνου </w:t>
                            </w:r>
                          </w:p>
                        </w:tc>
                        <w:tc>
                          <w:tcPr>
                            <w:tcW w:w="2041" w:type="dxa"/>
                            <w:vAlign w:val="center"/>
                          </w:tcPr>
                          <w:p w14:paraId="773FCD12" w14:textId="3F845D1D" w:rsidR="00FC3FDF" w:rsidRPr="00157EB5" w:rsidRDefault="00FC3FDF" w:rsidP="00626DE9">
                            <w:pPr>
                              <w:jc w:val="right"/>
                              <w:rPr>
                                <w:rFonts w:cstheme="minorHAnsi"/>
                                <w:color w:val="474746"/>
                                <w:sz w:val="16"/>
                                <w:szCs w:val="20"/>
                                <w:lang w:val="en-US"/>
                              </w:rPr>
                            </w:pPr>
                            <w:r w:rsidRPr="00157EB5">
                              <w:rPr>
                                <w:color w:val="474746"/>
                                <w:sz w:val="16"/>
                                <w:szCs w:val="20"/>
                                <w:lang w:val="en-US"/>
                              </w:rPr>
                              <w:t>(294)</w:t>
                            </w:r>
                          </w:p>
                        </w:tc>
                        <w:tc>
                          <w:tcPr>
                            <w:tcW w:w="2041" w:type="dxa"/>
                            <w:gridSpan w:val="2"/>
                            <w:vAlign w:val="center"/>
                          </w:tcPr>
                          <w:p w14:paraId="65AB3268" w14:textId="7A730B7D" w:rsidR="00FC3FDF" w:rsidRPr="00157EB5" w:rsidRDefault="00FC3FDF" w:rsidP="00626DE9">
                            <w:pPr>
                              <w:jc w:val="right"/>
                              <w:rPr>
                                <w:rFonts w:cstheme="minorHAnsi"/>
                                <w:color w:val="474746"/>
                                <w:sz w:val="16"/>
                                <w:szCs w:val="20"/>
                                <w:lang w:val="en-US"/>
                              </w:rPr>
                            </w:pPr>
                            <w:r w:rsidRPr="00157EB5">
                              <w:rPr>
                                <w:color w:val="474746"/>
                                <w:sz w:val="16"/>
                                <w:szCs w:val="20"/>
                                <w:lang w:val="en-US"/>
                              </w:rPr>
                              <w:t>(306)</w:t>
                            </w:r>
                          </w:p>
                        </w:tc>
                        <w:tc>
                          <w:tcPr>
                            <w:tcW w:w="2041" w:type="dxa"/>
                            <w:gridSpan w:val="2"/>
                            <w:vAlign w:val="center"/>
                          </w:tcPr>
                          <w:p w14:paraId="73B9BE2F" w14:textId="73EB6A43" w:rsidR="00FC3FDF" w:rsidRPr="00157EB5" w:rsidRDefault="00FC3FDF" w:rsidP="00626DE9">
                            <w:pPr>
                              <w:jc w:val="right"/>
                              <w:rPr>
                                <w:rFonts w:cstheme="minorHAnsi"/>
                                <w:color w:val="474746"/>
                                <w:sz w:val="16"/>
                                <w:szCs w:val="20"/>
                              </w:rPr>
                            </w:pPr>
                            <w:r w:rsidRPr="00157EB5">
                              <w:rPr>
                                <w:color w:val="474746"/>
                                <w:sz w:val="16"/>
                                <w:szCs w:val="20"/>
                                <w:lang w:val="en-US"/>
                              </w:rPr>
                              <w:t>(53)</w:t>
                            </w:r>
                          </w:p>
                        </w:tc>
                      </w:tr>
                      <w:tr w:rsidR="00FC3FDF" w:rsidRPr="00157EB5" w14:paraId="763212C1" w14:textId="77777777" w:rsidTr="00626DE9">
                        <w:trPr>
                          <w:gridAfter w:val="1"/>
                          <w:wAfter w:w="30" w:type="dxa"/>
                          <w:trHeight w:val="187"/>
                        </w:trPr>
                        <w:tc>
                          <w:tcPr>
                            <w:tcW w:w="4195" w:type="dxa"/>
                            <w:vAlign w:val="center"/>
                          </w:tcPr>
                          <w:p w14:paraId="27D36882" w14:textId="0431DFA5" w:rsidR="00FC3FDF" w:rsidRPr="00157EB5" w:rsidRDefault="00FC3FDF" w:rsidP="00FC3FDF">
                            <w:pPr>
                              <w:pStyle w:val="Default"/>
                              <w:ind w:right="-32"/>
                              <w:rPr>
                                <w:rFonts w:ascii="Piraeus Sans" w:hAnsi="Piraeus Sans" w:cstheme="minorHAnsi"/>
                                <w:color w:val="464646"/>
                                <w:sz w:val="16"/>
                                <w:szCs w:val="16"/>
                              </w:rPr>
                            </w:pPr>
                            <w:r w:rsidRPr="00157EB5">
                              <w:rPr>
                                <w:rFonts w:ascii="Piraeus Sans" w:hAnsi="Piraeus Sans" w:cstheme="minorHAnsi"/>
                                <w:color w:val="464646"/>
                                <w:sz w:val="16"/>
                                <w:szCs w:val="16"/>
                              </w:rPr>
                              <w:t xml:space="preserve">Λοιπές Προβλέψεις </w:t>
                            </w:r>
                            <w:r w:rsidRPr="00157EB5">
                              <w:rPr>
                                <w:rFonts w:ascii="Piraeus Sans" w:hAnsi="Piraeus Sans" w:cstheme="minorHAnsi"/>
                                <w:sz w:val="16"/>
                                <w:szCs w:val="16"/>
                              </w:rPr>
                              <w:t>(</w:t>
                            </w:r>
                            <w:r w:rsidRPr="00157EB5">
                              <w:rPr>
                                <w:rFonts w:ascii="Piraeus Sans" w:hAnsi="Piraeus Sans" w:cstheme="minorHAnsi"/>
                                <w:color w:val="464646"/>
                                <w:sz w:val="16"/>
                                <w:szCs w:val="16"/>
                              </w:rPr>
                              <w:t xml:space="preserve">συμπερ. έσοδα συμμετοχών σε συγγενείς) </w:t>
                            </w:r>
                          </w:p>
                        </w:tc>
                        <w:tc>
                          <w:tcPr>
                            <w:tcW w:w="2041" w:type="dxa"/>
                            <w:vAlign w:val="center"/>
                          </w:tcPr>
                          <w:p w14:paraId="745D1665" w14:textId="43963385" w:rsidR="00FC3FDF" w:rsidRPr="00157EB5" w:rsidRDefault="00FC3FDF" w:rsidP="00626DE9">
                            <w:pPr>
                              <w:jc w:val="right"/>
                              <w:rPr>
                                <w:rFonts w:cstheme="minorHAnsi"/>
                                <w:color w:val="474746"/>
                                <w:sz w:val="16"/>
                                <w:szCs w:val="20"/>
                                <w:lang w:val="en-US"/>
                              </w:rPr>
                            </w:pPr>
                            <w:r w:rsidRPr="00157EB5">
                              <w:rPr>
                                <w:color w:val="474746"/>
                                <w:sz w:val="16"/>
                                <w:szCs w:val="20"/>
                                <w:lang w:val="en-US"/>
                              </w:rPr>
                              <w:t>(67)</w:t>
                            </w:r>
                          </w:p>
                        </w:tc>
                        <w:tc>
                          <w:tcPr>
                            <w:tcW w:w="2041" w:type="dxa"/>
                            <w:gridSpan w:val="2"/>
                            <w:vAlign w:val="center"/>
                          </w:tcPr>
                          <w:p w14:paraId="3231125C" w14:textId="532CBB21" w:rsidR="00FC3FDF" w:rsidRPr="00157EB5" w:rsidRDefault="00FC3FDF" w:rsidP="00626DE9">
                            <w:pPr>
                              <w:jc w:val="right"/>
                              <w:rPr>
                                <w:rFonts w:cstheme="minorHAnsi"/>
                                <w:color w:val="474746"/>
                                <w:sz w:val="16"/>
                                <w:szCs w:val="20"/>
                                <w:lang w:val="en-US"/>
                              </w:rPr>
                            </w:pPr>
                            <w:r w:rsidRPr="00157EB5">
                              <w:rPr>
                                <w:color w:val="474746"/>
                                <w:sz w:val="16"/>
                                <w:szCs w:val="20"/>
                                <w:lang w:val="en-US"/>
                              </w:rPr>
                              <w:t>(114)</w:t>
                            </w:r>
                          </w:p>
                        </w:tc>
                        <w:tc>
                          <w:tcPr>
                            <w:tcW w:w="2041" w:type="dxa"/>
                            <w:gridSpan w:val="2"/>
                            <w:vAlign w:val="center"/>
                          </w:tcPr>
                          <w:p w14:paraId="1F9A1C08" w14:textId="55FBBEAE" w:rsidR="00FC3FDF" w:rsidRPr="00157EB5" w:rsidRDefault="00FC3FDF" w:rsidP="00626DE9">
                            <w:pPr>
                              <w:jc w:val="right"/>
                              <w:rPr>
                                <w:rFonts w:cstheme="minorHAnsi"/>
                                <w:color w:val="474746"/>
                                <w:sz w:val="16"/>
                                <w:szCs w:val="20"/>
                              </w:rPr>
                            </w:pPr>
                            <w:r w:rsidRPr="00157EB5">
                              <w:rPr>
                                <w:color w:val="474746"/>
                                <w:sz w:val="16"/>
                                <w:szCs w:val="20"/>
                                <w:lang w:val="en-US"/>
                              </w:rPr>
                              <w:t>(4</w:t>
                            </w:r>
                            <w:r w:rsidR="002013EA">
                              <w:rPr>
                                <w:color w:val="474746"/>
                                <w:sz w:val="16"/>
                                <w:szCs w:val="20"/>
                              </w:rPr>
                              <w:t>7</w:t>
                            </w:r>
                            <w:r w:rsidRPr="00157EB5">
                              <w:rPr>
                                <w:color w:val="474746"/>
                                <w:sz w:val="16"/>
                                <w:szCs w:val="20"/>
                                <w:lang w:val="en-US"/>
                              </w:rPr>
                              <w:t>)</w:t>
                            </w:r>
                          </w:p>
                        </w:tc>
                      </w:tr>
                      <w:tr w:rsidR="00FC3FDF" w:rsidRPr="00157EB5" w14:paraId="4B64FA5B" w14:textId="77777777" w:rsidTr="00626DE9">
                        <w:trPr>
                          <w:gridAfter w:val="1"/>
                          <w:wAfter w:w="30" w:type="dxa"/>
                          <w:trHeight w:val="187"/>
                        </w:trPr>
                        <w:tc>
                          <w:tcPr>
                            <w:tcW w:w="4195" w:type="dxa"/>
                            <w:vAlign w:val="center"/>
                          </w:tcPr>
                          <w:p w14:paraId="7A066AA0" w14:textId="77777777"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Κέρδη / (Ζημίες) Προ Φόρων Εξομαλυμένα</w:t>
                            </w:r>
                          </w:p>
                        </w:tc>
                        <w:tc>
                          <w:tcPr>
                            <w:tcW w:w="2041" w:type="dxa"/>
                            <w:vAlign w:val="center"/>
                          </w:tcPr>
                          <w:p w14:paraId="63356758" w14:textId="146393A0"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715</w:t>
                            </w:r>
                          </w:p>
                        </w:tc>
                        <w:tc>
                          <w:tcPr>
                            <w:tcW w:w="2041" w:type="dxa"/>
                            <w:gridSpan w:val="2"/>
                            <w:vAlign w:val="center"/>
                          </w:tcPr>
                          <w:p w14:paraId="12CA987A" w14:textId="2B920AB3"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1.402</w:t>
                            </w:r>
                            <w:r w:rsidRPr="00157EB5" w:rsidDel="00F269C4">
                              <w:rPr>
                                <w:b/>
                                <w:bCs/>
                                <w:color w:val="474746"/>
                                <w:sz w:val="16"/>
                                <w:szCs w:val="20"/>
                                <w:lang w:val="en-US"/>
                              </w:rPr>
                              <w:t xml:space="preserve"> </w:t>
                            </w:r>
                          </w:p>
                        </w:tc>
                        <w:tc>
                          <w:tcPr>
                            <w:tcW w:w="2041" w:type="dxa"/>
                            <w:gridSpan w:val="2"/>
                            <w:vAlign w:val="center"/>
                          </w:tcPr>
                          <w:p w14:paraId="01483D51" w14:textId="01D9CBC1"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426</w:t>
                            </w:r>
                          </w:p>
                        </w:tc>
                      </w:tr>
                      <w:tr w:rsidR="00FC3FDF" w:rsidRPr="00157EB5" w14:paraId="76D919CE" w14:textId="77777777" w:rsidTr="00626DE9">
                        <w:trPr>
                          <w:gridAfter w:val="1"/>
                          <w:wAfter w:w="30" w:type="dxa"/>
                          <w:trHeight w:val="187"/>
                        </w:trPr>
                        <w:tc>
                          <w:tcPr>
                            <w:tcW w:w="4195" w:type="dxa"/>
                            <w:vAlign w:val="center"/>
                          </w:tcPr>
                          <w:p w14:paraId="7BE55C28" w14:textId="029A96F6"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Καθαρά Κέρδη / (Ζημίες) Εξομαλυμένα</w:t>
                            </w:r>
                            <w:r w:rsidRPr="00157EB5">
                              <w:rPr>
                                <w:rFonts w:ascii="Piraeus Sans" w:hAnsi="Piraeus Sans" w:cstheme="minorHAnsi"/>
                                <w:color w:val="464646"/>
                                <w:sz w:val="16"/>
                                <w:szCs w:val="16"/>
                                <w:vertAlign w:val="superscript"/>
                              </w:rPr>
                              <w:t>3</w:t>
                            </w:r>
                          </w:p>
                        </w:tc>
                        <w:tc>
                          <w:tcPr>
                            <w:tcW w:w="2041" w:type="dxa"/>
                            <w:vAlign w:val="center"/>
                          </w:tcPr>
                          <w:p w14:paraId="290D73CD" w14:textId="5C2B87F9"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531</w:t>
                            </w:r>
                          </w:p>
                        </w:tc>
                        <w:tc>
                          <w:tcPr>
                            <w:tcW w:w="2041" w:type="dxa"/>
                            <w:gridSpan w:val="2"/>
                            <w:vAlign w:val="center"/>
                          </w:tcPr>
                          <w:p w14:paraId="04205053" w14:textId="1CB13C5D"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 xml:space="preserve">1.047  </w:t>
                            </w:r>
                          </w:p>
                        </w:tc>
                        <w:tc>
                          <w:tcPr>
                            <w:tcW w:w="2041" w:type="dxa"/>
                            <w:gridSpan w:val="2"/>
                            <w:vAlign w:val="center"/>
                          </w:tcPr>
                          <w:p w14:paraId="66B63340" w14:textId="25940D13" w:rsidR="00FC3FDF" w:rsidRPr="00157EB5" w:rsidRDefault="00FC3FDF" w:rsidP="00626DE9">
                            <w:pPr>
                              <w:jc w:val="right"/>
                              <w:rPr>
                                <w:rFonts w:cstheme="minorHAnsi"/>
                                <w:b/>
                                <w:bCs/>
                                <w:color w:val="474746"/>
                                <w:sz w:val="16"/>
                                <w:szCs w:val="20"/>
                                <w:lang w:val="en-US"/>
                              </w:rPr>
                            </w:pPr>
                            <w:r w:rsidRPr="00157EB5">
                              <w:rPr>
                                <w:b/>
                                <w:bCs/>
                                <w:color w:val="474746"/>
                                <w:sz w:val="16"/>
                                <w:szCs w:val="20"/>
                                <w:lang w:val="en-US"/>
                              </w:rPr>
                              <w:t>326</w:t>
                            </w:r>
                          </w:p>
                        </w:tc>
                      </w:tr>
                      <w:tr w:rsidR="00FC3FDF" w:rsidRPr="00157EB5" w14:paraId="78409A7D" w14:textId="77777777" w:rsidTr="00626DE9">
                        <w:trPr>
                          <w:gridAfter w:val="1"/>
                          <w:wAfter w:w="30" w:type="dxa"/>
                          <w:trHeight w:val="187"/>
                        </w:trPr>
                        <w:tc>
                          <w:tcPr>
                            <w:tcW w:w="4195" w:type="dxa"/>
                            <w:tcBorders>
                              <w:bottom w:val="single" w:sz="4" w:space="0" w:color="FFFFFF" w:themeColor="background1"/>
                            </w:tcBorders>
                            <w:vAlign w:val="center"/>
                          </w:tcPr>
                          <w:p w14:paraId="01BFE1D6" w14:textId="51EC280C" w:rsidR="00FC3FDF" w:rsidRPr="00157EB5" w:rsidRDefault="00FC3FDF" w:rsidP="00FC3FDF">
                            <w:pPr>
                              <w:pStyle w:val="Default"/>
                              <w:rPr>
                                <w:rFonts w:ascii="Piraeus Sans" w:hAnsi="Piraeus Sans" w:cstheme="minorHAnsi"/>
                                <w:color w:val="464646"/>
                                <w:sz w:val="16"/>
                                <w:szCs w:val="16"/>
                              </w:rPr>
                            </w:pPr>
                            <w:r w:rsidRPr="00157EB5">
                              <w:rPr>
                                <w:rFonts w:ascii="Piraeus Sans" w:hAnsi="Piraeus Sans" w:cstheme="minorHAnsi"/>
                                <w:color w:val="464646"/>
                                <w:sz w:val="16"/>
                                <w:szCs w:val="16"/>
                              </w:rPr>
                              <w:t>Έκτακτα Στοιχεία</w:t>
                            </w:r>
                            <w:r w:rsidR="000D779A" w:rsidRPr="000D779A">
                              <w:rPr>
                                <w:rFonts w:ascii="Piraeus Sans" w:hAnsi="Piraeus Sans" w:cstheme="minorHAnsi"/>
                                <w:color w:val="464646"/>
                                <w:sz w:val="16"/>
                                <w:szCs w:val="16"/>
                                <w:vertAlign w:val="superscript"/>
                                <w:lang w:val="en-US"/>
                              </w:rPr>
                              <w:t>4</w:t>
                            </w:r>
                            <w:r w:rsidR="000D779A" w:rsidRPr="00D80C99">
                              <w:rPr>
                                <w:rFonts w:ascii="Piraeus Sans" w:hAnsi="Piraeus Sans"/>
                                <w:color w:val="464646"/>
                                <w:sz w:val="12"/>
                                <w:szCs w:val="12"/>
                                <w:lang w:val="en-US"/>
                              </w:rPr>
                              <w:t xml:space="preserve"> </w:t>
                            </w:r>
                            <w:r w:rsidRPr="00157EB5">
                              <w:rPr>
                                <w:rFonts w:ascii="Piraeus Sans" w:hAnsi="Piraeus Sans" w:cstheme="minorHAnsi"/>
                                <w:color w:val="464646"/>
                                <w:sz w:val="16"/>
                                <w:szCs w:val="16"/>
                              </w:rPr>
                              <w:t xml:space="preserve"> </w:t>
                            </w:r>
                          </w:p>
                        </w:tc>
                        <w:tc>
                          <w:tcPr>
                            <w:tcW w:w="2041" w:type="dxa"/>
                            <w:tcBorders>
                              <w:bottom w:val="single" w:sz="4" w:space="0" w:color="FFFFFF" w:themeColor="background1"/>
                            </w:tcBorders>
                            <w:vAlign w:val="center"/>
                          </w:tcPr>
                          <w:p w14:paraId="394774BB" w14:textId="41D33B3A" w:rsidR="00FC3FDF" w:rsidRPr="00157EB5" w:rsidRDefault="00FC3FDF" w:rsidP="00626DE9">
                            <w:pPr>
                              <w:jc w:val="right"/>
                              <w:rPr>
                                <w:rFonts w:cstheme="minorHAnsi"/>
                                <w:color w:val="474746"/>
                                <w:sz w:val="16"/>
                                <w:szCs w:val="20"/>
                                <w:lang w:val="en-US"/>
                              </w:rPr>
                            </w:pPr>
                            <w:r w:rsidRPr="00157EB5">
                              <w:rPr>
                                <w:bCs/>
                                <w:color w:val="474746"/>
                                <w:sz w:val="16"/>
                                <w:szCs w:val="20"/>
                                <w:lang w:val="en-US"/>
                              </w:rPr>
                              <w:t>368</w:t>
                            </w:r>
                          </w:p>
                        </w:tc>
                        <w:tc>
                          <w:tcPr>
                            <w:tcW w:w="2041" w:type="dxa"/>
                            <w:gridSpan w:val="2"/>
                            <w:tcBorders>
                              <w:bottom w:val="single" w:sz="4" w:space="0" w:color="FFFFFF" w:themeColor="background1"/>
                            </w:tcBorders>
                            <w:vAlign w:val="center"/>
                          </w:tcPr>
                          <w:p w14:paraId="0556074D" w14:textId="4BA7C8A7" w:rsidR="00FC3FDF" w:rsidRPr="00157EB5" w:rsidRDefault="00FC3FDF" w:rsidP="00626DE9">
                            <w:pPr>
                              <w:jc w:val="right"/>
                              <w:rPr>
                                <w:rFonts w:cstheme="minorHAnsi"/>
                                <w:color w:val="474746"/>
                                <w:sz w:val="16"/>
                                <w:szCs w:val="20"/>
                                <w:lang w:val="en-US"/>
                              </w:rPr>
                            </w:pPr>
                            <w:r w:rsidRPr="00157EB5">
                              <w:rPr>
                                <w:color w:val="474746"/>
                                <w:sz w:val="16"/>
                                <w:szCs w:val="20"/>
                                <w:lang w:val="en-US"/>
                              </w:rPr>
                              <w:t>(259)</w:t>
                            </w:r>
                          </w:p>
                        </w:tc>
                        <w:tc>
                          <w:tcPr>
                            <w:tcW w:w="2041" w:type="dxa"/>
                            <w:gridSpan w:val="2"/>
                            <w:tcBorders>
                              <w:bottom w:val="single" w:sz="4" w:space="0" w:color="FFFFFF" w:themeColor="background1"/>
                            </w:tcBorders>
                            <w:vAlign w:val="center"/>
                          </w:tcPr>
                          <w:p w14:paraId="5062C587" w14:textId="07A2229A" w:rsidR="00FC3FDF" w:rsidRPr="00157EB5" w:rsidRDefault="00FC3FDF" w:rsidP="00626DE9">
                            <w:pPr>
                              <w:jc w:val="right"/>
                              <w:rPr>
                                <w:rFonts w:cstheme="minorHAnsi"/>
                                <w:color w:val="474746"/>
                                <w:sz w:val="16"/>
                                <w:szCs w:val="20"/>
                                <w:lang w:val="en-US"/>
                              </w:rPr>
                            </w:pPr>
                            <w:r w:rsidRPr="00157EB5">
                              <w:rPr>
                                <w:color w:val="474746"/>
                                <w:sz w:val="16"/>
                                <w:szCs w:val="20"/>
                                <w:lang w:val="en-US"/>
                              </w:rPr>
                              <w:t>(11</w:t>
                            </w:r>
                            <w:r w:rsidR="002013EA">
                              <w:rPr>
                                <w:color w:val="474746"/>
                                <w:sz w:val="16"/>
                                <w:szCs w:val="20"/>
                              </w:rPr>
                              <w:t>5</w:t>
                            </w:r>
                            <w:r w:rsidRPr="00157EB5">
                              <w:rPr>
                                <w:color w:val="474746"/>
                                <w:sz w:val="16"/>
                                <w:szCs w:val="20"/>
                                <w:lang w:val="en-US"/>
                              </w:rPr>
                              <w:t>)</w:t>
                            </w:r>
                          </w:p>
                        </w:tc>
                      </w:tr>
                      <w:tr w:rsidR="00FC3FDF" w:rsidRPr="00157EB5" w14:paraId="568465DB" w14:textId="77777777" w:rsidTr="00626DE9">
                        <w:trPr>
                          <w:gridAfter w:val="1"/>
                          <w:wAfter w:w="30" w:type="dxa"/>
                          <w:trHeight w:val="187"/>
                        </w:trPr>
                        <w:tc>
                          <w:tcPr>
                            <w:tcW w:w="4195" w:type="dxa"/>
                            <w:tcBorders>
                              <w:top w:val="single" w:sz="4" w:space="0" w:color="FFFFFF" w:themeColor="background1"/>
                              <w:bottom w:val="nil"/>
                            </w:tcBorders>
                            <w:vAlign w:val="center"/>
                          </w:tcPr>
                          <w:p w14:paraId="6173B46E" w14:textId="77777777" w:rsidR="00FC3FDF" w:rsidRPr="00157EB5" w:rsidRDefault="00FC3FDF" w:rsidP="00FC3FDF">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Καθαρά Κέρδη Μετόχων </w:t>
                            </w:r>
                          </w:p>
                        </w:tc>
                        <w:tc>
                          <w:tcPr>
                            <w:tcW w:w="2041" w:type="dxa"/>
                            <w:tcBorders>
                              <w:top w:val="single" w:sz="4" w:space="0" w:color="FFFFFF" w:themeColor="background1"/>
                              <w:bottom w:val="nil"/>
                            </w:tcBorders>
                            <w:vAlign w:val="center"/>
                          </w:tcPr>
                          <w:p w14:paraId="2EDDC617" w14:textId="7D05D04F" w:rsidR="00FC3FDF" w:rsidRPr="00157EB5" w:rsidRDefault="00FC3FDF" w:rsidP="00626DE9">
                            <w:pPr>
                              <w:jc w:val="right"/>
                              <w:rPr>
                                <w:rFonts w:cstheme="minorHAnsi"/>
                                <w:b/>
                                <w:bCs/>
                                <w:color w:val="464646"/>
                                <w:sz w:val="16"/>
                                <w:szCs w:val="20"/>
                              </w:rPr>
                            </w:pPr>
                            <w:r w:rsidRPr="00157EB5">
                              <w:rPr>
                                <w:b/>
                                <w:color w:val="474746"/>
                                <w:sz w:val="16"/>
                                <w:szCs w:val="20"/>
                                <w:lang w:val="en-US"/>
                              </w:rPr>
                              <w:t>899</w:t>
                            </w:r>
                          </w:p>
                        </w:tc>
                        <w:tc>
                          <w:tcPr>
                            <w:tcW w:w="2041" w:type="dxa"/>
                            <w:gridSpan w:val="2"/>
                            <w:tcBorders>
                              <w:top w:val="single" w:sz="4" w:space="0" w:color="FFFFFF" w:themeColor="background1"/>
                              <w:bottom w:val="nil"/>
                            </w:tcBorders>
                            <w:vAlign w:val="center"/>
                          </w:tcPr>
                          <w:p w14:paraId="0D0529F0" w14:textId="491EE663" w:rsidR="00FC3FDF" w:rsidRPr="00157EB5" w:rsidRDefault="00FC3FDF" w:rsidP="00626DE9">
                            <w:pPr>
                              <w:jc w:val="right"/>
                              <w:rPr>
                                <w:rFonts w:cstheme="minorHAnsi"/>
                                <w:b/>
                                <w:bCs/>
                                <w:color w:val="464646"/>
                                <w:sz w:val="16"/>
                                <w:szCs w:val="20"/>
                              </w:rPr>
                            </w:pPr>
                            <w:r w:rsidRPr="00157EB5">
                              <w:rPr>
                                <w:b/>
                                <w:color w:val="474746"/>
                                <w:sz w:val="16"/>
                                <w:szCs w:val="20"/>
                                <w:lang w:val="en-US"/>
                              </w:rPr>
                              <w:t>788</w:t>
                            </w:r>
                            <w:r w:rsidRPr="00157EB5" w:rsidDel="00F269C4">
                              <w:rPr>
                                <w:b/>
                                <w:color w:val="474746"/>
                                <w:sz w:val="16"/>
                                <w:szCs w:val="20"/>
                                <w:lang w:val="en-US"/>
                              </w:rPr>
                              <w:t xml:space="preserve"> </w:t>
                            </w:r>
                          </w:p>
                        </w:tc>
                        <w:tc>
                          <w:tcPr>
                            <w:tcW w:w="2041" w:type="dxa"/>
                            <w:gridSpan w:val="2"/>
                            <w:tcBorders>
                              <w:top w:val="single" w:sz="4" w:space="0" w:color="FFFFFF" w:themeColor="background1"/>
                              <w:bottom w:val="nil"/>
                            </w:tcBorders>
                            <w:vAlign w:val="center"/>
                          </w:tcPr>
                          <w:p w14:paraId="1A269DE7" w14:textId="62508480" w:rsidR="00FC3FDF" w:rsidRPr="00157EB5" w:rsidRDefault="00FC3FDF" w:rsidP="00626DE9">
                            <w:pPr>
                              <w:jc w:val="right"/>
                              <w:rPr>
                                <w:rFonts w:cstheme="minorHAnsi"/>
                                <w:b/>
                                <w:bCs/>
                                <w:color w:val="464646"/>
                                <w:sz w:val="16"/>
                                <w:szCs w:val="20"/>
                              </w:rPr>
                            </w:pPr>
                            <w:r w:rsidRPr="00157EB5">
                              <w:rPr>
                                <w:b/>
                                <w:color w:val="474746"/>
                                <w:sz w:val="16"/>
                                <w:szCs w:val="20"/>
                                <w:lang w:val="en-US"/>
                              </w:rPr>
                              <w:t>211</w:t>
                            </w:r>
                          </w:p>
                        </w:tc>
                      </w:tr>
                      <w:tr w:rsidR="00FC3FDF" w:rsidRPr="00157EB5" w14:paraId="0309CD33" w14:textId="77777777" w:rsidTr="007E7616">
                        <w:trPr>
                          <w:trHeight w:val="187"/>
                        </w:trPr>
                        <w:tc>
                          <w:tcPr>
                            <w:tcW w:w="4195" w:type="dxa"/>
                            <w:tcBorders>
                              <w:top w:val="single" w:sz="8" w:space="0" w:color="1F497D"/>
                            </w:tcBorders>
                            <w:vAlign w:val="bottom"/>
                          </w:tcPr>
                          <w:p w14:paraId="30447294" w14:textId="6BC92E32" w:rsidR="00FC3FDF" w:rsidRPr="000D779A" w:rsidRDefault="00FC3FDF" w:rsidP="00FC3FDF">
                            <w:pPr>
                              <w:pStyle w:val="Default"/>
                              <w:rPr>
                                <w:rFonts w:ascii="Piraeus Sans" w:hAnsi="Piraeus Sans" w:cstheme="minorHAnsi"/>
                                <w:color w:val="464646"/>
                                <w:sz w:val="16"/>
                                <w:szCs w:val="16"/>
                              </w:rPr>
                            </w:pPr>
                            <w:r w:rsidRPr="00157EB5">
                              <w:rPr>
                                <w:rFonts w:ascii="Piraeus Sans" w:hAnsi="Piraeus Sans"/>
                                <w:b/>
                                <w:color w:val="97ADDA"/>
                                <w:sz w:val="16"/>
                                <w:szCs w:val="16"/>
                              </w:rPr>
                              <w:t>ΙΣΟΛΟΓΙΣΜΟΣ &amp; ΚΕΦΑΛΑΙΑ ΠΕΛΑΤΩΝ | ΟΜΙΛΟΣ (€εκατ.)</w:t>
                            </w:r>
                            <w:r w:rsidR="000D779A" w:rsidRPr="000D779A">
                              <w:rPr>
                                <w:rFonts w:ascii="Piraeus Sans" w:hAnsi="Piraeus Sans"/>
                                <w:b/>
                                <w:color w:val="97ADDA"/>
                                <w:sz w:val="16"/>
                                <w:szCs w:val="16"/>
                                <w:vertAlign w:val="superscript"/>
                              </w:rPr>
                              <w:t>5</w:t>
                            </w:r>
                          </w:p>
                        </w:tc>
                        <w:tc>
                          <w:tcPr>
                            <w:tcW w:w="2051" w:type="dxa"/>
                            <w:gridSpan w:val="2"/>
                            <w:tcBorders>
                              <w:top w:val="single" w:sz="8" w:space="0" w:color="1F497D"/>
                            </w:tcBorders>
                            <w:vAlign w:val="bottom"/>
                          </w:tcPr>
                          <w:p w14:paraId="4CEC6072" w14:textId="4FC0078A"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00D02B31" w:rsidRPr="00157EB5">
                              <w:rPr>
                                <w:b/>
                                <w:color w:val="97ADDA"/>
                                <w:sz w:val="16"/>
                                <w:szCs w:val="16"/>
                                <w:lang w:val="en-US"/>
                              </w:rPr>
                              <w:t>1</w:t>
                            </w:r>
                            <w:r w:rsidRPr="00157EB5">
                              <w:rPr>
                                <w:b/>
                                <w:color w:val="97ADDA"/>
                                <w:sz w:val="16"/>
                                <w:szCs w:val="16"/>
                                <w:lang w:val="en-US"/>
                              </w:rPr>
                              <w:t>.</w:t>
                            </w:r>
                            <w:r w:rsidR="00D02B31" w:rsidRPr="00157EB5">
                              <w:rPr>
                                <w:b/>
                                <w:color w:val="97ADDA"/>
                                <w:sz w:val="16"/>
                                <w:szCs w:val="16"/>
                                <w:lang w:val="en-US"/>
                              </w:rPr>
                              <w:t>12</w:t>
                            </w:r>
                            <w:r w:rsidRPr="00157EB5">
                              <w:rPr>
                                <w:b/>
                                <w:color w:val="97ADDA"/>
                                <w:sz w:val="16"/>
                                <w:szCs w:val="16"/>
                                <w:lang w:val="en-US"/>
                              </w:rPr>
                              <w:t>.22</w:t>
                            </w:r>
                          </w:p>
                        </w:tc>
                        <w:tc>
                          <w:tcPr>
                            <w:tcW w:w="2051" w:type="dxa"/>
                            <w:gridSpan w:val="2"/>
                            <w:tcBorders>
                              <w:top w:val="single" w:sz="8" w:space="0" w:color="1F497D"/>
                            </w:tcBorders>
                            <w:vAlign w:val="bottom"/>
                          </w:tcPr>
                          <w:p w14:paraId="233CD699" w14:textId="0E62F4B9"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Pr="00157EB5">
                              <w:rPr>
                                <w:b/>
                                <w:color w:val="97ADDA"/>
                                <w:sz w:val="16"/>
                                <w:szCs w:val="16"/>
                              </w:rPr>
                              <w:t>0</w:t>
                            </w:r>
                            <w:r w:rsidRPr="00157EB5">
                              <w:rPr>
                                <w:b/>
                                <w:color w:val="97ADDA"/>
                                <w:sz w:val="16"/>
                                <w:szCs w:val="16"/>
                                <w:lang w:val="en-US"/>
                              </w:rPr>
                              <w:t>.</w:t>
                            </w:r>
                            <w:r w:rsidRPr="00157EB5">
                              <w:rPr>
                                <w:b/>
                                <w:color w:val="97ADDA"/>
                                <w:sz w:val="16"/>
                                <w:szCs w:val="16"/>
                              </w:rPr>
                              <w:t>0</w:t>
                            </w:r>
                            <w:r w:rsidR="00D02B31" w:rsidRPr="00157EB5">
                              <w:rPr>
                                <w:b/>
                                <w:color w:val="97ADDA"/>
                                <w:sz w:val="16"/>
                                <w:szCs w:val="16"/>
                                <w:lang w:val="en-US"/>
                              </w:rPr>
                              <w:t>9</w:t>
                            </w:r>
                            <w:r w:rsidRPr="00157EB5">
                              <w:rPr>
                                <w:b/>
                                <w:color w:val="97ADDA"/>
                                <w:sz w:val="16"/>
                                <w:szCs w:val="16"/>
                                <w:lang w:val="en-US"/>
                              </w:rPr>
                              <w:t>.2</w:t>
                            </w:r>
                            <w:r w:rsidRPr="00157EB5">
                              <w:rPr>
                                <w:b/>
                                <w:color w:val="97ADDA"/>
                                <w:sz w:val="16"/>
                                <w:szCs w:val="16"/>
                              </w:rPr>
                              <w:t>3</w:t>
                            </w:r>
                          </w:p>
                        </w:tc>
                        <w:tc>
                          <w:tcPr>
                            <w:tcW w:w="2051" w:type="dxa"/>
                            <w:gridSpan w:val="2"/>
                            <w:tcBorders>
                              <w:top w:val="single" w:sz="8" w:space="0" w:color="1F497D"/>
                            </w:tcBorders>
                            <w:vAlign w:val="bottom"/>
                          </w:tcPr>
                          <w:p w14:paraId="7001759C" w14:textId="78E7D5E9" w:rsidR="00FC3FDF" w:rsidRPr="00157EB5" w:rsidRDefault="00FC3FDF" w:rsidP="00FC3FDF">
                            <w:pPr>
                              <w:jc w:val="right"/>
                              <w:rPr>
                                <w:rFonts w:cstheme="minorHAnsi"/>
                                <w:b/>
                                <w:color w:val="474746"/>
                                <w:sz w:val="16"/>
                                <w:szCs w:val="16"/>
                              </w:rPr>
                            </w:pPr>
                            <w:r w:rsidRPr="00157EB5">
                              <w:rPr>
                                <w:b/>
                                <w:color w:val="97ADDA"/>
                                <w:sz w:val="16"/>
                                <w:szCs w:val="16"/>
                                <w:lang w:val="en-US"/>
                              </w:rPr>
                              <w:t>3</w:t>
                            </w:r>
                            <w:r w:rsidR="00D02B31" w:rsidRPr="00157EB5">
                              <w:rPr>
                                <w:b/>
                                <w:color w:val="97ADDA"/>
                                <w:sz w:val="16"/>
                                <w:szCs w:val="16"/>
                                <w:lang w:val="en-US"/>
                              </w:rPr>
                              <w:t>1</w:t>
                            </w:r>
                            <w:r w:rsidRPr="00157EB5">
                              <w:rPr>
                                <w:b/>
                                <w:color w:val="97ADDA"/>
                                <w:sz w:val="16"/>
                                <w:szCs w:val="16"/>
                                <w:lang w:val="en-US"/>
                              </w:rPr>
                              <w:t>.</w:t>
                            </w:r>
                            <w:r w:rsidR="00D02B31" w:rsidRPr="00157EB5">
                              <w:rPr>
                                <w:b/>
                                <w:color w:val="97ADDA"/>
                                <w:sz w:val="16"/>
                                <w:szCs w:val="16"/>
                                <w:lang w:val="en-US"/>
                              </w:rPr>
                              <w:t>12</w:t>
                            </w:r>
                            <w:r w:rsidRPr="00157EB5">
                              <w:rPr>
                                <w:b/>
                                <w:color w:val="97ADDA"/>
                                <w:sz w:val="16"/>
                                <w:szCs w:val="16"/>
                                <w:lang w:val="en-US"/>
                              </w:rPr>
                              <w:t>.2</w:t>
                            </w:r>
                            <w:r w:rsidRPr="00157EB5">
                              <w:rPr>
                                <w:b/>
                                <w:color w:val="97ADDA"/>
                                <w:sz w:val="16"/>
                                <w:szCs w:val="16"/>
                              </w:rPr>
                              <w:t>3</w:t>
                            </w:r>
                          </w:p>
                        </w:tc>
                      </w:tr>
                      <w:tr w:rsidR="00D02B31" w:rsidRPr="00157EB5" w14:paraId="0C744302" w14:textId="77777777" w:rsidTr="00626DE9">
                        <w:trPr>
                          <w:trHeight w:val="187"/>
                        </w:trPr>
                        <w:tc>
                          <w:tcPr>
                            <w:tcW w:w="4195" w:type="dxa"/>
                            <w:vAlign w:val="center"/>
                          </w:tcPr>
                          <w:p w14:paraId="2A11C3D1" w14:textId="1473E3D0" w:rsidR="00D02B31" w:rsidRPr="000D779A" w:rsidRDefault="00D02B31" w:rsidP="00D02B31">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Σύνολο Ενεργητικού προσαρμοσμένο</w:t>
                            </w:r>
                            <w:r w:rsidR="000D779A">
                              <w:rPr>
                                <w:rFonts w:ascii="Piraeus Sans" w:hAnsi="Piraeus Sans" w:cstheme="minorHAnsi"/>
                                <w:color w:val="464646"/>
                                <w:sz w:val="16"/>
                                <w:szCs w:val="16"/>
                                <w:vertAlign w:val="superscript"/>
                                <w:lang w:val="en-US"/>
                              </w:rPr>
                              <w:t>6</w:t>
                            </w:r>
                          </w:p>
                        </w:tc>
                        <w:tc>
                          <w:tcPr>
                            <w:tcW w:w="2051" w:type="dxa"/>
                            <w:gridSpan w:val="2"/>
                            <w:vAlign w:val="center"/>
                          </w:tcPr>
                          <w:p w14:paraId="0691FBCD" w14:textId="4736E43C" w:rsidR="00D02B31" w:rsidRPr="00157EB5" w:rsidRDefault="00D02B31" w:rsidP="00626DE9">
                            <w:pPr>
                              <w:jc w:val="right"/>
                              <w:rPr>
                                <w:b/>
                                <w:color w:val="474746"/>
                                <w:sz w:val="16"/>
                                <w:szCs w:val="20"/>
                              </w:rPr>
                            </w:pPr>
                            <w:r w:rsidRPr="00157EB5">
                              <w:rPr>
                                <w:b/>
                                <w:color w:val="474746"/>
                                <w:sz w:val="16"/>
                                <w:szCs w:val="20"/>
                                <w:lang w:val="en-US"/>
                              </w:rPr>
                              <w:t>7</w:t>
                            </w:r>
                            <w:r w:rsidRPr="00157EB5">
                              <w:rPr>
                                <w:b/>
                                <w:color w:val="474746"/>
                                <w:sz w:val="16"/>
                                <w:szCs w:val="20"/>
                              </w:rPr>
                              <w:t>3.128</w:t>
                            </w:r>
                          </w:p>
                        </w:tc>
                        <w:tc>
                          <w:tcPr>
                            <w:tcW w:w="2051" w:type="dxa"/>
                            <w:gridSpan w:val="2"/>
                            <w:vAlign w:val="center"/>
                          </w:tcPr>
                          <w:p w14:paraId="2975ADE8" w14:textId="7AB078FE" w:rsidR="00D02B31" w:rsidRPr="00157EB5" w:rsidRDefault="00D02B31" w:rsidP="00626DE9">
                            <w:pPr>
                              <w:jc w:val="right"/>
                              <w:rPr>
                                <w:b/>
                                <w:color w:val="474746"/>
                                <w:sz w:val="16"/>
                                <w:szCs w:val="20"/>
                                <w:lang w:val="en-US"/>
                              </w:rPr>
                            </w:pPr>
                            <w:r w:rsidRPr="00157EB5">
                              <w:rPr>
                                <w:b/>
                                <w:color w:val="474746"/>
                                <w:sz w:val="16"/>
                                <w:szCs w:val="20"/>
                              </w:rPr>
                              <w:t>79.2</w:t>
                            </w:r>
                            <w:r w:rsidRPr="00157EB5">
                              <w:rPr>
                                <w:b/>
                                <w:color w:val="474746"/>
                                <w:sz w:val="16"/>
                                <w:szCs w:val="20"/>
                                <w:lang w:val="en-US"/>
                              </w:rPr>
                              <w:t>5</w:t>
                            </w:r>
                            <w:r w:rsidRPr="00157EB5">
                              <w:rPr>
                                <w:b/>
                                <w:color w:val="474746"/>
                                <w:sz w:val="16"/>
                                <w:szCs w:val="20"/>
                              </w:rPr>
                              <w:t>9</w:t>
                            </w:r>
                          </w:p>
                        </w:tc>
                        <w:tc>
                          <w:tcPr>
                            <w:tcW w:w="2051" w:type="dxa"/>
                            <w:gridSpan w:val="2"/>
                            <w:vAlign w:val="center"/>
                          </w:tcPr>
                          <w:p w14:paraId="229D6D3B" w14:textId="36A51CE5" w:rsidR="00D02B31" w:rsidRPr="00157EB5" w:rsidRDefault="00D02B31" w:rsidP="00626DE9">
                            <w:pPr>
                              <w:jc w:val="right"/>
                              <w:rPr>
                                <w:b/>
                                <w:color w:val="474746"/>
                                <w:sz w:val="16"/>
                                <w:szCs w:val="20"/>
                                <w:lang w:val="en-US"/>
                              </w:rPr>
                            </w:pPr>
                            <w:r w:rsidRPr="00157EB5">
                              <w:rPr>
                                <w:b/>
                                <w:color w:val="474746"/>
                                <w:sz w:val="16"/>
                                <w:szCs w:val="20"/>
                              </w:rPr>
                              <w:t>75.5</w:t>
                            </w:r>
                            <w:r w:rsidRPr="00157EB5">
                              <w:rPr>
                                <w:b/>
                                <w:color w:val="474746"/>
                                <w:sz w:val="16"/>
                                <w:szCs w:val="20"/>
                                <w:lang w:val="en-US"/>
                              </w:rPr>
                              <w:t>00</w:t>
                            </w:r>
                          </w:p>
                        </w:tc>
                      </w:tr>
                      <w:tr w:rsidR="00D02B31" w:rsidRPr="00157EB5" w14:paraId="1E67A5C2" w14:textId="77777777" w:rsidTr="00626DE9">
                        <w:trPr>
                          <w:trHeight w:val="187"/>
                        </w:trPr>
                        <w:tc>
                          <w:tcPr>
                            <w:tcW w:w="4195" w:type="dxa"/>
                            <w:vAlign w:val="center"/>
                          </w:tcPr>
                          <w:p w14:paraId="633B5DA5" w14:textId="15965F45" w:rsidR="00D02B31" w:rsidRPr="000D779A" w:rsidRDefault="00D02B31" w:rsidP="00D02B31">
                            <w:pPr>
                              <w:pStyle w:val="Default"/>
                              <w:rPr>
                                <w:rFonts w:ascii="Piraeus Sans" w:hAnsi="Piraeus Sans" w:cstheme="minorHAnsi"/>
                                <w:color w:val="464646"/>
                                <w:sz w:val="16"/>
                                <w:szCs w:val="16"/>
                                <w:lang w:val="en-US"/>
                              </w:rPr>
                            </w:pPr>
                            <w:r w:rsidRPr="00157EB5">
                              <w:rPr>
                                <w:rFonts w:ascii="Piraeus Sans" w:hAnsi="Piraeus Sans" w:cstheme="minorHAnsi"/>
                                <w:b/>
                                <w:bCs/>
                                <w:color w:val="464646"/>
                                <w:sz w:val="16"/>
                                <w:szCs w:val="16"/>
                              </w:rPr>
                              <w:t>Δάνεια προ Προβλέψεων</w:t>
                            </w:r>
                            <w:r w:rsidR="000D779A">
                              <w:rPr>
                                <w:rFonts w:ascii="Piraeus Sans" w:hAnsi="Piraeus Sans" w:cstheme="minorHAnsi"/>
                                <w:color w:val="464646"/>
                                <w:sz w:val="16"/>
                                <w:szCs w:val="16"/>
                                <w:vertAlign w:val="superscript"/>
                                <w:lang w:val="en-US"/>
                              </w:rPr>
                              <w:t>7</w:t>
                            </w:r>
                          </w:p>
                        </w:tc>
                        <w:tc>
                          <w:tcPr>
                            <w:tcW w:w="2051" w:type="dxa"/>
                            <w:gridSpan w:val="2"/>
                            <w:vAlign w:val="center"/>
                          </w:tcPr>
                          <w:p w14:paraId="77846C70" w14:textId="2C26C7FC"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38.850</w:t>
                            </w:r>
                          </w:p>
                        </w:tc>
                        <w:tc>
                          <w:tcPr>
                            <w:tcW w:w="2051" w:type="dxa"/>
                            <w:gridSpan w:val="2"/>
                            <w:vAlign w:val="center"/>
                          </w:tcPr>
                          <w:p w14:paraId="2E40FB4D" w14:textId="4401B173"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37.298</w:t>
                            </w:r>
                          </w:p>
                        </w:tc>
                        <w:tc>
                          <w:tcPr>
                            <w:tcW w:w="2051" w:type="dxa"/>
                            <w:gridSpan w:val="2"/>
                            <w:vAlign w:val="center"/>
                          </w:tcPr>
                          <w:p w14:paraId="0DF58122" w14:textId="1D45BAB3"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38.398</w:t>
                            </w:r>
                          </w:p>
                        </w:tc>
                      </w:tr>
                      <w:tr w:rsidR="00D02B31" w:rsidRPr="00157EB5" w14:paraId="1F063A42" w14:textId="77777777" w:rsidTr="00626DE9">
                        <w:trPr>
                          <w:trHeight w:val="187"/>
                        </w:trPr>
                        <w:tc>
                          <w:tcPr>
                            <w:tcW w:w="4195" w:type="dxa"/>
                            <w:vAlign w:val="center"/>
                          </w:tcPr>
                          <w:p w14:paraId="094EC3FE" w14:textId="364F7DBF" w:rsidR="00D02B31" w:rsidRPr="000D779A" w:rsidRDefault="00D02B31" w:rsidP="00D02B31">
                            <w:pPr>
                              <w:ind w:firstLine="284"/>
                              <w:rPr>
                                <w:rFonts w:cstheme="minorHAnsi"/>
                                <w:color w:val="464646"/>
                                <w:sz w:val="16"/>
                                <w:szCs w:val="16"/>
                                <w:lang w:val="en-US"/>
                              </w:rPr>
                            </w:pPr>
                            <w:r w:rsidRPr="00157EB5">
                              <w:rPr>
                                <w:rFonts w:cstheme="minorHAnsi"/>
                                <w:b/>
                                <w:color w:val="474746"/>
                                <w:sz w:val="16"/>
                                <w:szCs w:val="16"/>
                              </w:rPr>
                              <w:t>Εξυπηρετούμενα Ανοίγματα</w:t>
                            </w:r>
                            <w:r w:rsidR="000D779A">
                              <w:rPr>
                                <w:rFonts w:cstheme="minorHAnsi"/>
                                <w:color w:val="464646"/>
                                <w:sz w:val="16"/>
                                <w:szCs w:val="16"/>
                                <w:vertAlign w:val="superscript"/>
                                <w:lang w:val="en-US"/>
                              </w:rPr>
                              <w:t>7</w:t>
                            </w:r>
                          </w:p>
                        </w:tc>
                        <w:tc>
                          <w:tcPr>
                            <w:tcW w:w="2051" w:type="dxa"/>
                            <w:gridSpan w:val="2"/>
                            <w:vAlign w:val="center"/>
                          </w:tcPr>
                          <w:p w14:paraId="2DC1A9D0" w14:textId="0C969D5D"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28.634</w:t>
                            </w:r>
                          </w:p>
                        </w:tc>
                        <w:tc>
                          <w:tcPr>
                            <w:tcW w:w="2051" w:type="dxa"/>
                            <w:gridSpan w:val="2"/>
                            <w:vAlign w:val="center"/>
                          </w:tcPr>
                          <w:p w14:paraId="799C4F6D" w14:textId="172A4449"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29.352</w:t>
                            </w:r>
                          </w:p>
                        </w:tc>
                        <w:tc>
                          <w:tcPr>
                            <w:tcW w:w="2051" w:type="dxa"/>
                            <w:gridSpan w:val="2"/>
                            <w:vAlign w:val="center"/>
                          </w:tcPr>
                          <w:p w14:paraId="7C9FF1A5" w14:textId="5D924167" w:rsidR="00D02B31" w:rsidRPr="00157EB5" w:rsidRDefault="00CC71A4" w:rsidP="00626DE9">
                            <w:pPr>
                              <w:jc w:val="right"/>
                              <w:rPr>
                                <w:rFonts w:cstheme="minorHAnsi"/>
                                <w:b/>
                                <w:color w:val="474746"/>
                                <w:sz w:val="16"/>
                                <w:szCs w:val="20"/>
                                <w:lang w:val="en-US"/>
                              </w:rPr>
                            </w:pPr>
                            <w:r>
                              <w:rPr>
                                <w:rFonts w:cstheme="minorHAnsi"/>
                                <w:b/>
                                <w:color w:val="474746"/>
                                <w:sz w:val="16"/>
                                <w:szCs w:val="20"/>
                                <w:lang w:val="en-US"/>
                              </w:rPr>
                              <w:t>30.134</w:t>
                            </w:r>
                          </w:p>
                        </w:tc>
                      </w:tr>
                      <w:tr w:rsidR="002013EA" w:rsidRPr="00157EB5" w14:paraId="37EE232F" w14:textId="77777777" w:rsidTr="00626DE9">
                        <w:trPr>
                          <w:trHeight w:val="187"/>
                        </w:trPr>
                        <w:tc>
                          <w:tcPr>
                            <w:tcW w:w="4195" w:type="dxa"/>
                            <w:vAlign w:val="center"/>
                          </w:tcPr>
                          <w:p w14:paraId="632A9CE7" w14:textId="75FC0928" w:rsidR="002013EA" w:rsidRPr="00157EB5" w:rsidRDefault="002013EA" w:rsidP="00D02B31">
                            <w:pPr>
                              <w:ind w:firstLine="284"/>
                              <w:rPr>
                                <w:rFonts w:cstheme="minorHAnsi"/>
                                <w:b/>
                                <w:color w:val="474746"/>
                                <w:sz w:val="16"/>
                                <w:szCs w:val="16"/>
                              </w:rPr>
                            </w:pPr>
                            <w:r>
                              <w:rPr>
                                <w:rFonts w:cstheme="minorHAnsi"/>
                                <w:b/>
                                <w:color w:val="474746"/>
                                <w:sz w:val="16"/>
                                <w:szCs w:val="16"/>
                              </w:rPr>
                              <w:t>Ομ</w:t>
                            </w:r>
                            <w:r w:rsidR="00724787">
                              <w:rPr>
                                <w:rFonts w:cstheme="minorHAnsi"/>
                                <w:b/>
                                <w:color w:val="474746"/>
                                <w:sz w:val="16"/>
                                <w:szCs w:val="16"/>
                              </w:rPr>
                              <w:t>ολογίες</w:t>
                            </w:r>
                            <w:r>
                              <w:rPr>
                                <w:rFonts w:cstheme="minorHAnsi"/>
                                <w:b/>
                                <w:color w:val="474746"/>
                                <w:sz w:val="16"/>
                                <w:szCs w:val="16"/>
                              </w:rPr>
                              <w:t xml:space="preserve"> </w:t>
                            </w:r>
                            <w:r w:rsidR="00D852AF">
                              <w:rPr>
                                <w:rFonts w:cstheme="minorHAnsi"/>
                                <w:b/>
                                <w:color w:val="474746"/>
                                <w:sz w:val="16"/>
                                <w:szCs w:val="16"/>
                              </w:rPr>
                              <w:t>Υ</w:t>
                            </w:r>
                            <w:r>
                              <w:rPr>
                                <w:rFonts w:cstheme="minorHAnsi"/>
                                <w:b/>
                                <w:color w:val="474746"/>
                                <w:sz w:val="16"/>
                                <w:szCs w:val="16"/>
                              </w:rPr>
                              <w:t xml:space="preserve">ψηλής </w:t>
                            </w:r>
                            <w:r w:rsidR="00D852AF">
                              <w:rPr>
                                <w:rFonts w:cstheme="minorHAnsi"/>
                                <w:b/>
                                <w:color w:val="474746"/>
                                <w:sz w:val="16"/>
                                <w:szCs w:val="16"/>
                              </w:rPr>
                              <w:t>Ε</w:t>
                            </w:r>
                            <w:r>
                              <w:rPr>
                                <w:rFonts w:cstheme="minorHAnsi"/>
                                <w:b/>
                                <w:color w:val="474746"/>
                                <w:sz w:val="16"/>
                                <w:szCs w:val="16"/>
                              </w:rPr>
                              <w:t xml:space="preserve">ξοφλητικής </w:t>
                            </w:r>
                            <w:r w:rsidR="00D852AF">
                              <w:rPr>
                                <w:rFonts w:cstheme="minorHAnsi"/>
                                <w:b/>
                                <w:color w:val="474746"/>
                                <w:sz w:val="16"/>
                                <w:szCs w:val="16"/>
                              </w:rPr>
                              <w:t>Π</w:t>
                            </w:r>
                            <w:r>
                              <w:rPr>
                                <w:rFonts w:cstheme="minorHAnsi"/>
                                <w:b/>
                                <w:color w:val="474746"/>
                                <w:sz w:val="16"/>
                                <w:szCs w:val="16"/>
                              </w:rPr>
                              <w:t>ροτεραιότητας</w:t>
                            </w:r>
                          </w:p>
                        </w:tc>
                        <w:tc>
                          <w:tcPr>
                            <w:tcW w:w="2051" w:type="dxa"/>
                            <w:gridSpan w:val="2"/>
                            <w:vAlign w:val="center"/>
                          </w:tcPr>
                          <w:p w14:paraId="74D2374F" w14:textId="5286BABD" w:rsidR="002013EA" w:rsidRPr="002013EA" w:rsidRDefault="002013EA" w:rsidP="00626DE9">
                            <w:pPr>
                              <w:jc w:val="right"/>
                              <w:rPr>
                                <w:rFonts w:cstheme="minorHAnsi"/>
                                <w:b/>
                                <w:color w:val="474746"/>
                                <w:sz w:val="16"/>
                                <w:szCs w:val="20"/>
                              </w:rPr>
                            </w:pPr>
                            <w:r>
                              <w:rPr>
                                <w:rFonts w:cstheme="minorHAnsi"/>
                                <w:b/>
                                <w:color w:val="474746"/>
                                <w:sz w:val="16"/>
                                <w:szCs w:val="20"/>
                              </w:rPr>
                              <w:t>6.074</w:t>
                            </w:r>
                          </w:p>
                        </w:tc>
                        <w:tc>
                          <w:tcPr>
                            <w:tcW w:w="2051" w:type="dxa"/>
                            <w:gridSpan w:val="2"/>
                            <w:vAlign w:val="center"/>
                          </w:tcPr>
                          <w:p w14:paraId="3FA0D965" w14:textId="762CF3FA" w:rsidR="002013EA" w:rsidRPr="002013EA" w:rsidRDefault="002013EA" w:rsidP="00626DE9">
                            <w:pPr>
                              <w:jc w:val="right"/>
                              <w:rPr>
                                <w:rFonts w:cstheme="minorHAnsi"/>
                                <w:b/>
                                <w:color w:val="474746"/>
                                <w:sz w:val="16"/>
                                <w:szCs w:val="20"/>
                              </w:rPr>
                            </w:pPr>
                            <w:r>
                              <w:rPr>
                                <w:rFonts w:cstheme="minorHAnsi"/>
                                <w:b/>
                                <w:color w:val="474746"/>
                                <w:sz w:val="16"/>
                                <w:szCs w:val="20"/>
                              </w:rPr>
                              <w:t>5.901</w:t>
                            </w:r>
                          </w:p>
                        </w:tc>
                        <w:tc>
                          <w:tcPr>
                            <w:tcW w:w="2051" w:type="dxa"/>
                            <w:gridSpan w:val="2"/>
                            <w:vAlign w:val="center"/>
                          </w:tcPr>
                          <w:p w14:paraId="18C0CFBC" w14:textId="45EDA642" w:rsidR="002013EA" w:rsidRPr="002013EA" w:rsidRDefault="002013EA" w:rsidP="00626DE9">
                            <w:pPr>
                              <w:jc w:val="right"/>
                              <w:rPr>
                                <w:rFonts w:cstheme="minorHAnsi"/>
                                <w:b/>
                                <w:color w:val="474746"/>
                                <w:sz w:val="16"/>
                                <w:szCs w:val="20"/>
                              </w:rPr>
                            </w:pPr>
                            <w:r>
                              <w:rPr>
                                <w:rFonts w:cstheme="minorHAnsi"/>
                                <w:b/>
                                <w:color w:val="474746"/>
                                <w:sz w:val="16"/>
                                <w:szCs w:val="20"/>
                              </w:rPr>
                              <w:t>5.984</w:t>
                            </w:r>
                          </w:p>
                        </w:tc>
                      </w:tr>
                      <w:tr w:rsidR="00D02B31" w:rsidRPr="00157EB5" w14:paraId="547CE1B8" w14:textId="77777777" w:rsidTr="00626DE9">
                        <w:trPr>
                          <w:trHeight w:val="187"/>
                        </w:trPr>
                        <w:tc>
                          <w:tcPr>
                            <w:tcW w:w="4195" w:type="dxa"/>
                            <w:vAlign w:val="center"/>
                          </w:tcPr>
                          <w:p w14:paraId="4CF5BE6F" w14:textId="67250B3C" w:rsidR="00D02B31" w:rsidRPr="000D779A" w:rsidRDefault="00D02B31" w:rsidP="00D02B31">
                            <w:pPr>
                              <w:ind w:firstLine="284"/>
                              <w:rPr>
                                <w:rFonts w:cstheme="minorHAnsi"/>
                                <w:color w:val="464646"/>
                                <w:sz w:val="16"/>
                                <w:szCs w:val="16"/>
                                <w:lang w:val="en-US"/>
                              </w:rPr>
                            </w:pPr>
                            <w:r w:rsidRPr="00157EB5">
                              <w:rPr>
                                <w:rFonts w:cstheme="minorHAnsi"/>
                                <w:b/>
                                <w:color w:val="474746"/>
                                <w:sz w:val="16"/>
                                <w:szCs w:val="16"/>
                              </w:rPr>
                              <w:t>Μη Εξυπηρετούμενα Ανοίγματα (</w:t>
                            </w:r>
                            <w:r w:rsidRPr="00157EB5">
                              <w:rPr>
                                <w:rFonts w:cstheme="minorHAnsi"/>
                                <w:b/>
                                <w:color w:val="474746"/>
                                <w:sz w:val="16"/>
                                <w:szCs w:val="16"/>
                                <w:lang w:val="en-US"/>
                              </w:rPr>
                              <w:t>NPE</w:t>
                            </w:r>
                            <w:r w:rsidRPr="00157EB5">
                              <w:rPr>
                                <w:rFonts w:cstheme="minorHAnsi"/>
                                <w:b/>
                                <w:color w:val="474746"/>
                                <w:sz w:val="16"/>
                                <w:szCs w:val="16"/>
                              </w:rPr>
                              <w:t>)</w:t>
                            </w:r>
                            <w:r w:rsidR="000D779A">
                              <w:rPr>
                                <w:rFonts w:cstheme="minorHAnsi"/>
                                <w:color w:val="464646"/>
                                <w:sz w:val="16"/>
                                <w:szCs w:val="16"/>
                                <w:vertAlign w:val="superscript"/>
                                <w:lang w:val="en-US"/>
                              </w:rPr>
                              <w:t>7</w:t>
                            </w:r>
                          </w:p>
                        </w:tc>
                        <w:tc>
                          <w:tcPr>
                            <w:tcW w:w="2051" w:type="dxa"/>
                            <w:gridSpan w:val="2"/>
                            <w:vAlign w:val="center"/>
                          </w:tcPr>
                          <w:p w14:paraId="0A97749B" w14:textId="4E060070"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2.624</w:t>
                            </w:r>
                          </w:p>
                        </w:tc>
                        <w:tc>
                          <w:tcPr>
                            <w:tcW w:w="2051" w:type="dxa"/>
                            <w:gridSpan w:val="2"/>
                            <w:vAlign w:val="center"/>
                          </w:tcPr>
                          <w:p w14:paraId="6F610E56" w14:textId="0E55E7CF"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2.045</w:t>
                            </w:r>
                          </w:p>
                        </w:tc>
                        <w:tc>
                          <w:tcPr>
                            <w:tcW w:w="2051" w:type="dxa"/>
                            <w:gridSpan w:val="2"/>
                            <w:vAlign w:val="center"/>
                          </w:tcPr>
                          <w:p w14:paraId="796FE3A3" w14:textId="7F24C0B2"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1.329</w:t>
                            </w:r>
                          </w:p>
                        </w:tc>
                      </w:tr>
                      <w:tr w:rsidR="00D02B31" w:rsidRPr="00157EB5" w14:paraId="10B36ECE" w14:textId="77777777" w:rsidTr="00626DE9">
                        <w:trPr>
                          <w:trHeight w:val="187"/>
                        </w:trPr>
                        <w:tc>
                          <w:tcPr>
                            <w:tcW w:w="4195" w:type="dxa"/>
                            <w:vAlign w:val="center"/>
                          </w:tcPr>
                          <w:p w14:paraId="55EC3346" w14:textId="2F8D7225" w:rsidR="00D02B31" w:rsidRPr="00157EB5" w:rsidRDefault="00D02B31" w:rsidP="00D02B31">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Δάνεια μετά από Προβλέψεις (</w:t>
                            </w:r>
                            <w:proofErr w:type="spellStart"/>
                            <w:r w:rsidRPr="00157EB5">
                              <w:rPr>
                                <w:rFonts w:ascii="Piraeus Sans" w:hAnsi="Piraeus Sans" w:cstheme="minorHAnsi"/>
                                <w:b/>
                                <w:bCs/>
                                <w:color w:val="464646"/>
                                <w:sz w:val="16"/>
                                <w:szCs w:val="16"/>
                              </w:rPr>
                              <w:t>εξαιρ</w:t>
                            </w:r>
                            <w:proofErr w:type="spellEnd"/>
                            <w:r w:rsidRPr="00157EB5">
                              <w:rPr>
                                <w:rFonts w:ascii="Piraeus Sans" w:hAnsi="Piraeus Sans" w:cstheme="minorHAnsi"/>
                                <w:b/>
                                <w:bCs/>
                                <w:color w:val="464646"/>
                                <w:sz w:val="16"/>
                                <w:szCs w:val="16"/>
                              </w:rPr>
                              <w:t xml:space="preserve">. ΟΠΕΚΕΠΕ </w:t>
                            </w:r>
                            <w:proofErr w:type="spellStart"/>
                            <w:r w:rsidRPr="00157EB5">
                              <w:rPr>
                                <w:rFonts w:ascii="Piraeus Sans" w:hAnsi="Piraeus Sans" w:cstheme="minorHAnsi"/>
                                <w:b/>
                                <w:bCs/>
                                <w:color w:val="464646"/>
                                <w:sz w:val="16"/>
                                <w:szCs w:val="16"/>
                              </w:rPr>
                              <w:t>εποχ</w:t>
                            </w:r>
                            <w:proofErr w:type="spellEnd"/>
                            <w:r w:rsidR="00D852AF">
                              <w:rPr>
                                <w:rFonts w:ascii="Piraeus Sans" w:hAnsi="Piraeus Sans" w:cstheme="minorHAnsi"/>
                                <w:b/>
                                <w:bCs/>
                                <w:color w:val="464646"/>
                                <w:sz w:val="16"/>
                                <w:szCs w:val="16"/>
                              </w:rPr>
                              <w:t>.</w:t>
                            </w:r>
                            <w:r w:rsidRPr="00157EB5">
                              <w:rPr>
                                <w:rFonts w:ascii="Piraeus Sans" w:hAnsi="Piraeus Sans" w:cstheme="minorHAnsi"/>
                                <w:b/>
                                <w:bCs/>
                                <w:color w:val="464646"/>
                                <w:sz w:val="16"/>
                                <w:szCs w:val="16"/>
                              </w:rPr>
                              <w:t xml:space="preserve"> δανείου)</w:t>
                            </w:r>
                          </w:p>
                        </w:tc>
                        <w:tc>
                          <w:tcPr>
                            <w:tcW w:w="2051" w:type="dxa"/>
                            <w:gridSpan w:val="2"/>
                            <w:vAlign w:val="center"/>
                          </w:tcPr>
                          <w:p w14:paraId="6177DFB1" w14:textId="0FF706C7" w:rsidR="00D02B31" w:rsidRPr="00157EB5" w:rsidRDefault="00D02B31" w:rsidP="00626DE9">
                            <w:pPr>
                              <w:jc w:val="right"/>
                              <w:rPr>
                                <w:rFonts w:cstheme="minorHAnsi"/>
                                <w:b/>
                                <w:color w:val="474746"/>
                                <w:sz w:val="16"/>
                                <w:szCs w:val="20"/>
                                <w:lang w:val="en-US"/>
                              </w:rPr>
                            </w:pPr>
                            <w:r w:rsidRPr="00157EB5">
                              <w:rPr>
                                <w:b/>
                                <w:color w:val="474746"/>
                                <w:sz w:val="16"/>
                                <w:szCs w:val="20"/>
                              </w:rPr>
                              <w:t>3</w:t>
                            </w:r>
                            <w:r w:rsidRPr="00157EB5">
                              <w:rPr>
                                <w:b/>
                                <w:color w:val="474746"/>
                                <w:sz w:val="16"/>
                                <w:szCs w:val="20"/>
                                <w:lang w:val="en-US"/>
                              </w:rPr>
                              <w:t>5.901</w:t>
                            </w:r>
                          </w:p>
                        </w:tc>
                        <w:tc>
                          <w:tcPr>
                            <w:tcW w:w="2051" w:type="dxa"/>
                            <w:gridSpan w:val="2"/>
                            <w:vAlign w:val="center"/>
                          </w:tcPr>
                          <w:p w14:paraId="4ECD6C48" w14:textId="2CFB6FE2"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36.126</w:t>
                            </w:r>
                          </w:p>
                        </w:tc>
                        <w:tc>
                          <w:tcPr>
                            <w:tcW w:w="2051" w:type="dxa"/>
                            <w:gridSpan w:val="2"/>
                            <w:vAlign w:val="center"/>
                          </w:tcPr>
                          <w:p w14:paraId="39BFDDF9" w14:textId="2E0F6CF5" w:rsidR="00D02B31" w:rsidRPr="00157EB5" w:rsidRDefault="00D02B31" w:rsidP="00626DE9">
                            <w:pPr>
                              <w:jc w:val="right"/>
                              <w:rPr>
                                <w:rFonts w:cstheme="minorHAnsi"/>
                                <w:b/>
                                <w:color w:val="474746"/>
                                <w:sz w:val="16"/>
                                <w:szCs w:val="20"/>
                                <w:lang w:val="en-US"/>
                              </w:rPr>
                            </w:pPr>
                            <w:r w:rsidRPr="00157EB5">
                              <w:rPr>
                                <w:b/>
                                <w:color w:val="474746"/>
                                <w:sz w:val="16"/>
                                <w:szCs w:val="20"/>
                                <w:lang w:val="en-US"/>
                              </w:rPr>
                              <w:t>36.629</w:t>
                            </w:r>
                          </w:p>
                        </w:tc>
                      </w:tr>
                      <w:tr w:rsidR="00D02B31" w:rsidRPr="00157EB5" w14:paraId="4DD9D3FA" w14:textId="77777777" w:rsidTr="00626DE9">
                        <w:trPr>
                          <w:trHeight w:val="187"/>
                        </w:trPr>
                        <w:tc>
                          <w:tcPr>
                            <w:tcW w:w="4195" w:type="dxa"/>
                            <w:vAlign w:val="center"/>
                          </w:tcPr>
                          <w:p w14:paraId="4EAE840A"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Καταθέσεις Πελατών </w:t>
                            </w:r>
                          </w:p>
                        </w:tc>
                        <w:tc>
                          <w:tcPr>
                            <w:tcW w:w="2051" w:type="dxa"/>
                            <w:gridSpan w:val="2"/>
                            <w:vAlign w:val="center"/>
                          </w:tcPr>
                          <w:p w14:paraId="180C5E1C" w14:textId="753310FF" w:rsidR="00D02B31" w:rsidRPr="00157EB5" w:rsidRDefault="00D02B31" w:rsidP="00626DE9">
                            <w:pPr>
                              <w:jc w:val="right"/>
                              <w:rPr>
                                <w:rFonts w:cstheme="minorHAnsi"/>
                                <w:b/>
                                <w:bCs/>
                                <w:color w:val="464646"/>
                                <w:sz w:val="16"/>
                                <w:szCs w:val="20"/>
                              </w:rPr>
                            </w:pPr>
                            <w:r w:rsidRPr="00157EB5">
                              <w:rPr>
                                <w:b/>
                                <w:color w:val="474746"/>
                                <w:sz w:val="16"/>
                                <w:szCs w:val="20"/>
                                <w:lang w:val="en-US"/>
                              </w:rPr>
                              <w:t>58.372</w:t>
                            </w:r>
                          </w:p>
                        </w:tc>
                        <w:tc>
                          <w:tcPr>
                            <w:tcW w:w="2051" w:type="dxa"/>
                            <w:gridSpan w:val="2"/>
                            <w:vAlign w:val="center"/>
                          </w:tcPr>
                          <w:p w14:paraId="2D830FEC" w14:textId="3C6BB208" w:rsidR="00D02B31" w:rsidRPr="00157EB5" w:rsidRDefault="00D02B31" w:rsidP="00626DE9">
                            <w:pPr>
                              <w:jc w:val="right"/>
                              <w:rPr>
                                <w:rFonts w:cstheme="minorHAnsi"/>
                                <w:b/>
                                <w:bCs/>
                                <w:color w:val="464646"/>
                                <w:sz w:val="16"/>
                                <w:szCs w:val="20"/>
                              </w:rPr>
                            </w:pPr>
                            <w:r w:rsidRPr="00157EB5">
                              <w:rPr>
                                <w:b/>
                                <w:color w:val="474746"/>
                                <w:sz w:val="16"/>
                                <w:szCs w:val="20"/>
                                <w:lang w:val="en-US"/>
                              </w:rPr>
                              <w:t>58.663</w:t>
                            </w:r>
                          </w:p>
                        </w:tc>
                        <w:tc>
                          <w:tcPr>
                            <w:tcW w:w="2051" w:type="dxa"/>
                            <w:gridSpan w:val="2"/>
                            <w:vAlign w:val="center"/>
                          </w:tcPr>
                          <w:p w14:paraId="1806899C" w14:textId="44D6BCA3" w:rsidR="00D02B31" w:rsidRPr="00157EB5" w:rsidRDefault="00D02B31" w:rsidP="00626DE9">
                            <w:pPr>
                              <w:jc w:val="right"/>
                              <w:rPr>
                                <w:rFonts w:cstheme="minorHAnsi"/>
                                <w:b/>
                                <w:bCs/>
                                <w:color w:val="464646"/>
                                <w:sz w:val="16"/>
                                <w:szCs w:val="20"/>
                              </w:rPr>
                            </w:pPr>
                            <w:r w:rsidRPr="00157EB5">
                              <w:rPr>
                                <w:b/>
                                <w:color w:val="474746"/>
                                <w:sz w:val="16"/>
                                <w:szCs w:val="20"/>
                                <w:lang w:val="en-US"/>
                              </w:rPr>
                              <w:t>59.567</w:t>
                            </w:r>
                          </w:p>
                        </w:tc>
                      </w:tr>
                      <w:tr w:rsidR="00D02B31" w:rsidRPr="00157EB5" w14:paraId="25C5DCCB" w14:textId="77777777" w:rsidTr="00626DE9">
                        <w:trPr>
                          <w:trHeight w:val="187"/>
                        </w:trPr>
                        <w:tc>
                          <w:tcPr>
                            <w:tcW w:w="4195" w:type="dxa"/>
                            <w:tcBorders>
                              <w:bottom w:val="single" w:sz="4" w:space="0" w:color="FFFFFF" w:themeColor="background1"/>
                            </w:tcBorders>
                            <w:vAlign w:val="center"/>
                          </w:tcPr>
                          <w:p w14:paraId="38A60167"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Ενσώματα Ίδια Κεφάλαια </w:t>
                            </w:r>
                          </w:p>
                        </w:tc>
                        <w:tc>
                          <w:tcPr>
                            <w:tcW w:w="2051" w:type="dxa"/>
                            <w:gridSpan w:val="2"/>
                            <w:tcBorders>
                              <w:bottom w:val="single" w:sz="4" w:space="0" w:color="FFFFFF" w:themeColor="background1"/>
                            </w:tcBorders>
                            <w:vAlign w:val="center"/>
                          </w:tcPr>
                          <w:p w14:paraId="53908F41" w14:textId="5B13200A" w:rsidR="00D02B31" w:rsidRPr="00157EB5" w:rsidRDefault="00D02B31" w:rsidP="00626DE9">
                            <w:pPr>
                              <w:jc w:val="right"/>
                              <w:rPr>
                                <w:rFonts w:cstheme="minorHAnsi"/>
                                <w:b/>
                                <w:bCs/>
                                <w:color w:val="464646"/>
                                <w:sz w:val="16"/>
                                <w:szCs w:val="20"/>
                              </w:rPr>
                            </w:pPr>
                            <w:r w:rsidRPr="00157EB5">
                              <w:rPr>
                                <w:b/>
                                <w:color w:val="474746"/>
                                <w:sz w:val="16"/>
                                <w:szCs w:val="20"/>
                              </w:rPr>
                              <w:t>5.641</w:t>
                            </w:r>
                          </w:p>
                        </w:tc>
                        <w:tc>
                          <w:tcPr>
                            <w:tcW w:w="2051" w:type="dxa"/>
                            <w:gridSpan w:val="2"/>
                            <w:tcBorders>
                              <w:bottom w:val="single" w:sz="4" w:space="0" w:color="FFFFFF" w:themeColor="background1"/>
                            </w:tcBorders>
                            <w:vAlign w:val="center"/>
                          </w:tcPr>
                          <w:p w14:paraId="6BD48B59" w14:textId="12C1D687" w:rsidR="00D02B31" w:rsidRPr="00157EB5" w:rsidRDefault="00D02B31" w:rsidP="00626DE9">
                            <w:pPr>
                              <w:jc w:val="right"/>
                              <w:rPr>
                                <w:rFonts w:cstheme="minorHAnsi"/>
                                <w:b/>
                                <w:bCs/>
                                <w:color w:val="464646"/>
                                <w:sz w:val="16"/>
                                <w:szCs w:val="20"/>
                              </w:rPr>
                            </w:pPr>
                            <w:r w:rsidRPr="00157EB5">
                              <w:rPr>
                                <w:b/>
                                <w:color w:val="474746"/>
                                <w:sz w:val="16"/>
                                <w:szCs w:val="20"/>
                                <w:lang w:val="en-US"/>
                              </w:rPr>
                              <w:t>6.171</w:t>
                            </w:r>
                          </w:p>
                        </w:tc>
                        <w:tc>
                          <w:tcPr>
                            <w:tcW w:w="2051" w:type="dxa"/>
                            <w:gridSpan w:val="2"/>
                            <w:tcBorders>
                              <w:bottom w:val="single" w:sz="4" w:space="0" w:color="FFFFFF" w:themeColor="background1"/>
                            </w:tcBorders>
                            <w:vAlign w:val="center"/>
                          </w:tcPr>
                          <w:p w14:paraId="53F2D442" w14:textId="584F7F59" w:rsidR="00D02B31" w:rsidRPr="00157EB5" w:rsidRDefault="00D02B31" w:rsidP="00626DE9">
                            <w:pPr>
                              <w:jc w:val="right"/>
                              <w:rPr>
                                <w:rFonts w:cstheme="minorHAnsi"/>
                                <w:b/>
                                <w:bCs/>
                                <w:color w:val="464646"/>
                                <w:sz w:val="16"/>
                                <w:szCs w:val="20"/>
                              </w:rPr>
                            </w:pPr>
                            <w:r w:rsidRPr="00157EB5">
                              <w:rPr>
                                <w:b/>
                                <w:color w:val="474746"/>
                                <w:sz w:val="16"/>
                                <w:szCs w:val="20"/>
                                <w:lang w:val="en-US"/>
                              </w:rPr>
                              <w:t>6.351</w:t>
                            </w:r>
                          </w:p>
                        </w:tc>
                      </w:tr>
                      <w:tr w:rsidR="00D02B31" w:rsidRPr="00157EB5" w14:paraId="4FF82455" w14:textId="77777777" w:rsidTr="00626DE9">
                        <w:trPr>
                          <w:trHeight w:val="187"/>
                        </w:trPr>
                        <w:tc>
                          <w:tcPr>
                            <w:tcW w:w="4195" w:type="dxa"/>
                            <w:tcBorders>
                              <w:bottom w:val="single" w:sz="4" w:space="0" w:color="FFFFFF" w:themeColor="background1"/>
                            </w:tcBorders>
                            <w:vAlign w:val="center"/>
                          </w:tcPr>
                          <w:p w14:paraId="7B27BC7F" w14:textId="46012B01"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Ενσώματα Ίδια Κεφάλαια ανά Μετοχή (€)</w:t>
                            </w:r>
                          </w:p>
                        </w:tc>
                        <w:tc>
                          <w:tcPr>
                            <w:tcW w:w="2051" w:type="dxa"/>
                            <w:gridSpan w:val="2"/>
                            <w:tcBorders>
                              <w:bottom w:val="single" w:sz="4" w:space="0" w:color="FFFFFF" w:themeColor="background1"/>
                            </w:tcBorders>
                            <w:vAlign w:val="center"/>
                          </w:tcPr>
                          <w:p w14:paraId="3E773D1D" w14:textId="73DC9084" w:rsidR="00D02B31" w:rsidRPr="00157EB5" w:rsidRDefault="00D02B31" w:rsidP="00626DE9">
                            <w:pPr>
                              <w:jc w:val="right"/>
                              <w:rPr>
                                <w:b/>
                                <w:color w:val="474746"/>
                                <w:sz w:val="16"/>
                                <w:szCs w:val="20"/>
                              </w:rPr>
                            </w:pPr>
                            <w:r w:rsidRPr="00157EB5">
                              <w:rPr>
                                <w:b/>
                                <w:color w:val="474746"/>
                                <w:sz w:val="16"/>
                                <w:szCs w:val="20"/>
                                <w:lang w:val="en-US"/>
                              </w:rPr>
                              <w:t>4</w:t>
                            </w:r>
                            <w:r w:rsidRPr="00157EB5">
                              <w:rPr>
                                <w:b/>
                                <w:color w:val="474746"/>
                                <w:sz w:val="16"/>
                                <w:szCs w:val="20"/>
                              </w:rPr>
                              <w:t>,</w:t>
                            </w:r>
                            <w:r w:rsidRPr="00157EB5">
                              <w:rPr>
                                <w:b/>
                                <w:color w:val="474746"/>
                                <w:sz w:val="16"/>
                                <w:szCs w:val="20"/>
                                <w:lang w:val="en-US"/>
                              </w:rPr>
                              <w:t>51</w:t>
                            </w:r>
                          </w:p>
                        </w:tc>
                        <w:tc>
                          <w:tcPr>
                            <w:tcW w:w="2051" w:type="dxa"/>
                            <w:gridSpan w:val="2"/>
                            <w:tcBorders>
                              <w:bottom w:val="single" w:sz="4" w:space="0" w:color="FFFFFF" w:themeColor="background1"/>
                            </w:tcBorders>
                            <w:vAlign w:val="center"/>
                          </w:tcPr>
                          <w:p w14:paraId="7F704771" w14:textId="0EBEAF99" w:rsidR="00D02B31" w:rsidRPr="00157EB5" w:rsidRDefault="00D02B31" w:rsidP="00626DE9">
                            <w:pPr>
                              <w:jc w:val="right"/>
                              <w:rPr>
                                <w:b/>
                                <w:color w:val="474746"/>
                                <w:sz w:val="16"/>
                                <w:szCs w:val="20"/>
                              </w:rPr>
                            </w:pPr>
                            <w:r w:rsidRPr="00157EB5">
                              <w:rPr>
                                <w:b/>
                                <w:color w:val="474746"/>
                                <w:sz w:val="16"/>
                                <w:szCs w:val="20"/>
                                <w:lang w:val="en-US"/>
                              </w:rPr>
                              <w:t>4</w:t>
                            </w:r>
                            <w:r w:rsidRPr="00157EB5">
                              <w:rPr>
                                <w:b/>
                                <w:color w:val="474746"/>
                                <w:sz w:val="16"/>
                                <w:szCs w:val="20"/>
                              </w:rPr>
                              <w:t>,</w:t>
                            </w:r>
                            <w:r w:rsidRPr="00157EB5">
                              <w:rPr>
                                <w:b/>
                                <w:color w:val="474746"/>
                                <w:sz w:val="16"/>
                                <w:szCs w:val="20"/>
                                <w:lang w:val="en-US"/>
                              </w:rPr>
                              <w:t>94</w:t>
                            </w:r>
                          </w:p>
                        </w:tc>
                        <w:tc>
                          <w:tcPr>
                            <w:tcW w:w="2051" w:type="dxa"/>
                            <w:gridSpan w:val="2"/>
                            <w:tcBorders>
                              <w:bottom w:val="single" w:sz="4" w:space="0" w:color="FFFFFF" w:themeColor="background1"/>
                            </w:tcBorders>
                            <w:vAlign w:val="center"/>
                          </w:tcPr>
                          <w:p w14:paraId="1171A5F3" w14:textId="2BD40081" w:rsidR="00D02B31" w:rsidRPr="00157EB5" w:rsidRDefault="00D02B31" w:rsidP="00626DE9">
                            <w:pPr>
                              <w:jc w:val="right"/>
                              <w:rPr>
                                <w:b/>
                                <w:color w:val="474746"/>
                                <w:sz w:val="16"/>
                                <w:szCs w:val="20"/>
                              </w:rPr>
                            </w:pPr>
                            <w:r w:rsidRPr="00157EB5">
                              <w:rPr>
                                <w:b/>
                                <w:color w:val="474746"/>
                                <w:sz w:val="16"/>
                                <w:szCs w:val="20"/>
                                <w:lang w:val="en-US"/>
                              </w:rPr>
                              <w:t>5</w:t>
                            </w:r>
                            <w:r w:rsidRPr="00157EB5">
                              <w:rPr>
                                <w:b/>
                                <w:color w:val="474746"/>
                                <w:sz w:val="16"/>
                                <w:szCs w:val="20"/>
                              </w:rPr>
                              <w:t>,</w:t>
                            </w:r>
                            <w:r w:rsidRPr="00157EB5">
                              <w:rPr>
                                <w:b/>
                                <w:color w:val="474746"/>
                                <w:sz w:val="16"/>
                                <w:szCs w:val="20"/>
                                <w:lang w:val="en-US"/>
                              </w:rPr>
                              <w:t>08</w:t>
                            </w:r>
                          </w:p>
                        </w:tc>
                      </w:tr>
                      <w:tr w:rsidR="00D02B31" w:rsidRPr="00157EB5" w14:paraId="2CA1F5D0" w14:textId="77777777" w:rsidTr="00626DE9">
                        <w:trPr>
                          <w:trHeight w:val="117"/>
                        </w:trPr>
                        <w:tc>
                          <w:tcPr>
                            <w:tcW w:w="4195" w:type="dxa"/>
                            <w:tcBorders>
                              <w:top w:val="single" w:sz="4" w:space="0" w:color="FFFFFF" w:themeColor="background1"/>
                              <w:bottom w:val="nil"/>
                            </w:tcBorders>
                            <w:vAlign w:val="center"/>
                          </w:tcPr>
                          <w:p w14:paraId="32B4120B" w14:textId="77777777" w:rsidR="00D02B31" w:rsidRPr="00157EB5" w:rsidRDefault="00D02B31" w:rsidP="00D02B31">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Συνολικά Ίδια Κεφάλαια </w:t>
                            </w:r>
                          </w:p>
                        </w:tc>
                        <w:tc>
                          <w:tcPr>
                            <w:tcW w:w="2051" w:type="dxa"/>
                            <w:gridSpan w:val="2"/>
                            <w:tcBorders>
                              <w:top w:val="single" w:sz="4" w:space="0" w:color="FFFFFF" w:themeColor="background1"/>
                              <w:bottom w:val="nil"/>
                            </w:tcBorders>
                            <w:vAlign w:val="center"/>
                          </w:tcPr>
                          <w:p w14:paraId="4124EF9C" w14:textId="23625CEE" w:rsidR="00D02B31" w:rsidRPr="00157EB5" w:rsidRDefault="00D02B31" w:rsidP="00626DE9">
                            <w:pPr>
                              <w:jc w:val="right"/>
                              <w:rPr>
                                <w:rFonts w:cstheme="minorHAnsi"/>
                                <w:b/>
                                <w:bCs/>
                                <w:color w:val="464646"/>
                                <w:sz w:val="16"/>
                                <w:szCs w:val="20"/>
                              </w:rPr>
                            </w:pPr>
                            <w:r w:rsidRPr="00157EB5">
                              <w:rPr>
                                <w:b/>
                                <w:color w:val="474746"/>
                                <w:sz w:val="16"/>
                                <w:szCs w:val="20"/>
                                <w:lang w:val="en-US"/>
                              </w:rPr>
                              <w:t>6.581</w:t>
                            </w:r>
                          </w:p>
                        </w:tc>
                        <w:tc>
                          <w:tcPr>
                            <w:tcW w:w="2051" w:type="dxa"/>
                            <w:gridSpan w:val="2"/>
                            <w:tcBorders>
                              <w:top w:val="single" w:sz="4" w:space="0" w:color="FFFFFF" w:themeColor="background1"/>
                              <w:bottom w:val="nil"/>
                            </w:tcBorders>
                            <w:vAlign w:val="center"/>
                          </w:tcPr>
                          <w:p w14:paraId="410915AE" w14:textId="33D94C4F" w:rsidR="00D02B31" w:rsidRPr="00157EB5" w:rsidRDefault="00D02B31" w:rsidP="00626DE9">
                            <w:pPr>
                              <w:jc w:val="right"/>
                              <w:rPr>
                                <w:rFonts w:cstheme="minorHAnsi"/>
                                <w:b/>
                                <w:bCs/>
                                <w:color w:val="464646"/>
                                <w:sz w:val="16"/>
                                <w:szCs w:val="20"/>
                              </w:rPr>
                            </w:pPr>
                            <w:r w:rsidRPr="00157EB5">
                              <w:rPr>
                                <w:b/>
                                <w:color w:val="474746"/>
                                <w:sz w:val="16"/>
                                <w:szCs w:val="20"/>
                                <w:lang w:val="en-US"/>
                              </w:rPr>
                              <w:t>7.145</w:t>
                            </w:r>
                          </w:p>
                        </w:tc>
                        <w:tc>
                          <w:tcPr>
                            <w:tcW w:w="2051" w:type="dxa"/>
                            <w:gridSpan w:val="2"/>
                            <w:tcBorders>
                              <w:top w:val="single" w:sz="4" w:space="0" w:color="FFFFFF" w:themeColor="background1"/>
                              <w:bottom w:val="nil"/>
                            </w:tcBorders>
                            <w:vAlign w:val="center"/>
                          </w:tcPr>
                          <w:p w14:paraId="14917E2B" w14:textId="72376FB8" w:rsidR="00D02B31" w:rsidRPr="00157EB5" w:rsidRDefault="00D02B31" w:rsidP="00626DE9">
                            <w:pPr>
                              <w:jc w:val="right"/>
                              <w:rPr>
                                <w:rFonts w:cstheme="minorHAnsi"/>
                                <w:b/>
                                <w:bCs/>
                                <w:color w:val="464646"/>
                                <w:sz w:val="16"/>
                                <w:szCs w:val="20"/>
                              </w:rPr>
                            </w:pPr>
                            <w:r w:rsidRPr="00157EB5">
                              <w:rPr>
                                <w:b/>
                                <w:color w:val="474746"/>
                                <w:sz w:val="16"/>
                                <w:szCs w:val="20"/>
                                <w:lang w:val="en-US"/>
                              </w:rPr>
                              <w:t>7.353</w:t>
                            </w:r>
                          </w:p>
                        </w:tc>
                      </w:tr>
                      <w:tr w:rsidR="00D02B31" w:rsidRPr="00157EB5" w14:paraId="2D0656EC" w14:textId="77777777" w:rsidTr="00626DE9">
                        <w:trPr>
                          <w:trHeight w:val="232"/>
                        </w:trPr>
                        <w:tc>
                          <w:tcPr>
                            <w:tcW w:w="4195" w:type="dxa"/>
                            <w:tcBorders>
                              <w:top w:val="single" w:sz="4" w:space="0" w:color="FFFFFF" w:themeColor="background1"/>
                              <w:bottom w:val="nil"/>
                            </w:tcBorders>
                            <w:vAlign w:val="center"/>
                          </w:tcPr>
                          <w:p w14:paraId="5C5FFD42" w14:textId="3E660C85" w:rsidR="00D02B31" w:rsidRPr="000D779A" w:rsidRDefault="00D02B31" w:rsidP="00D02B31">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Κεφάλαια Πελατών υπό Διαχείριση</w:t>
                            </w:r>
                            <w:r w:rsidR="000D779A">
                              <w:rPr>
                                <w:rFonts w:ascii="Piraeus Sans" w:hAnsi="Piraeus Sans" w:cstheme="minorHAnsi"/>
                                <w:color w:val="464646"/>
                                <w:sz w:val="16"/>
                                <w:szCs w:val="16"/>
                                <w:vertAlign w:val="superscript"/>
                                <w:lang w:val="en-US"/>
                              </w:rPr>
                              <w:t>8</w:t>
                            </w:r>
                          </w:p>
                        </w:tc>
                        <w:tc>
                          <w:tcPr>
                            <w:tcW w:w="2051" w:type="dxa"/>
                            <w:gridSpan w:val="2"/>
                            <w:tcBorders>
                              <w:top w:val="single" w:sz="4" w:space="0" w:color="FFFFFF" w:themeColor="background1"/>
                              <w:bottom w:val="nil"/>
                            </w:tcBorders>
                            <w:vAlign w:val="center"/>
                          </w:tcPr>
                          <w:p w14:paraId="6983BEDE" w14:textId="67654B24" w:rsidR="00D02B31" w:rsidRPr="00157EB5" w:rsidRDefault="00D02B31" w:rsidP="00626DE9">
                            <w:pPr>
                              <w:jc w:val="right"/>
                              <w:rPr>
                                <w:rFonts w:cstheme="minorHAnsi"/>
                                <w:b/>
                                <w:bCs/>
                                <w:color w:val="464646"/>
                                <w:sz w:val="16"/>
                                <w:szCs w:val="20"/>
                              </w:rPr>
                            </w:pPr>
                            <w:r w:rsidRPr="00157EB5">
                              <w:rPr>
                                <w:b/>
                                <w:color w:val="474746"/>
                                <w:sz w:val="16"/>
                                <w:szCs w:val="20"/>
                                <w:lang w:val="en-US"/>
                              </w:rPr>
                              <w:t>6.938</w:t>
                            </w:r>
                          </w:p>
                        </w:tc>
                        <w:tc>
                          <w:tcPr>
                            <w:tcW w:w="2051" w:type="dxa"/>
                            <w:gridSpan w:val="2"/>
                            <w:tcBorders>
                              <w:top w:val="single" w:sz="4" w:space="0" w:color="FFFFFF" w:themeColor="background1"/>
                              <w:bottom w:val="nil"/>
                            </w:tcBorders>
                            <w:vAlign w:val="center"/>
                          </w:tcPr>
                          <w:p w14:paraId="7E3E2815" w14:textId="17635310" w:rsidR="00D02B31" w:rsidRPr="00157EB5" w:rsidRDefault="00D02B31" w:rsidP="00626DE9">
                            <w:pPr>
                              <w:jc w:val="right"/>
                              <w:rPr>
                                <w:rFonts w:cstheme="minorHAnsi"/>
                                <w:b/>
                                <w:bCs/>
                                <w:color w:val="464646"/>
                                <w:sz w:val="16"/>
                                <w:szCs w:val="20"/>
                              </w:rPr>
                            </w:pPr>
                            <w:r w:rsidRPr="00157EB5">
                              <w:rPr>
                                <w:b/>
                                <w:color w:val="474746"/>
                                <w:sz w:val="16"/>
                                <w:szCs w:val="20"/>
                              </w:rPr>
                              <w:t>8.512</w:t>
                            </w:r>
                          </w:p>
                        </w:tc>
                        <w:tc>
                          <w:tcPr>
                            <w:tcW w:w="2051" w:type="dxa"/>
                            <w:gridSpan w:val="2"/>
                            <w:tcBorders>
                              <w:top w:val="single" w:sz="4" w:space="0" w:color="FFFFFF" w:themeColor="background1"/>
                              <w:bottom w:val="nil"/>
                            </w:tcBorders>
                            <w:vAlign w:val="center"/>
                          </w:tcPr>
                          <w:p w14:paraId="31949AE0" w14:textId="4F6CDBF0" w:rsidR="00D02B31" w:rsidRPr="00157EB5" w:rsidRDefault="00D02B31" w:rsidP="00626DE9">
                            <w:pPr>
                              <w:jc w:val="right"/>
                              <w:rPr>
                                <w:rFonts w:cstheme="minorHAnsi"/>
                                <w:b/>
                                <w:bCs/>
                                <w:color w:val="464646"/>
                                <w:sz w:val="16"/>
                                <w:szCs w:val="20"/>
                              </w:rPr>
                            </w:pPr>
                            <w:r w:rsidRPr="00157EB5">
                              <w:rPr>
                                <w:b/>
                                <w:color w:val="474746"/>
                                <w:sz w:val="16"/>
                                <w:szCs w:val="20"/>
                                <w:lang w:val="en-US"/>
                              </w:rPr>
                              <w:t>9.311</w:t>
                            </w:r>
                          </w:p>
                        </w:tc>
                      </w:tr>
                      <w:tr w:rsidR="00D02B31" w:rsidRPr="00157EB5" w14:paraId="4988B0C8" w14:textId="77777777" w:rsidTr="007E7616">
                        <w:trPr>
                          <w:trHeight w:val="187"/>
                        </w:trPr>
                        <w:tc>
                          <w:tcPr>
                            <w:tcW w:w="4195" w:type="dxa"/>
                            <w:tcBorders>
                              <w:top w:val="single" w:sz="8" w:space="0" w:color="1F497D"/>
                            </w:tcBorders>
                            <w:vAlign w:val="bottom"/>
                          </w:tcPr>
                          <w:p w14:paraId="67416383" w14:textId="77777777" w:rsidR="00D02B31" w:rsidRPr="00157EB5" w:rsidRDefault="00D02B31" w:rsidP="00D02B31">
                            <w:pPr>
                              <w:pStyle w:val="Default"/>
                              <w:rPr>
                                <w:rFonts w:ascii="Piraeus Sans" w:hAnsi="Piraeus Sans" w:cstheme="minorHAnsi"/>
                                <w:color w:val="464646"/>
                                <w:sz w:val="16"/>
                                <w:szCs w:val="16"/>
                              </w:rPr>
                            </w:pPr>
                            <w:r w:rsidRPr="00157EB5">
                              <w:rPr>
                                <w:rFonts w:ascii="Piraeus Sans" w:hAnsi="Piraeus Sans"/>
                                <w:b/>
                                <w:bCs/>
                                <w:color w:val="96ACDA"/>
                                <w:sz w:val="16"/>
                                <w:szCs w:val="16"/>
                              </w:rPr>
                              <w:t xml:space="preserve">ΧΡΗΜΑΤΟΟΙΚΟΝΟΜΙΚΟΙ ΔΕΙΚΤΕΣ </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ΟΜΙΛΟΣ</w:t>
                            </w:r>
                          </w:p>
                        </w:tc>
                        <w:tc>
                          <w:tcPr>
                            <w:tcW w:w="2051" w:type="dxa"/>
                            <w:gridSpan w:val="2"/>
                            <w:tcBorders>
                              <w:top w:val="single" w:sz="8" w:space="0" w:color="1F497D"/>
                            </w:tcBorders>
                            <w:vAlign w:val="bottom"/>
                          </w:tcPr>
                          <w:p w14:paraId="5293993E" w14:textId="20C84E86" w:rsidR="00D02B31" w:rsidRPr="00157EB5" w:rsidRDefault="00626DE9" w:rsidP="00D02B31">
                            <w:pPr>
                              <w:jc w:val="right"/>
                              <w:rPr>
                                <w:rFonts w:cstheme="minorHAnsi"/>
                                <w:b/>
                                <w:color w:val="474746"/>
                                <w:sz w:val="16"/>
                                <w:szCs w:val="16"/>
                                <w:lang w:val="en-US"/>
                              </w:rPr>
                            </w:pPr>
                            <w:r w:rsidRPr="00157EB5">
                              <w:rPr>
                                <w:b/>
                                <w:color w:val="97ADDA"/>
                                <w:sz w:val="16"/>
                                <w:szCs w:val="16"/>
                              </w:rPr>
                              <w:t>12</w:t>
                            </w:r>
                            <w:r w:rsidR="00CC6714" w:rsidRPr="00157EB5">
                              <w:rPr>
                                <w:b/>
                                <w:color w:val="97ADDA"/>
                                <w:sz w:val="16"/>
                                <w:szCs w:val="16"/>
                              </w:rPr>
                              <w:t>.20</w:t>
                            </w:r>
                            <w:r w:rsidR="00D02B31" w:rsidRPr="00157EB5">
                              <w:rPr>
                                <w:b/>
                                <w:color w:val="97ADDA"/>
                                <w:sz w:val="16"/>
                                <w:szCs w:val="16"/>
                                <w:lang w:val="en-US"/>
                              </w:rPr>
                              <w:t>22</w:t>
                            </w:r>
                          </w:p>
                        </w:tc>
                        <w:tc>
                          <w:tcPr>
                            <w:tcW w:w="2051" w:type="dxa"/>
                            <w:gridSpan w:val="2"/>
                            <w:tcBorders>
                              <w:top w:val="single" w:sz="8" w:space="0" w:color="1F497D"/>
                            </w:tcBorders>
                            <w:vAlign w:val="bottom"/>
                          </w:tcPr>
                          <w:p w14:paraId="036AB4A5" w14:textId="6CE6FE55" w:rsidR="00D02B31" w:rsidRPr="00157EB5" w:rsidRDefault="00CC6714" w:rsidP="00D02B31">
                            <w:pPr>
                              <w:jc w:val="right"/>
                              <w:rPr>
                                <w:rFonts w:cstheme="minorHAnsi"/>
                                <w:b/>
                                <w:color w:val="474746"/>
                                <w:sz w:val="16"/>
                                <w:szCs w:val="16"/>
                              </w:rPr>
                            </w:pPr>
                            <w:r w:rsidRPr="00157EB5">
                              <w:rPr>
                                <w:b/>
                                <w:color w:val="97ADDA"/>
                                <w:sz w:val="16"/>
                                <w:szCs w:val="16"/>
                              </w:rPr>
                              <w:t>12.20</w:t>
                            </w:r>
                            <w:r w:rsidR="00D02B31" w:rsidRPr="00157EB5">
                              <w:rPr>
                                <w:b/>
                                <w:color w:val="97ADDA"/>
                                <w:sz w:val="16"/>
                                <w:szCs w:val="16"/>
                                <w:lang w:val="en-US"/>
                              </w:rPr>
                              <w:t>2</w:t>
                            </w:r>
                            <w:r w:rsidR="00D02B31" w:rsidRPr="00157EB5">
                              <w:rPr>
                                <w:b/>
                                <w:color w:val="97ADDA"/>
                                <w:sz w:val="16"/>
                                <w:szCs w:val="16"/>
                              </w:rPr>
                              <w:t>3</w:t>
                            </w:r>
                          </w:p>
                        </w:tc>
                        <w:tc>
                          <w:tcPr>
                            <w:tcW w:w="2051" w:type="dxa"/>
                            <w:gridSpan w:val="2"/>
                            <w:tcBorders>
                              <w:top w:val="single" w:sz="8" w:space="0" w:color="1F497D"/>
                            </w:tcBorders>
                            <w:vAlign w:val="bottom"/>
                          </w:tcPr>
                          <w:p w14:paraId="2FA0DE9B" w14:textId="7886E353" w:rsidR="00D02B31" w:rsidRPr="00157EB5" w:rsidRDefault="00CC6714" w:rsidP="00D02B31">
                            <w:pPr>
                              <w:jc w:val="right"/>
                              <w:rPr>
                                <w:rFonts w:cstheme="minorHAnsi"/>
                                <w:b/>
                                <w:color w:val="474746"/>
                                <w:sz w:val="16"/>
                                <w:szCs w:val="16"/>
                                <w:lang w:val="en-US"/>
                              </w:rPr>
                            </w:pPr>
                            <w:r w:rsidRPr="00157EB5">
                              <w:rPr>
                                <w:b/>
                                <w:color w:val="97ADDA"/>
                                <w:sz w:val="16"/>
                                <w:szCs w:val="16"/>
                                <w:lang w:val="en-US"/>
                              </w:rPr>
                              <w:t>4</w:t>
                            </w:r>
                            <w:r w:rsidRPr="00157EB5">
                              <w:rPr>
                                <w:b/>
                                <w:color w:val="97ADDA"/>
                                <w:sz w:val="16"/>
                                <w:szCs w:val="16"/>
                              </w:rPr>
                              <w:t>ο 3μ 20</w:t>
                            </w:r>
                            <w:r w:rsidRPr="00157EB5">
                              <w:rPr>
                                <w:b/>
                                <w:color w:val="97ADDA"/>
                                <w:sz w:val="16"/>
                                <w:szCs w:val="16"/>
                                <w:lang w:val="en-US"/>
                              </w:rPr>
                              <w:t>2</w:t>
                            </w:r>
                            <w:r w:rsidRPr="00157EB5">
                              <w:rPr>
                                <w:b/>
                                <w:color w:val="97ADDA"/>
                                <w:sz w:val="16"/>
                                <w:szCs w:val="16"/>
                              </w:rPr>
                              <w:t>3</w:t>
                            </w:r>
                          </w:p>
                        </w:tc>
                      </w:tr>
                      <w:tr w:rsidR="00626DE9" w:rsidRPr="00157EB5" w14:paraId="2B8986E1" w14:textId="77777777" w:rsidTr="00626DE9">
                        <w:trPr>
                          <w:trHeight w:val="193"/>
                        </w:trPr>
                        <w:tc>
                          <w:tcPr>
                            <w:tcW w:w="4195" w:type="dxa"/>
                            <w:vAlign w:val="center"/>
                          </w:tcPr>
                          <w:p w14:paraId="1BF2C5A5" w14:textId="0786758D" w:rsidR="00626DE9" w:rsidRPr="00157EB5" w:rsidRDefault="00626DE9" w:rsidP="00626DE9">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Κέρδη Ανά Μετοχή (€) εξομαλυμένα. προσαρμοσμένα για την πληρωμή του κουπονιού AT1 </w:t>
                            </w:r>
                          </w:p>
                        </w:tc>
                        <w:tc>
                          <w:tcPr>
                            <w:tcW w:w="2051" w:type="dxa"/>
                            <w:gridSpan w:val="2"/>
                            <w:vAlign w:val="center"/>
                          </w:tcPr>
                          <w:p w14:paraId="4B950E60" w14:textId="0A030E06" w:rsidR="00626DE9" w:rsidRPr="00157EB5" w:rsidRDefault="00626DE9" w:rsidP="00626DE9">
                            <w:pPr>
                              <w:jc w:val="right"/>
                              <w:rPr>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38</w:t>
                            </w:r>
                          </w:p>
                        </w:tc>
                        <w:tc>
                          <w:tcPr>
                            <w:tcW w:w="2051" w:type="dxa"/>
                            <w:gridSpan w:val="2"/>
                            <w:vAlign w:val="center"/>
                          </w:tcPr>
                          <w:p w14:paraId="305564FF" w14:textId="069C2E46" w:rsidR="00626DE9" w:rsidRPr="00157EB5" w:rsidRDefault="00626DE9" w:rsidP="00626DE9">
                            <w:pPr>
                              <w:jc w:val="right"/>
                              <w:rPr>
                                <w:b/>
                                <w:color w:val="474746"/>
                                <w:sz w:val="16"/>
                                <w:szCs w:val="20"/>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80</w:t>
                            </w:r>
                          </w:p>
                        </w:tc>
                        <w:tc>
                          <w:tcPr>
                            <w:tcW w:w="2051" w:type="dxa"/>
                            <w:gridSpan w:val="2"/>
                            <w:vAlign w:val="center"/>
                          </w:tcPr>
                          <w:p w14:paraId="57106899" w14:textId="31C2C171" w:rsidR="00626DE9" w:rsidRPr="00157EB5" w:rsidRDefault="00626DE9" w:rsidP="00626DE9">
                            <w:pPr>
                              <w:jc w:val="right"/>
                              <w:rPr>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25</w:t>
                            </w:r>
                          </w:p>
                        </w:tc>
                      </w:tr>
                      <w:tr w:rsidR="00626DE9" w:rsidRPr="00157EB5" w14:paraId="5AE740BA" w14:textId="77777777" w:rsidTr="00626DE9">
                        <w:trPr>
                          <w:trHeight w:val="187"/>
                        </w:trPr>
                        <w:tc>
                          <w:tcPr>
                            <w:tcW w:w="4195" w:type="dxa"/>
                            <w:vAlign w:val="center"/>
                          </w:tcPr>
                          <w:p w14:paraId="560842A6" w14:textId="77777777" w:rsidR="00626DE9" w:rsidRPr="00157EB5" w:rsidRDefault="00626DE9" w:rsidP="00626DE9">
                            <w:pPr>
                              <w:pStyle w:val="Default"/>
                              <w:rPr>
                                <w:rFonts w:ascii="Piraeus Sans" w:hAnsi="Piraeus Sans" w:cstheme="minorHAnsi"/>
                                <w:color w:val="464646"/>
                                <w:sz w:val="16"/>
                                <w:szCs w:val="16"/>
                              </w:rPr>
                            </w:pPr>
                            <w:proofErr w:type="spellStart"/>
                            <w:r w:rsidRPr="00157EB5">
                              <w:rPr>
                                <w:rFonts w:ascii="Piraeus Sans" w:hAnsi="Piraeus Sans" w:cstheme="minorHAnsi"/>
                                <w:b/>
                                <w:bCs/>
                                <w:color w:val="464646"/>
                                <w:sz w:val="16"/>
                                <w:szCs w:val="16"/>
                              </w:rPr>
                              <w:t>Kαθαρό</w:t>
                            </w:r>
                            <w:proofErr w:type="spellEnd"/>
                            <w:r w:rsidRPr="00157EB5">
                              <w:rPr>
                                <w:rFonts w:ascii="Piraeus Sans" w:hAnsi="Piraeus Sans" w:cstheme="minorHAnsi"/>
                                <w:b/>
                                <w:bCs/>
                                <w:color w:val="464646"/>
                                <w:sz w:val="16"/>
                                <w:szCs w:val="16"/>
                              </w:rPr>
                              <w:t xml:space="preserve"> </w:t>
                            </w:r>
                            <w:proofErr w:type="spellStart"/>
                            <w:r w:rsidRPr="00157EB5">
                              <w:rPr>
                                <w:rFonts w:ascii="Piraeus Sans" w:hAnsi="Piraeus Sans" w:cstheme="minorHAnsi"/>
                                <w:b/>
                                <w:bCs/>
                                <w:color w:val="464646"/>
                                <w:sz w:val="16"/>
                                <w:szCs w:val="16"/>
                              </w:rPr>
                              <w:t>Επιτοκιακό</w:t>
                            </w:r>
                            <w:proofErr w:type="spellEnd"/>
                            <w:r w:rsidRPr="00157EB5">
                              <w:rPr>
                                <w:rFonts w:ascii="Piraeus Sans" w:hAnsi="Piraeus Sans" w:cstheme="minorHAnsi"/>
                                <w:b/>
                                <w:bCs/>
                                <w:color w:val="464646"/>
                                <w:sz w:val="16"/>
                                <w:szCs w:val="16"/>
                              </w:rPr>
                              <w:t xml:space="preserve"> Περιθώριο </w:t>
                            </w:r>
                          </w:p>
                        </w:tc>
                        <w:tc>
                          <w:tcPr>
                            <w:tcW w:w="2051" w:type="dxa"/>
                            <w:gridSpan w:val="2"/>
                            <w:vAlign w:val="center"/>
                          </w:tcPr>
                          <w:p w14:paraId="15F1BD23" w14:textId="371A8FE7"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w:t>
                            </w:r>
                            <w:r w:rsidR="004E303B" w:rsidRPr="00157EB5">
                              <w:rPr>
                                <w:b/>
                                <w:color w:val="474746"/>
                                <w:sz w:val="16"/>
                                <w:szCs w:val="20"/>
                              </w:rPr>
                              <w:t>,</w:t>
                            </w:r>
                            <w:r w:rsidRPr="00157EB5">
                              <w:rPr>
                                <w:b/>
                                <w:color w:val="474746"/>
                                <w:sz w:val="16"/>
                                <w:szCs w:val="20"/>
                                <w:lang w:val="en-US"/>
                              </w:rPr>
                              <w:t>8</w:t>
                            </w:r>
                            <w:r w:rsidRPr="00157EB5">
                              <w:rPr>
                                <w:b/>
                                <w:color w:val="474746"/>
                                <w:sz w:val="16"/>
                                <w:szCs w:val="20"/>
                              </w:rPr>
                              <w:t>%</w:t>
                            </w:r>
                          </w:p>
                        </w:tc>
                        <w:tc>
                          <w:tcPr>
                            <w:tcW w:w="2051" w:type="dxa"/>
                            <w:gridSpan w:val="2"/>
                            <w:vAlign w:val="center"/>
                          </w:tcPr>
                          <w:p w14:paraId="75F1B197" w14:textId="14FB831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2</w:t>
                            </w:r>
                            <w:r w:rsidR="004E303B" w:rsidRPr="00157EB5">
                              <w:rPr>
                                <w:b/>
                                <w:color w:val="474746"/>
                                <w:sz w:val="16"/>
                                <w:szCs w:val="20"/>
                              </w:rPr>
                              <w:t>,</w:t>
                            </w:r>
                            <w:r w:rsidRPr="00157EB5">
                              <w:rPr>
                                <w:b/>
                                <w:color w:val="474746"/>
                                <w:sz w:val="16"/>
                                <w:szCs w:val="20"/>
                                <w:lang w:val="en-US"/>
                              </w:rPr>
                              <w:t>7%</w:t>
                            </w:r>
                          </w:p>
                        </w:tc>
                        <w:tc>
                          <w:tcPr>
                            <w:tcW w:w="2051" w:type="dxa"/>
                            <w:gridSpan w:val="2"/>
                            <w:vAlign w:val="center"/>
                          </w:tcPr>
                          <w:p w14:paraId="5436F1CE" w14:textId="6A01B3F8" w:rsidR="00626DE9" w:rsidRPr="00157EB5" w:rsidRDefault="00626DE9" w:rsidP="00626DE9">
                            <w:pPr>
                              <w:jc w:val="right"/>
                              <w:rPr>
                                <w:rFonts w:cstheme="minorHAnsi"/>
                                <w:b/>
                                <w:color w:val="474746"/>
                                <w:sz w:val="16"/>
                                <w:szCs w:val="20"/>
                              </w:rPr>
                            </w:pPr>
                            <w:r w:rsidRPr="00157EB5">
                              <w:rPr>
                                <w:b/>
                                <w:color w:val="474746"/>
                                <w:sz w:val="16"/>
                                <w:szCs w:val="20"/>
                                <w:lang w:val="en-US"/>
                              </w:rPr>
                              <w:t>2</w:t>
                            </w:r>
                            <w:r w:rsidR="004E303B" w:rsidRPr="00157EB5">
                              <w:rPr>
                                <w:b/>
                                <w:color w:val="474746"/>
                                <w:sz w:val="16"/>
                                <w:szCs w:val="20"/>
                              </w:rPr>
                              <w:t>,</w:t>
                            </w:r>
                            <w:r w:rsidRPr="00157EB5">
                              <w:rPr>
                                <w:b/>
                                <w:color w:val="474746"/>
                                <w:sz w:val="16"/>
                                <w:szCs w:val="20"/>
                                <w:lang w:val="en-US"/>
                              </w:rPr>
                              <w:t>8%</w:t>
                            </w:r>
                          </w:p>
                        </w:tc>
                      </w:tr>
                      <w:tr w:rsidR="00626DE9" w:rsidRPr="00157EB5" w14:paraId="6921AC61" w14:textId="77777777" w:rsidTr="00626DE9">
                        <w:trPr>
                          <w:trHeight w:val="187"/>
                        </w:trPr>
                        <w:tc>
                          <w:tcPr>
                            <w:tcW w:w="4195" w:type="dxa"/>
                            <w:vAlign w:val="center"/>
                          </w:tcPr>
                          <w:p w14:paraId="74AB180D" w14:textId="77777777"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Καθαρά Έσοδα Προμηθειών / Ενεργητικό </w:t>
                            </w:r>
                          </w:p>
                        </w:tc>
                        <w:tc>
                          <w:tcPr>
                            <w:tcW w:w="2051" w:type="dxa"/>
                            <w:gridSpan w:val="2"/>
                            <w:vAlign w:val="center"/>
                          </w:tcPr>
                          <w:p w14:paraId="62C6ADEC" w14:textId="7369B790"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63%</w:t>
                            </w:r>
                          </w:p>
                        </w:tc>
                        <w:tc>
                          <w:tcPr>
                            <w:tcW w:w="2051" w:type="dxa"/>
                            <w:gridSpan w:val="2"/>
                            <w:vAlign w:val="center"/>
                          </w:tcPr>
                          <w:p w14:paraId="7B0B12AB" w14:textId="476E7E9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74%</w:t>
                            </w:r>
                          </w:p>
                        </w:tc>
                        <w:tc>
                          <w:tcPr>
                            <w:tcW w:w="2051" w:type="dxa"/>
                            <w:gridSpan w:val="2"/>
                            <w:vAlign w:val="center"/>
                          </w:tcPr>
                          <w:p w14:paraId="72D82573" w14:textId="11D224CE"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74%</w:t>
                            </w:r>
                          </w:p>
                        </w:tc>
                      </w:tr>
                      <w:tr w:rsidR="00626DE9" w:rsidRPr="00157EB5" w14:paraId="7D9A2D7D" w14:textId="77777777" w:rsidTr="00626DE9">
                        <w:trPr>
                          <w:trHeight w:val="187"/>
                        </w:trPr>
                        <w:tc>
                          <w:tcPr>
                            <w:tcW w:w="4195" w:type="dxa"/>
                            <w:vAlign w:val="center"/>
                          </w:tcPr>
                          <w:p w14:paraId="4BDEEBF7" w14:textId="052E1031"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Δείκτης Κόστους προς Βασικά  Έσοδα </w:t>
                            </w:r>
                          </w:p>
                        </w:tc>
                        <w:tc>
                          <w:tcPr>
                            <w:tcW w:w="2051" w:type="dxa"/>
                            <w:gridSpan w:val="2"/>
                            <w:vAlign w:val="center"/>
                          </w:tcPr>
                          <w:p w14:paraId="420F3DB2" w14:textId="68266D9B"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45</w:t>
                            </w:r>
                            <w:r w:rsidRPr="00157EB5">
                              <w:rPr>
                                <w:b/>
                                <w:color w:val="474746"/>
                                <w:sz w:val="16"/>
                                <w:szCs w:val="20"/>
                              </w:rPr>
                              <w:t>%</w:t>
                            </w:r>
                          </w:p>
                        </w:tc>
                        <w:tc>
                          <w:tcPr>
                            <w:tcW w:w="2051" w:type="dxa"/>
                            <w:gridSpan w:val="2"/>
                            <w:vAlign w:val="center"/>
                          </w:tcPr>
                          <w:p w14:paraId="5DBE9CC5" w14:textId="4CCCB9D1"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31%</w:t>
                            </w:r>
                          </w:p>
                        </w:tc>
                        <w:tc>
                          <w:tcPr>
                            <w:tcW w:w="2051" w:type="dxa"/>
                            <w:gridSpan w:val="2"/>
                            <w:vAlign w:val="center"/>
                          </w:tcPr>
                          <w:p w14:paraId="749119DD" w14:textId="020F43B0" w:rsidR="00626DE9" w:rsidRPr="00157EB5" w:rsidRDefault="00626DE9" w:rsidP="00626DE9">
                            <w:pPr>
                              <w:jc w:val="right"/>
                              <w:rPr>
                                <w:rFonts w:cstheme="minorHAnsi"/>
                                <w:b/>
                                <w:color w:val="474746"/>
                                <w:sz w:val="16"/>
                                <w:szCs w:val="20"/>
                              </w:rPr>
                            </w:pPr>
                            <w:r w:rsidRPr="00157EB5">
                              <w:rPr>
                                <w:b/>
                                <w:color w:val="474746"/>
                                <w:sz w:val="16"/>
                                <w:szCs w:val="20"/>
                                <w:lang w:val="en-US"/>
                              </w:rPr>
                              <w:t>29%</w:t>
                            </w:r>
                          </w:p>
                        </w:tc>
                      </w:tr>
                      <w:tr w:rsidR="00626DE9" w:rsidRPr="00157EB5" w14:paraId="08DBAADD" w14:textId="77777777" w:rsidTr="00626DE9">
                        <w:trPr>
                          <w:trHeight w:val="187"/>
                        </w:trPr>
                        <w:tc>
                          <w:tcPr>
                            <w:tcW w:w="4195" w:type="dxa"/>
                            <w:vAlign w:val="center"/>
                          </w:tcPr>
                          <w:p w14:paraId="1ED01E81" w14:textId="77777777"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Οργανικό Κόστος Κινδύνου </w:t>
                            </w:r>
                          </w:p>
                        </w:tc>
                        <w:tc>
                          <w:tcPr>
                            <w:tcW w:w="2051" w:type="dxa"/>
                            <w:gridSpan w:val="2"/>
                            <w:vAlign w:val="center"/>
                          </w:tcPr>
                          <w:p w14:paraId="312F0BB6" w14:textId="709E178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82</w:t>
                            </w:r>
                            <w:r w:rsidRPr="00157EB5">
                              <w:rPr>
                                <w:b/>
                                <w:color w:val="474746"/>
                                <w:sz w:val="16"/>
                                <w:szCs w:val="20"/>
                              </w:rPr>
                              <w:t>%</w:t>
                            </w:r>
                          </w:p>
                        </w:tc>
                        <w:tc>
                          <w:tcPr>
                            <w:tcW w:w="2051" w:type="dxa"/>
                            <w:gridSpan w:val="2"/>
                            <w:vAlign w:val="center"/>
                          </w:tcPr>
                          <w:p w14:paraId="74E11E94" w14:textId="5D3D835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83%</w:t>
                            </w:r>
                          </w:p>
                        </w:tc>
                        <w:tc>
                          <w:tcPr>
                            <w:tcW w:w="2051" w:type="dxa"/>
                            <w:gridSpan w:val="2"/>
                            <w:vAlign w:val="center"/>
                          </w:tcPr>
                          <w:p w14:paraId="7B5F0F52" w14:textId="338E6B16" w:rsidR="00626DE9" w:rsidRPr="00157EB5" w:rsidRDefault="00626DE9" w:rsidP="00626DE9">
                            <w:pPr>
                              <w:jc w:val="right"/>
                              <w:rPr>
                                <w:rFonts w:cstheme="minorHAnsi"/>
                                <w:b/>
                                <w:color w:val="474746"/>
                                <w:sz w:val="16"/>
                                <w:szCs w:val="20"/>
                              </w:rPr>
                            </w:pPr>
                            <w:r w:rsidRPr="00157EB5">
                              <w:rPr>
                                <w:b/>
                                <w:color w:val="474746"/>
                                <w:sz w:val="16"/>
                                <w:szCs w:val="20"/>
                                <w:lang w:val="en-US"/>
                              </w:rPr>
                              <w:t>0</w:t>
                            </w:r>
                            <w:r w:rsidR="004E303B" w:rsidRPr="00157EB5">
                              <w:rPr>
                                <w:b/>
                                <w:color w:val="474746"/>
                                <w:sz w:val="16"/>
                                <w:szCs w:val="20"/>
                              </w:rPr>
                              <w:t>,</w:t>
                            </w:r>
                            <w:r w:rsidRPr="00157EB5">
                              <w:rPr>
                                <w:b/>
                                <w:color w:val="474746"/>
                                <w:sz w:val="16"/>
                                <w:szCs w:val="20"/>
                                <w:lang w:val="en-US"/>
                              </w:rPr>
                              <w:t>58%</w:t>
                            </w:r>
                          </w:p>
                        </w:tc>
                      </w:tr>
                      <w:tr w:rsidR="00626DE9" w:rsidRPr="00157EB5" w14:paraId="782E0C29" w14:textId="77777777" w:rsidTr="00626DE9">
                        <w:trPr>
                          <w:trHeight w:val="187"/>
                        </w:trPr>
                        <w:tc>
                          <w:tcPr>
                            <w:tcW w:w="4195" w:type="dxa"/>
                            <w:vAlign w:val="center"/>
                          </w:tcPr>
                          <w:p w14:paraId="6E368D51" w14:textId="7D5AB98E" w:rsidR="00626DE9" w:rsidRPr="00157EB5" w:rsidRDefault="00626DE9" w:rsidP="00626DE9">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Δείκτης </w:t>
                            </w:r>
                            <w:r w:rsidRPr="00157EB5">
                              <w:rPr>
                                <w:rFonts w:ascii="Piraeus Sans" w:hAnsi="Piraeus Sans" w:cstheme="minorHAnsi"/>
                                <w:b/>
                                <w:bCs/>
                                <w:color w:val="464646"/>
                                <w:sz w:val="16"/>
                                <w:szCs w:val="16"/>
                                <w:lang w:val="en-US"/>
                              </w:rPr>
                              <w:t>NPE</w:t>
                            </w:r>
                            <w:r w:rsidRPr="00157EB5">
                              <w:rPr>
                                <w:rFonts w:ascii="Piraeus Sans" w:hAnsi="Piraeus Sans" w:cstheme="minorHAnsi"/>
                                <w:b/>
                                <w:bCs/>
                                <w:color w:val="464646"/>
                                <w:sz w:val="16"/>
                                <w:szCs w:val="16"/>
                              </w:rPr>
                              <w:t xml:space="preserve"> </w:t>
                            </w:r>
                          </w:p>
                        </w:tc>
                        <w:tc>
                          <w:tcPr>
                            <w:tcW w:w="2051" w:type="dxa"/>
                            <w:gridSpan w:val="2"/>
                            <w:vAlign w:val="center"/>
                          </w:tcPr>
                          <w:p w14:paraId="3DD83CA2" w14:textId="18517479" w:rsidR="00626DE9" w:rsidRPr="00157EB5" w:rsidRDefault="00626DE9" w:rsidP="00626DE9">
                            <w:pPr>
                              <w:jc w:val="right"/>
                              <w:rPr>
                                <w:rFonts w:cstheme="minorHAnsi"/>
                                <w:b/>
                                <w:bCs/>
                                <w:color w:val="464646"/>
                                <w:sz w:val="16"/>
                                <w:szCs w:val="20"/>
                              </w:rPr>
                            </w:pPr>
                            <w:r w:rsidRPr="00157EB5">
                              <w:rPr>
                                <w:b/>
                                <w:color w:val="474746"/>
                                <w:sz w:val="16"/>
                                <w:szCs w:val="20"/>
                                <w:lang w:val="en-US"/>
                              </w:rPr>
                              <w:t>6</w:t>
                            </w:r>
                            <w:r w:rsidR="004E303B" w:rsidRPr="00157EB5">
                              <w:rPr>
                                <w:b/>
                                <w:color w:val="474746"/>
                                <w:sz w:val="16"/>
                                <w:szCs w:val="20"/>
                              </w:rPr>
                              <w:t>,</w:t>
                            </w:r>
                            <w:r w:rsidRPr="00157EB5">
                              <w:rPr>
                                <w:b/>
                                <w:color w:val="474746"/>
                                <w:sz w:val="16"/>
                                <w:szCs w:val="20"/>
                                <w:lang w:val="en-US"/>
                              </w:rPr>
                              <w:t>8</w:t>
                            </w:r>
                            <w:r w:rsidRPr="00157EB5">
                              <w:rPr>
                                <w:b/>
                                <w:color w:val="474746"/>
                                <w:sz w:val="16"/>
                                <w:szCs w:val="20"/>
                              </w:rPr>
                              <w:t>%</w:t>
                            </w:r>
                          </w:p>
                        </w:tc>
                        <w:tc>
                          <w:tcPr>
                            <w:tcW w:w="2051" w:type="dxa"/>
                            <w:gridSpan w:val="2"/>
                            <w:vAlign w:val="center"/>
                          </w:tcPr>
                          <w:p w14:paraId="2B9AF562" w14:textId="2BE9BF8F" w:rsidR="00626DE9" w:rsidRPr="00157EB5" w:rsidRDefault="00626DE9" w:rsidP="00626DE9">
                            <w:pPr>
                              <w:jc w:val="right"/>
                              <w:rPr>
                                <w:rFonts w:cstheme="minorHAnsi"/>
                                <w:b/>
                                <w:bCs/>
                                <w:color w:val="464646"/>
                                <w:sz w:val="16"/>
                                <w:szCs w:val="20"/>
                              </w:rPr>
                            </w:pPr>
                            <w:r w:rsidRPr="00157EB5">
                              <w:rPr>
                                <w:b/>
                                <w:color w:val="474746"/>
                                <w:sz w:val="16"/>
                                <w:szCs w:val="20"/>
                                <w:lang w:val="en-US"/>
                              </w:rPr>
                              <w:t>3</w:t>
                            </w:r>
                            <w:r w:rsidR="004E303B" w:rsidRPr="00157EB5">
                              <w:rPr>
                                <w:b/>
                                <w:color w:val="474746"/>
                                <w:sz w:val="16"/>
                                <w:szCs w:val="20"/>
                              </w:rPr>
                              <w:t>,</w:t>
                            </w:r>
                            <w:r w:rsidRPr="00157EB5">
                              <w:rPr>
                                <w:b/>
                                <w:color w:val="474746"/>
                                <w:sz w:val="16"/>
                                <w:szCs w:val="20"/>
                                <w:lang w:val="en-US"/>
                              </w:rPr>
                              <w:t>5%</w:t>
                            </w:r>
                          </w:p>
                        </w:tc>
                        <w:tc>
                          <w:tcPr>
                            <w:tcW w:w="2051" w:type="dxa"/>
                            <w:gridSpan w:val="2"/>
                            <w:vAlign w:val="center"/>
                          </w:tcPr>
                          <w:p w14:paraId="72C484F8" w14:textId="4A92AE77" w:rsidR="00626DE9" w:rsidRPr="00157EB5" w:rsidRDefault="00626DE9" w:rsidP="00626DE9">
                            <w:pPr>
                              <w:jc w:val="right"/>
                              <w:rPr>
                                <w:rFonts w:cstheme="minorHAnsi"/>
                                <w:b/>
                                <w:bCs/>
                                <w:color w:val="464646"/>
                                <w:sz w:val="16"/>
                                <w:szCs w:val="20"/>
                              </w:rPr>
                            </w:pPr>
                            <w:r w:rsidRPr="00157EB5">
                              <w:rPr>
                                <w:b/>
                                <w:color w:val="474746"/>
                                <w:sz w:val="16"/>
                                <w:szCs w:val="20"/>
                                <w:lang w:val="en-US"/>
                              </w:rPr>
                              <w:t>3</w:t>
                            </w:r>
                            <w:r w:rsidR="004E303B" w:rsidRPr="00157EB5">
                              <w:rPr>
                                <w:b/>
                                <w:color w:val="474746"/>
                                <w:sz w:val="16"/>
                                <w:szCs w:val="20"/>
                              </w:rPr>
                              <w:t>,</w:t>
                            </w:r>
                            <w:r w:rsidRPr="00157EB5">
                              <w:rPr>
                                <w:b/>
                                <w:color w:val="474746"/>
                                <w:sz w:val="16"/>
                                <w:szCs w:val="20"/>
                                <w:lang w:val="en-US"/>
                              </w:rPr>
                              <w:t>5%</w:t>
                            </w:r>
                          </w:p>
                        </w:tc>
                      </w:tr>
                      <w:tr w:rsidR="00626DE9" w:rsidRPr="00157EB5" w14:paraId="7B37B993" w14:textId="77777777" w:rsidTr="00626DE9">
                        <w:trPr>
                          <w:trHeight w:val="187"/>
                        </w:trPr>
                        <w:tc>
                          <w:tcPr>
                            <w:tcW w:w="4195" w:type="dxa"/>
                            <w:vAlign w:val="center"/>
                          </w:tcPr>
                          <w:p w14:paraId="19957AA8" w14:textId="48255402" w:rsidR="00626DE9" w:rsidRPr="00157EB5" w:rsidRDefault="00626DE9" w:rsidP="00626DE9">
                            <w:pPr>
                              <w:pStyle w:val="Default"/>
                              <w:rPr>
                                <w:rFonts w:ascii="Piraeus Sans" w:hAnsi="Piraeus Sans" w:cstheme="minorHAnsi"/>
                                <w:b/>
                                <w:bCs/>
                                <w:color w:val="464646"/>
                                <w:sz w:val="16"/>
                                <w:szCs w:val="16"/>
                                <w:lang w:val="en-US"/>
                              </w:rPr>
                            </w:pPr>
                            <w:r w:rsidRPr="00157EB5">
                              <w:rPr>
                                <w:rFonts w:ascii="Piraeus Sans" w:hAnsi="Piraeus Sans" w:cstheme="minorHAnsi"/>
                                <w:b/>
                                <w:bCs/>
                                <w:color w:val="464646"/>
                                <w:sz w:val="16"/>
                                <w:szCs w:val="16"/>
                              </w:rPr>
                              <w:t xml:space="preserve">Δείκτης Κάλυψης </w:t>
                            </w:r>
                            <w:r w:rsidRPr="00157EB5">
                              <w:rPr>
                                <w:rFonts w:ascii="Piraeus Sans" w:hAnsi="Piraeus Sans" w:cstheme="minorHAnsi"/>
                                <w:b/>
                                <w:bCs/>
                                <w:color w:val="464646"/>
                                <w:sz w:val="16"/>
                                <w:szCs w:val="16"/>
                                <w:lang w:val="en-US"/>
                              </w:rPr>
                              <w:t>NPE</w:t>
                            </w:r>
                          </w:p>
                        </w:tc>
                        <w:tc>
                          <w:tcPr>
                            <w:tcW w:w="2051" w:type="dxa"/>
                            <w:gridSpan w:val="2"/>
                            <w:vAlign w:val="center"/>
                          </w:tcPr>
                          <w:p w14:paraId="168F38F4" w14:textId="7B3A6314" w:rsidR="00626DE9" w:rsidRPr="00157EB5" w:rsidRDefault="00626DE9" w:rsidP="00626DE9">
                            <w:pPr>
                              <w:jc w:val="right"/>
                              <w:rPr>
                                <w:rFonts w:cstheme="minorHAnsi"/>
                                <w:b/>
                                <w:bCs/>
                                <w:color w:val="464646"/>
                                <w:sz w:val="16"/>
                                <w:szCs w:val="20"/>
                              </w:rPr>
                            </w:pPr>
                            <w:r w:rsidRPr="00157EB5">
                              <w:rPr>
                                <w:b/>
                                <w:color w:val="474746"/>
                                <w:sz w:val="16"/>
                                <w:szCs w:val="20"/>
                                <w:lang w:val="en-US"/>
                              </w:rPr>
                              <w:t>55</w:t>
                            </w:r>
                            <w:r w:rsidRPr="00157EB5">
                              <w:rPr>
                                <w:b/>
                                <w:color w:val="474746"/>
                                <w:sz w:val="16"/>
                                <w:szCs w:val="20"/>
                              </w:rPr>
                              <w:t>%</w:t>
                            </w:r>
                          </w:p>
                        </w:tc>
                        <w:tc>
                          <w:tcPr>
                            <w:tcW w:w="2051" w:type="dxa"/>
                            <w:gridSpan w:val="2"/>
                            <w:vAlign w:val="center"/>
                          </w:tcPr>
                          <w:p w14:paraId="0F88ABC8" w14:textId="054D52A9" w:rsidR="00626DE9" w:rsidRPr="00157EB5" w:rsidRDefault="00626DE9" w:rsidP="00626DE9">
                            <w:pPr>
                              <w:jc w:val="right"/>
                              <w:rPr>
                                <w:rFonts w:cstheme="minorHAnsi"/>
                                <w:b/>
                                <w:bCs/>
                                <w:color w:val="464646"/>
                                <w:sz w:val="16"/>
                                <w:szCs w:val="20"/>
                              </w:rPr>
                            </w:pPr>
                            <w:r w:rsidRPr="00157EB5">
                              <w:rPr>
                                <w:b/>
                                <w:color w:val="474746"/>
                                <w:sz w:val="16"/>
                                <w:szCs w:val="20"/>
                                <w:lang w:val="en-US"/>
                              </w:rPr>
                              <w:t>62%</w:t>
                            </w:r>
                          </w:p>
                        </w:tc>
                        <w:tc>
                          <w:tcPr>
                            <w:tcW w:w="2051" w:type="dxa"/>
                            <w:gridSpan w:val="2"/>
                            <w:vAlign w:val="center"/>
                          </w:tcPr>
                          <w:p w14:paraId="0932C18B" w14:textId="0921F832" w:rsidR="00626DE9" w:rsidRPr="00157EB5" w:rsidRDefault="00626DE9" w:rsidP="00626DE9">
                            <w:pPr>
                              <w:jc w:val="right"/>
                              <w:rPr>
                                <w:rFonts w:cstheme="minorHAnsi"/>
                                <w:b/>
                                <w:bCs/>
                                <w:color w:val="464646"/>
                                <w:sz w:val="16"/>
                                <w:szCs w:val="20"/>
                              </w:rPr>
                            </w:pPr>
                            <w:r w:rsidRPr="00157EB5">
                              <w:rPr>
                                <w:b/>
                                <w:color w:val="474746"/>
                                <w:sz w:val="16"/>
                                <w:szCs w:val="20"/>
                                <w:lang w:val="en-US"/>
                              </w:rPr>
                              <w:t>62%</w:t>
                            </w:r>
                          </w:p>
                        </w:tc>
                      </w:tr>
                      <w:tr w:rsidR="00626DE9" w:rsidRPr="00157EB5" w14:paraId="706ABAFF" w14:textId="77777777" w:rsidTr="00626DE9">
                        <w:trPr>
                          <w:trHeight w:val="187"/>
                        </w:trPr>
                        <w:tc>
                          <w:tcPr>
                            <w:tcW w:w="4195" w:type="dxa"/>
                            <w:vAlign w:val="center"/>
                          </w:tcPr>
                          <w:p w14:paraId="23D73291" w14:textId="4A76B9AA" w:rsidR="00626DE9" w:rsidRPr="00157EB5" w:rsidRDefault="00626DE9" w:rsidP="00626DE9">
                            <w:pPr>
                              <w:pStyle w:val="Default"/>
                              <w:rPr>
                                <w:rFonts w:ascii="Piraeus Sans" w:hAnsi="Piraeus Sans" w:cstheme="minorHAnsi"/>
                                <w:b/>
                                <w:bCs/>
                                <w:color w:val="464646"/>
                                <w:sz w:val="16"/>
                                <w:szCs w:val="16"/>
                              </w:rPr>
                            </w:pPr>
                            <w:proofErr w:type="spellStart"/>
                            <w:r w:rsidRPr="00157EB5">
                              <w:rPr>
                                <w:rFonts w:ascii="Piraeus Sans" w:hAnsi="Piraeus Sans" w:cstheme="minorHAnsi"/>
                                <w:b/>
                                <w:bCs/>
                                <w:color w:val="464646"/>
                                <w:sz w:val="16"/>
                                <w:szCs w:val="16"/>
                              </w:rPr>
                              <w:t>Aπόδοση</w:t>
                            </w:r>
                            <w:proofErr w:type="spellEnd"/>
                            <w:r w:rsidRPr="00157EB5">
                              <w:rPr>
                                <w:rFonts w:ascii="Piraeus Sans" w:hAnsi="Piraeus Sans" w:cstheme="minorHAnsi"/>
                                <w:b/>
                                <w:bCs/>
                                <w:color w:val="464646"/>
                                <w:sz w:val="16"/>
                                <w:szCs w:val="16"/>
                              </w:rPr>
                              <w:t xml:space="preserve"> </w:t>
                            </w:r>
                            <w:proofErr w:type="spellStart"/>
                            <w:r w:rsidRPr="00157EB5">
                              <w:rPr>
                                <w:rFonts w:ascii="Piraeus Sans" w:hAnsi="Piraeus Sans" w:cstheme="minorHAnsi"/>
                                <w:b/>
                                <w:bCs/>
                                <w:color w:val="464646"/>
                                <w:sz w:val="16"/>
                                <w:szCs w:val="16"/>
                              </w:rPr>
                              <w:t>Eνσώματων</w:t>
                            </w:r>
                            <w:proofErr w:type="spellEnd"/>
                            <w:r w:rsidRPr="00157EB5">
                              <w:rPr>
                                <w:rFonts w:ascii="Piraeus Sans" w:hAnsi="Piraeus Sans" w:cstheme="minorHAnsi"/>
                                <w:b/>
                                <w:bCs/>
                                <w:color w:val="464646"/>
                                <w:sz w:val="16"/>
                                <w:szCs w:val="16"/>
                              </w:rPr>
                              <w:t xml:space="preserve"> Ιδίων Κεφαλαίων εξομαλυμένη και προσαρμοσμένη για την πληρωμή κουπονιού AT1 </w:t>
                            </w:r>
                          </w:p>
                        </w:tc>
                        <w:tc>
                          <w:tcPr>
                            <w:tcW w:w="2051" w:type="dxa"/>
                            <w:gridSpan w:val="2"/>
                            <w:vAlign w:val="center"/>
                          </w:tcPr>
                          <w:p w14:paraId="11BBA963" w14:textId="53E7F68F"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9</w:t>
                            </w:r>
                            <w:r w:rsidR="004E303B" w:rsidRPr="00157EB5">
                              <w:rPr>
                                <w:b/>
                                <w:color w:val="474746"/>
                                <w:sz w:val="16"/>
                                <w:szCs w:val="20"/>
                              </w:rPr>
                              <w:t>,</w:t>
                            </w:r>
                            <w:r w:rsidRPr="00157EB5">
                              <w:rPr>
                                <w:b/>
                                <w:color w:val="474746"/>
                                <w:sz w:val="16"/>
                                <w:szCs w:val="20"/>
                                <w:lang w:val="en-US"/>
                              </w:rPr>
                              <w:t>1%</w:t>
                            </w:r>
                          </w:p>
                        </w:tc>
                        <w:tc>
                          <w:tcPr>
                            <w:tcW w:w="2051" w:type="dxa"/>
                            <w:gridSpan w:val="2"/>
                            <w:vAlign w:val="center"/>
                          </w:tcPr>
                          <w:p w14:paraId="675E0418" w14:textId="397101D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16</w:t>
                            </w:r>
                            <w:r w:rsidR="004E303B" w:rsidRPr="00157EB5">
                              <w:rPr>
                                <w:b/>
                                <w:color w:val="474746"/>
                                <w:sz w:val="16"/>
                                <w:szCs w:val="20"/>
                              </w:rPr>
                              <w:t>,</w:t>
                            </w:r>
                            <w:r w:rsidRPr="00157EB5">
                              <w:rPr>
                                <w:b/>
                                <w:color w:val="474746"/>
                                <w:sz w:val="16"/>
                                <w:szCs w:val="20"/>
                                <w:lang w:val="en-US"/>
                              </w:rPr>
                              <w:t>6%</w:t>
                            </w:r>
                          </w:p>
                        </w:tc>
                        <w:tc>
                          <w:tcPr>
                            <w:tcW w:w="2051" w:type="dxa"/>
                            <w:gridSpan w:val="2"/>
                            <w:vAlign w:val="center"/>
                          </w:tcPr>
                          <w:p w14:paraId="1CCFF15A" w14:textId="7C155246" w:rsidR="00626DE9" w:rsidRPr="00157EB5" w:rsidRDefault="00626DE9" w:rsidP="00626DE9">
                            <w:pPr>
                              <w:jc w:val="right"/>
                              <w:rPr>
                                <w:rFonts w:cstheme="minorHAnsi"/>
                                <w:b/>
                                <w:color w:val="474746"/>
                                <w:sz w:val="16"/>
                                <w:szCs w:val="20"/>
                              </w:rPr>
                            </w:pPr>
                            <w:r w:rsidRPr="00157EB5">
                              <w:rPr>
                                <w:b/>
                                <w:color w:val="474746"/>
                                <w:sz w:val="16"/>
                                <w:szCs w:val="20"/>
                                <w:lang w:val="en-US"/>
                              </w:rPr>
                              <w:t>20</w:t>
                            </w:r>
                            <w:r w:rsidR="004E303B" w:rsidRPr="00157EB5">
                              <w:rPr>
                                <w:b/>
                                <w:color w:val="474746"/>
                                <w:sz w:val="16"/>
                                <w:szCs w:val="20"/>
                              </w:rPr>
                              <w:t>,</w:t>
                            </w:r>
                            <w:r w:rsidRPr="00157EB5">
                              <w:rPr>
                                <w:b/>
                                <w:color w:val="474746"/>
                                <w:sz w:val="16"/>
                                <w:szCs w:val="20"/>
                                <w:lang w:val="en-US"/>
                              </w:rPr>
                              <w:t>0%</w:t>
                            </w:r>
                          </w:p>
                        </w:tc>
                      </w:tr>
                      <w:tr w:rsidR="00626DE9" w:rsidRPr="00157EB5" w14:paraId="62B822A7" w14:textId="77777777" w:rsidTr="00626DE9">
                        <w:trPr>
                          <w:trHeight w:val="187"/>
                        </w:trPr>
                        <w:tc>
                          <w:tcPr>
                            <w:tcW w:w="4195" w:type="dxa"/>
                            <w:vAlign w:val="center"/>
                          </w:tcPr>
                          <w:p w14:paraId="4994B668" w14:textId="27A5F586" w:rsidR="00626DE9" w:rsidRPr="00157EB5" w:rsidRDefault="00626DE9" w:rsidP="00626DE9">
                            <w:pPr>
                              <w:pStyle w:val="Default"/>
                              <w:rPr>
                                <w:rFonts w:ascii="Piraeus Sans" w:hAnsi="Piraeus Sans" w:cstheme="minorHAnsi"/>
                                <w:color w:val="464646"/>
                                <w:sz w:val="16"/>
                                <w:szCs w:val="16"/>
                              </w:rPr>
                            </w:pPr>
                            <w:r w:rsidRPr="00157EB5">
                              <w:rPr>
                                <w:rFonts w:ascii="Piraeus Sans" w:hAnsi="Piraeus Sans" w:cstheme="minorHAnsi"/>
                                <w:b/>
                                <w:bCs/>
                                <w:color w:val="464646"/>
                                <w:sz w:val="16"/>
                                <w:szCs w:val="16"/>
                              </w:rPr>
                              <w:t xml:space="preserve">Δείκτης Βασικών Κύριων Κεφαλαίων </w:t>
                            </w:r>
                            <w:r w:rsidRPr="00157EB5">
                              <w:rPr>
                                <w:rFonts w:ascii="Piraeus Sans" w:hAnsi="Piraeus Sans" w:cstheme="minorHAnsi"/>
                                <w:sz w:val="16"/>
                                <w:szCs w:val="16"/>
                              </w:rPr>
                              <w:t>(</w:t>
                            </w:r>
                            <w:r w:rsidRPr="00157EB5">
                              <w:rPr>
                                <w:rFonts w:ascii="Piraeus Sans" w:hAnsi="Piraeus Sans" w:cstheme="minorHAnsi"/>
                                <w:b/>
                                <w:bCs/>
                                <w:color w:val="464646"/>
                                <w:sz w:val="16"/>
                                <w:szCs w:val="16"/>
                              </w:rPr>
                              <w:t xml:space="preserve">CET1) </w:t>
                            </w:r>
                            <w:r w:rsidRPr="00157EB5">
                              <w:rPr>
                                <w:rFonts w:ascii="Piraeus Sans" w:hAnsi="Piraeus Sans" w:cstheme="minorHAnsi"/>
                                <w:b/>
                                <w:bCs/>
                                <w:color w:val="464646"/>
                                <w:sz w:val="16"/>
                                <w:szCs w:val="16"/>
                                <w:lang w:val="en-US"/>
                              </w:rPr>
                              <w:t>FL</w:t>
                            </w:r>
                            <w:r w:rsidRPr="00157EB5">
                              <w:rPr>
                                <w:rFonts w:ascii="Piraeus Sans" w:hAnsi="Piraeus Sans" w:cstheme="minorHAnsi"/>
                                <w:b/>
                                <w:bCs/>
                                <w:color w:val="464646"/>
                                <w:sz w:val="16"/>
                                <w:szCs w:val="16"/>
                              </w:rPr>
                              <w:t xml:space="preserve">. </w:t>
                            </w:r>
                            <w:r w:rsidRPr="00157EB5">
                              <w:rPr>
                                <w:rFonts w:ascii="Piraeus Sans" w:hAnsi="Piraeus Sans" w:cstheme="minorHAnsi"/>
                                <w:b/>
                                <w:bCs/>
                                <w:color w:val="464646"/>
                                <w:sz w:val="16"/>
                                <w:szCs w:val="16"/>
                                <w:lang w:val="en-US"/>
                              </w:rPr>
                              <w:t>pro</w:t>
                            </w:r>
                            <w:r w:rsidRPr="00157EB5">
                              <w:rPr>
                                <w:rFonts w:ascii="Piraeus Sans" w:hAnsi="Piraeus Sans" w:cstheme="minorHAnsi"/>
                                <w:b/>
                                <w:bCs/>
                                <w:color w:val="464646"/>
                                <w:sz w:val="16"/>
                                <w:szCs w:val="16"/>
                              </w:rPr>
                              <w:t xml:space="preserve"> </w:t>
                            </w:r>
                            <w:r w:rsidRPr="00157EB5">
                              <w:rPr>
                                <w:rFonts w:ascii="Piraeus Sans" w:hAnsi="Piraeus Sans" w:cstheme="minorHAnsi"/>
                                <w:b/>
                                <w:bCs/>
                                <w:color w:val="464646"/>
                                <w:sz w:val="16"/>
                                <w:szCs w:val="16"/>
                                <w:lang w:val="en-US"/>
                              </w:rPr>
                              <w:t>forma</w:t>
                            </w:r>
                            <w:r w:rsidRPr="00157EB5">
                              <w:rPr>
                                <w:rFonts w:ascii="Piraeus Sans" w:hAnsi="Piraeus Sans" w:cstheme="minorHAnsi"/>
                                <w:b/>
                                <w:bCs/>
                                <w:color w:val="464646"/>
                                <w:sz w:val="16"/>
                                <w:szCs w:val="16"/>
                              </w:rPr>
                              <w:t xml:space="preserve"> </w:t>
                            </w:r>
                          </w:p>
                        </w:tc>
                        <w:tc>
                          <w:tcPr>
                            <w:tcW w:w="2051" w:type="dxa"/>
                            <w:gridSpan w:val="2"/>
                            <w:vAlign w:val="center"/>
                          </w:tcPr>
                          <w:p w14:paraId="692691AA" w14:textId="48D05499"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11</w:t>
                            </w:r>
                            <w:r w:rsidR="004E303B" w:rsidRPr="00157EB5">
                              <w:rPr>
                                <w:b/>
                                <w:color w:val="474746"/>
                                <w:sz w:val="16"/>
                                <w:szCs w:val="20"/>
                              </w:rPr>
                              <w:t>,</w:t>
                            </w:r>
                            <w:r w:rsidRPr="00157EB5">
                              <w:rPr>
                                <w:b/>
                                <w:color w:val="474746"/>
                                <w:sz w:val="16"/>
                                <w:szCs w:val="20"/>
                                <w:lang w:val="en-US"/>
                              </w:rPr>
                              <w:t>6</w:t>
                            </w:r>
                            <w:r w:rsidRPr="00157EB5">
                              <w:rPr>
                                <w:b/>
                                <w:color w:val="474746"/>
                                <w:sz w:val="16"/>
                                <w:szCs w:val="20"/>
                              </w:rPr>
                              <w:t>%</w:t>
                            </w:r>
                          </w:p>
                        </w:tc>
                        <w:tc>
                          <w:tcPr>
                            <w:tcW w:w="2051" w:type="dxa"/>
                            <w:gridSpan w:val="2"/>
                            <w:vAlign w:val="center"/>
                          </w:tcPr>
                          <w:p w14:paraId="07AF1774" w14:textId="6A8FF32C" w:rsidR="00626DE9" w:rsidRPr="00157EB5" w:rsidRDefault="00626DE9" w:rsidP="00626DE9">
                            <w:pPr>
                              <w:jc w:val="right"/>
                              <w:rPr>
                                <w:rFonts w:cstheme="minorHAnsi"/>
                                <w:b/>
                                <w:color w:val="474746"/>
                                <w:sz w:val="16"/>
                                <w:szCs w:val="20"/>
                                <w:lang w:val="en-US"/>
                              </w:rPr>
                            </w:pPr>
                            <w:r w:rsidRPr="00157EB5">
                              <w:rPr>
                                <w:b/>
                                <w:color w:val="474746"/>
                                <w:sz w:val="16"/>
                                <w:szCs w:val="20"/>
                                <w:lang w:val="en-US"/>
                              </w:rPr>
                              <w:t>13</w:t>
                            </w:r>
                            <w:r w:rsidR="004E303B" w:rsidRPr="00157EB5">
                              <w:rPr>
                                <w:b/>
                                <w:color w:val="474746"/>
                                <w:sz w:val="16"/>
                                <w:szCs w:val="20"/>
                              </w:rPr>
                              <w:t>,</w:t>
                            </w:r>
                            <w:r w:rsidRPr="00157EB5">
                              <w:rPr>
                                <w:b/>
                                <w:color w:val="474746"/>
                                <w:sz w:val="16"/>
                                <w:szCs w:val="20"/>
                                <w:lang w:val="en-US"/>
                              </w:rPr>
                              <w:t>3%</w:t>
                            </w:r>
                          </w:p>
                        </w:tc>
                        <w:tc>
                          <w:tcPr>
                            <w:tcW w:w="2051" w:type="dxa"/>
                            <w:gridSpan w:val="2"/>
                            <w:vAlign w:val="center"/>
                          </w:tcPr>
                          <w:p w14:paraId="632377CF" w14:textId="1829465F" w:rsidR="00626DE9" w:rsidRPr="00157EB5" w:rsidRDefault="00626DE9" w:rsidP="00626DE9">
                            <w:pPr>
                              <w:jc w:val="right"/>
                              <w:rPr>
                                <w:rFonts w:cstheme="minorHAnsi"/>
                                <w:b/>
                                <w:color w:val="474746"/>
                                <w:sz w:val="16"/>
                                <w:szCs w:val="20"/>
                              </w:rPr>
                            </w:pPr>
                            <w:r w:rsidRPr="00157EB5">
                              <w:rPr>
                                <w:b/>
                                <w:color w:val="474746"/>
                                <w:sz w:val="16"/>
                                <w:szCs w:val="20"/>
                                <w:lang w:val="en-US"/>
                              </w:rPr>
                              <w:t>13</w:t>
                            </w:r>
                            <w:r w:rsidR="004E303B" w:rsidRPr="00157EB5">
                              <w:rPr>
                                <w:b/>
                                <w:color w:val="474746"/>
                                <w:sz w:val="16"/>
                                <w:szCs w:val="20"/>
                              </w:rPr>
                              <w:t>,</w:t>
                            </w:r>
                            <w:r w:rsidRPr="00157EB5">
                              <w:rPr>
                                <w:b/>
                                <w:color w:val="474746"/>
                                <w:sz w:val="16"/>
                                <w:szCs w:val="20"/>
                                <w:lang w:val="en-US"/>
                              </w:rPr>
                              <w:t>3%</w:t>
                            </w:r>
                          </w:p>
                        </w:tc>
                      </w:tr>
                      <w:tr w:rsidR="00626DE9" w:rsidRPr="00157EB5" w14:paraId="37AA5660" w14:textId="77777777" w:rsidTr="00626DE9">
                        <w:trPr>
                          <w:trHeight w:val="187"/>
                        </w:trPr>
                        <w:tc>
                          <w:tcPr>
                            <w:tcW w:w="4195" w:type="dxa"/>
                            <w:tcBorders>
                              <w:bottom w:val="single" w:sz="4" w:space="0" w:color="FFFFFF" w:themeColor="background1"/>
                            </w:tcBorders>
                            <w:vAlign w:val="center"/>
                          </w:tcPr>
                          <w:p w14:paraId="4D16546F" w14:textId="5299C905" w:rsidR="00626DE9" w:rsidRPr="00157EB5" w:rsidRDefault="00EA7334" w:rsidP="00626DE9">
                            <w:pPr>
                              <w:pStyle w:val="Default"/>
                              <w:rPr>
                                <w:rFonts w:ascii="Piraeus Sans" w:hAnsi="Piraeus Sans" w:cstheme="minorHAnsi"/>
                                <w:b/>
                                <w:bCs/>
                                <w:color w:val="464646"/>
                                <w:sz w:val="16"/>
                                <w:szCs w:val="16"/>
                              </w:rPr>
                            </w:pPr>
                            <w:r>
                              <w:rPr>
                                <w:rFonts w:ascii="Piraeus Sans" w:hAnsi="Piraeus Sans" w:cstheme="minorHAnsi"/>
                                <w:b/>
                                <w:bCs/>
                                <w:color w:val="464646"/>
                                <w:sz w:val="16"/>
                                <w:szCs w:val="16"/>
                              </w:rPr>
                              <w:t xml:space="preserve">Συνολικός </w:t>
                            </w:r>
                            <w:r w:rsidR="00626DE9" w:rsidRPr="00157EB5">
                              <w:rPr>
                                <w:rFonts w:ascii="Piraeus Sans" w:hAnsi="Piraeus Sans" w:cstheme="minorHAnsi"/>
                                <w:b/>
                                <w:bCs/>
                                <w:color w:val="464646"/>
                                <w:sz w:val="16"/>
                                <w:szCs w:val="16"/>
                              </w:rPr>
                              <w:t>Δείκτης Κεφαλα</w:t>
                            </w:r>
                            <w:r>
                              <w:rPr>
                                <w:rFonts w:ascii="Piraeus Sans" w:hAnsi="Piraeus Sans" w:cstheme="minorHAnsi"/>
                                <w:b/>
                                <w:bCs/>
                                <w:color w:val="464646"/>
                                <w:sz w:val="16"/>
                                <w:szCs w:val="16"/>
                              </w:rPr>
                              <w:t>ίων</w:t>
                            </w:r>
                            <w:r w:rsidR="006A0D39">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FL</w:t>
                            </w:r>
                            <w:r w:rsidR="00626DE9" w:rsidRPr="00157EB5">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pro</w:t>
                            </w:r>
                            <w:r w:rsidR="00626DE9" w:rsidRPr="00157EB5">
                              <w:rPr>
                                <w:rFonts w:ascii="Piraeus Sans" w:hAnsi="Piraeus Sans" w:cstheme="minorHAnsi"/>
                                <w:b/>
                                <w:bCs/>
                                <w:color w:val="464646"/>
                                <w:sz w:val="16"/>
                                <w:szCs w:val="16"/>
                              </w:rPr>
                              <w:t xml:space="preserve"> </w:t>
                            </w:r>
                            <w:r w:rsidR="00626DE9" w:rsidRPr="00157EB5">
                              <w:rPr>
                                <w:rFonts w:ascii="Piraeus Sans" w:hAnsi="Piraeus Sans" w:cstheme="minorHAnsi"/>
                                <w:b/>
                                <w:bCs/>
                                <w:color w:val="464646"/>
                                <w:sz w:val="16"/>
                                <w:szCs w:val="16"/>
                                <w:lang w:val="en-US"/>
                              </w:rPr>
                              <w:t>forma</w:t>
                            </w:r>
                          </w:p>
                        </w:tc>
                        <w:tc>
                          <w:tcPr>
                            <w:tcW w:w="2051" w:type="dxa"/>
                            <w:gridSpan w:val="2"/>
                            <w:tcBorders>
                              <w:bottom w:val="single" w:sz="4" w:space="0" w:color="FFFFFF" w:themeColor="background1"/>
                            </w:tcBorders>
                            <w:vAlign w:val="center"/>
                          </w:tcPr>
                          <w:p w14:paraId="6CB1F226" w14:textId="1FB67722" w:rsidR="00626DE9" w:rsidRPr="00157EB5" w:rsidRDefault="00626DE9" w:rsidP="00626DE9">
                            <w:pPr>
                              <w:jc w:val="right"/>
                              <w:rPr>
                                <w:rFonts w:cstheme="minorHAnsi"/>
                                <w:b/>
                                <w:bCs/>
                                <w:color w:val="464646"/>
                                <w:sz w:val="16"/>
                                <w:szCs w:val="20"/>
                              </w:rPr>
                            </w:pPr>
                            <w:r w:rsidRPr="00157EB5">
                              <w:rPr>
                                <w:b/>
                                <w:color w:val="474746"/>
                                <w:sz w:val="16"/>
                                <w:szCs w:val="20"/>
                                <w:lang w:val="en-US"/>
                              </w:rPr>
                              <w:t>16</w:t>
                            </w:r>
                            <w:r w:rsidR="004E303B" w:rsidRPr="00157EB5">
                              <w:rPr>
                                <w:b/>
                                <w:color w:val="474746"/>
                                <w:sz w:val="16"/>
                                <w:szCs w:val="20"/>
                              </w:rPr>
                              <w:t>,</w:t>
                            </w:r>
                            <w:r w:rsidRPr="00157EB5">
                              <w:rPr>
                                <w:b/>
                                <w:color w:val="474746"/>
                                <w:sz w:val="16"/>
                                <w:szCs w:val="20"/>
                                <w:lang w:val="en-US"/>
                              </w:rPr>
                              <w:t>5</w:t>
                            </w:r>
                            <w:r w:rsidRPr="00157EB5">
                              <w:rPr>
                                <w:b/>
                                <w:color w:val="474746"/>
                                <w:sz w:val="16"/>
                                <w:szCs w:val="20"/>
                              </w:rPr>
                              <w:t>%</w:t>
                            </w:r>
                          </w:p>
                        </w:tc>
                        <w:tc>
                          <w:tcPr>
                            <w:tcW w:w="2051" w:type="dxa"/>
                            <w:gridSpan w:val="2"/>
                            <w:tcBorders>
                              <w:bottom w:val="single" w:sz="4" w:space="0" w:color="FFFFFF" w:themeColor="background1"/>
                            </w:tcBorders>
                            <w:vAlign w:val="center"/>
                          </w:tcPr>
                          <w:p w14:paraId="01A3951E" w14:textId="7E9565A1" w:rsidR="00626DE9" w:rsidRPr="00157EB5" w:rsidRDefault="00626DE9" w:rsidP="00626DE9">
                            <w:pPr>
                              <w:jc w:val="right"/>
                              <w:rPr>
                                <w:rFonts w:cstheme="minorHAnsi"/>
                                <w:b/>
                                <w:bCs/>
                                <w:color w:val="464646"/>
                                <w:sz w:val="16"/>
                                <w:szCs w:val="20"/>
                              </w:rPr>
                            </w:pPr>
                            <w:r w:rsidRPr="00157EB5">
                              <w:rPr>
                                <w:b/>
                                <w:color w:val="474746"/>
                                <w:sz w:val="16"/>
                                <w:szCs w:val="20"/>
                                <w:lang w:val="en-US"/>
                              </w:rPr>
                              <w:t>18</w:t>
                            </w:r>
                            <w:r w:rsidR="004E303B" w:rsidRPr="00157EB5">
                              <w:rPr>
                                <w:b/>
                                <w:color w:val="474746"/>
                                <w:sz w:val="16"/>
                                <w:szCs w:val="20"/>
                              </w:rPr>
                              <w:t>,</w:t>
                            </w:r>
                            <w:r w:rsidRPr="00157EB5">
                              <w:rPr>
                                <w:b/>
                                <w:color w:val="474746"/>
                                <w:sz w:val="16"/>
                                <w:szCs w:val="20"/>
                                <w:lang w:val="en-US"/>
                              </w:rPr>
                              <w:t>2%</w:t>
                            </w:r>
                          </w:p>
                        </w:tc>
                        <w:tc>
                          <w:tcPr>
                            <w:tcW w:w="2051" w:type="dxa"/>
                            <w:gridSpan w:val="2"/>
                            <w:tcBorders>
                              <w:bottom w:val="single" w:sz="4" w:space="0" w:color="FFFFFF" w:themeColor="background1"/>
                            </w:tcBorders>
                            <w:vAlign w:val="center"/>
                          </w:tcPr>
                          <w:p w14:paraId="7B9C565E" w14:textId="0363EF16" w:rsidR="00626DE9" w:rsidRPr="00157EB5" w:rsidRDefault="00626DE9" w:rsidP="00626DE9">
                            <w:pPr>
                              <w:jc w:val="right"/>
                              <w:rPr>
                                <w:rFonts w:cstheme="minorHAnsi"/>
                                <w:b/>
                                <w:bCs/>
                                <w:color w:val="464646"/>
                                <w:sz w:val="16"/>
                                <w:szCs w:val="20"/>
                              </w:rPr>
                            </w:pPr>
                            <w:r w:rsidRPr="00157EB5">
                              <w:rPr>
                                <w:b/>
                                <w:color w:val="474746"/>
                                <w:sz w:val="16"/>
                                <w:szCs w:val="20"/>
                                <w:lang w:val="en-US"/>
                              </w:rPr>
                              <w:t>18</w:t>
                            </w:r>
                            <w:r w:rsidR="004E303B" w:rsidRPr="00157EB5">
                              <w:rPr>
                                <w:b/>
                                <w:color w:val="474746"/>
                                <w:sz w:val="16"/>
                                <w:szCs w:val="20"/>
                              </w:rPr>
                              <w:t>,</w:t>
                            </w:r>
                            <w:r w:rsidRPr="00157EB5">
                              <w:rPr>
                                <w:b/>
                                <w:color w:val="474746"/>
                                <w:sz w:val="16"/>
                                <w:szCs w:val="20"/>
                                <w:lang w:val="en-US"/>
                              </w:rPr>
                              <w:t>2%</w:t>
                            </w:r>
                          </w:p>
                        </w:tc>
                      </w:tr>
                      <w:tr w:rsidR="00626DE9" w:rsidRPr="00157EB5" w14:paraId="4AB4C1A0" w14:textId="77777777" w:rsidTr="007E7616">
                        <w:trPr>
                          <w:trHeight w:val="187"/>
                        </w:trPr>
                        <w:tc>
                          <w:tcPr>
                            <w:tcW w:w="4195" w:type="dxa"/>
                            <w:tcBorders>
                              <w:top w:val="single" w:sz="8" w:space="0" w:color="1F497D"/>
                            </w:tcBorders>
                            <w:vAlign w:val="bottom"/>
                          </w:tcPr>
                          <w:p w14:paraId="1CC07A6B" w14:textId="77777777" w:rsidR="00626DE9" w:rsidRPr="00157EB5" w:rsidRDefault="00626DE9" w:rsidP="00626DE9">
                            <w:pPr>
                              <w:pStyle w:val="Default"/>
                              <w:rPr>
                                <w:rFonts w:ascii="Piraeus Sans" w:hAnsi="Piraeus Sans"/>
                                <w:b/>
                                <w:color w:val="97ADDA"/>
                                <w:sz w:val="16"/>
                                <w:szCs w:val="16"/>
                                <w:lang w:val="en-US"/>
                              </w:rPr>
                            </w:pPr>
                            <w:r w:rsidRPr="00157EB5">
                              <w:rPr>
                                <w:rFonts w:ascii="Piraeus Sans" w:hAnsi="Piraeus Sans"/>
                                <w:b/>
                                <w:bCs/>
                                <w:color w:val="96ACDA"/>
                                <w:sz w:val="16"/>
                                <w:szCs w:val="16"/>
                              </w:rPr>
                              <w:t xml:space="preserve">ΕΜΠΟΡΙΚΟΙ ΔΕΙΚΤΕΣ </w:t>
                            </w:r>
                            <w:r w:rsidRPr="00157EB5">
                              <w:rPr>
                                <w:rFonts w:ascii="Piraeus Sans" w:hAnsi="Piraeus Sans"/>
                                <w:b/>
                                <w:color w:val="97ADDA"/>
                                <w:sz w:val="16"/>
                                <w:szCs w:val="16"/>
                                <w:lang w:val="en-US"/>
                              </w:rPr>
                              <w:t xml:space="preserve">| </w:t>
                            </w:r>
                            <w:r w:rsidRPr="00157EB5">
                              <w:rPr>
                                <w:rFonts w:ascii="Piraeus Sans" w:hAnsi="Piraeus Sans"/>
                                <w:b/>
                                <w:color w:val="97ADDA"/>
                                <w:sz w:val="16"/>
                                <w:szCs w:val="16"/>
                              </w:rPr>
                              <w:t>ΟΜΙΛΟΣ</w:t>
                            </w:r>
                          </w:p>
                        </w:tc>
                        <w:tc>
                          <w:tcPr>
                            <w:tcW w:w="2051" w:type="dxa"/>
                            <w:gridSpan w:val="2"/>
                            <w:tcBorders>
                              <w:top w:val="single" w:sz="8" w:space="0" w:color="1F497D"/>
                            </w:tcBorders>
                            <w:vAlign w:val="bottom"/>
                          </w:tcPr>
                          <w:p w14:paraId="1F2510AC" w14:textId="63317D27" w:rsidR="00626DE9" w:rsidRPr="00157EB5" w:rsidRDefault="00626DE9" w:rsidP="00626DE9">
                            <w:pPr>
                              <w:jc w:val="right"/>
                              <w:rPr>
                                <w:b/>
                                <w:color w:val="97ADDA"/>
                                <w:sz w:val="16"/>
                                <w:szCs w:val="16"/>
                              </w:rPr>
                            </w:pPr>
                            <w:r w:rsidRPr="00157EB5">
                              <w:rPr>
                                <w:b/>
                                <w:color w:val="97ADDA"/>
                                <w:sz w:val="16"/>
                                <w:szCs w:val="16"/>
                                <w:lang w:val="en-US"/>
                              </w:rPr>
                              <w:t>3</w:t>
                            </w:r>
                            <w:r w:rsidR="004E303B" w:rsidRPr="00157EB5">
                              <w:rPr>
                                <w:b/>
                                <w:color w:val="97ADDA"/>
                                <w:sz w:val="16"/>
                                <w:szCs w:val="16"/>
                              </w:rPr>
                              <w:t>1</w:t>
                            </w:r>
                            <w:r w:rsidRPr="00157EB5">
                              <w:rPr>
                                <w:b/>
                                <w:color w:val="97ADDA"/>
                                <w:sz w:val="16"/>
                                <w:szCs w:val="16"/>
                                <w:lang w:val="en-US"/>
                              </w:rPr>
                              <w:t>.</w:t>
                            </w:r>
                            <w:r w:rsidR="004E303B" w:rsidRPr="00157EB5">
                              <w:rPr>
                                <w:b/>
                                <w:color w:val="97ADDA"/>
                                <w:sz w:val="16"/>
                                <w:szCs w:val="16"/>
                              </w:rPr>
                              <w:t>12</w:t>
                            </w:r>
                            <w:r w:rsidRPr="00157EB5">
                              <w:rPr>
                                <w:b/>
                                <w:color w:val="97ADDA"/>
                                <w:sz w:val="16"/>
                                <w:szCs w:val="16"/>
                                <w:lang w:val="en-US"/>
                              </w:rPr>
                              <w:t>.22</w:t>
                            </w:r>
                          </w:p>
                        </w:tc>
                        <w:tc>
                          <w:tcPr>
                            <w:tcW w:w="2051" w:type="dxa"/>
                            <w:gridSpan w:val="2"/>
                            <w:tcBorders>
                              <w:top w:val="single" w:sz="8" w:space="0" w:color="1F497D"/>
                            </w:tcBorders>
                            <w:vAlign w:val="bottom"/>
                          </w:tcPr>
                          <w:p w14:paraId="6BFD59FE" w14:textId="69C61B17" w:rsidR="00626DE9" w:rsidRPr="00157EB5" w:rsidRDefault="00626DE9" w:rsidP="00626DE9">
                            <w:pPr>
                              <w:jc w:val="right"/>
                              <w:rPr>
                                <w:b/>
                                <w:color w:val="97ADDA"/>
                                <w:sz w:val="16"/>
                                <w:szCs w:val="16"/>
                                <w:lang w:val="en-US"/>
                              </w:rPr>
                            </w:pPr>
                            <w:r w:rsidRPr="00157EB5">
                              <w:rPr>
                                <w:b/>
                                <w:color w:val="97ADDA"/>
                                <w:sz w:val="16"/>
                                <w:szCs w:val="16"/>
                                <w:lang w:val="en-US"/>
                              </w:rPr>
                              <w:t>3</w:t>
                            </w:r>
                            <w:r w:rsidRPr="00157EB5">
                              <w:rPr>
                                <w:b/>
                                <w:color w:val="97ADDA"/>
                                <w:sz w:val="16"/>
                                <w:szCs w:val="16"/>
                              </w:rPr>
                              <w:t>0</w:t>
                            </w:r>
                            <w:r w:rsidRPr="00157EB5">
                              <w:rPr>
                                <w:b/>
                                <w:color w:val="97ADDA"/>
                                <w:sz w:val="16"/>
                                <w:szCs w:val="16"/>
                                <w:lang w:val="en-US"/>
                              </w:rPr>
                              <w:t>.0</w:t>
                            </w:r>
                            <w:r w:rsidR="004E303B" w:rsidRPr="00157EB5">
                              <w:rPr>
                                <w:b/>
                                <w:color w:val="97ADDA"/>
                                <w:sz w:val="16"/>
                                <w:szCs w:val="16"/>
                              </w:rPr>
                              <w:t>9</w:t>
                            </w:r>
                            <w:r w:rsidRPr="00157EB5">
                              <w:rPr>
                                <w:b/>
                                <w:color w:val="97ADDA"/>
                                <w:sz w:val="16"/>
                                <w:szCs w:val="16"/>
                                <w:lang w:val="en-US"/>
                              </w:rPr>
                              <w:t>.23</w:t>
                            </w:r>
                          </w:p>
                        </w:tc>
                        <w:tc>
                          <w:tcPr>
                            <w:tcW w:w="2051" w:type="dxa"/>
                            <w:gridSpan w:val="2"/>
                            <w:tcBorders>
                              <w:top w:val="single" w:sz="8" w:space="0" w:color="1F497D"/>
                            </w:tcBorders>
                            <w:vAlign w:val="bottom"/>
                          </w:tcPr>
                          <w:p w14:paraId="7172585C" w14:textId="20CFA8F9" w:rsidR="00626DE9" w:rsidRPr="00157EB5" w:rsidRDefault="00626DE9" w:rsidP="00626DE9">
                            <w:pPr>
                              <w:jc w:val="right"/>
                              <w:rPr>
                                <w:b/>
                                <w:color w:val="97ADDA"/>
                                <w:sz w:val="16"/>
                                <w:szCs w:val="16"/>
                                <w:lang w:val="en-US"/>
                              </w:rPr>
                            </w:pPr>
                            <w:r w:rsidRPr="00157EB5">
                              <w:rPr>
                                <w:b/>
                                <w:color w:val="97ADDA"/>
                                <w:sz w:val="16"/>
                                <w:szCs w:val="16"/>
                                <w:lang w:val="en-US"/>
                              </w:rPr>
                              <w:t>3</w:t>
                            </w:r>
                            <w:r w:rsidR="004E303B" w:rsidRPr="00157EB5">
                              <w:rPr>
                                <w:b/>
                                <w:color w:val="97ADDA"/>
                                <w:sz w:val="16"/>
                                <w:szCs w:val="16"/>
                              </w:rPr>
                              <w:t>1</w:t>
                            </w:r>
                            <w:r w:rsidRPr="00157EB5">
                              <w:rPr>
                                <w:b/>
                                <w:color w:val="97ADDA"/>
                                <w:sz w:val="16"/>
                                <w:szCs w:val="16"/>
                                <w:lang w:val="en-US"/>
                              </w:rPr>
                              <w:t>.</w:t>
                            </w:r>
                            <w:r w:rsidR="004E303B" w:rsidRPr="00157EB5">
                              <w:rPr>
                                <w:b/>
                                <w:color w:val="97ADDA"/>
                                <w:sz w:val="16"/>
                                <w:szCs w:val="16"/>
                              </w:rPr>
                              <w:t>12</w:t>
                            </w:r>
                            <w:r w:rsidRPr="00157EB5">
                              <w:rPr>
                                <w:b/>
                                <w:color w:val="97ADDA"/>
                                <w:sz w:val="16"/>
                                <w:szCs w:val="16"/>
                                <w:lang w:val="en-US"/>
                              </w:rPr>
                              <w:t>.2</w:t>
                            </w:r>
                            <w:r w:rsidRPr="00157EB5">
                              <w:rPr>
                                <w:b/>
                                <w:color w:val="97ADDA"/>
                                <w:sz w:val="16"/>
                                <w:szCs w:val="16"/>
                              </w:rPr>
                              <w:t>3</w:t>
                            </w:r>
                          </w:p>
                        </w:tc>
                      </w:tr>
                      <w:tr w:rsidR="00CC6714" w:rsidRPr="00157EB5" w14:paraId="06458D81" w14:textId="77777777" w:rsidTr="007E47C5">
                        <w:trPr>
                          <w:trHeight w:val="187"/>
                        </w:trPr>
                        <w:tc>
                          <w:tcPr>
                            <w:tcW w:w="4195" w:type="dxa"/>
                            <w:vAlign w:val="center"/>
                          </w:tcPr>
                          <w:p w14:paraId="1374E8E0" w14:textId="77777777"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Καταστήματα </w:t>
                            </w:r>
                          </w:p>
                        </w:tc>
                        <w:tc>
                          <w:tcPr>
                            <w:tcW w:w="2051" w:type="dxa"/>
                            <w:gridSpan w:val="2"/>
                            <w:vAlign w:val="bottom"/>
                          </w:tcPr>
                          <w:p w14:paraId="07169360" w14:textId="63EA3C45" w:rsidR="00CC6714" w:rsidRPr="00157EB5" w:rsidRDefault="00CC6714" w:rsidP="00CC6714">
                            <w:pPr>
                              <w:jc w:val="right"/>
                              <w:rPr>
                                <w:rFonts w:cstheme="minorHAnsi"/>
                                <w:b/>
                                <w:bCs/>
                                <w:color w:val="464646"/>
                                <w:sz w:val="16"/>
                                <w:szCs w:val="20"/>
                              </w:rPr>
                            </w:pPr>
                            <w:r w:rsidRPr="00157EB5">
                              <w:rPr>
                                <w:b/>
                                <w:color w:val="474746"/>
                                <w:sz w:val="16"/>
                                <w:szCs w:val="20"/>
                                <w:lang w:val="en-US"/>
                              </w:rPr>
                              <w:t>405</w:t>
                            </w:r>
                          </w:p>
                        </w:tc>
                        <w:tc>
                          <w:tcPr>
                            <w:tcW w:w="2051" w:type="dxa"/>
                            <w:gridSpan w:val="2"/>
                            <w:vAlign w:val="bottom"/>
                          </w:tcPr>
                          <w:p w14:paraId="08206D9F" w14:textId="0A5591EC" w:rsidR="00CC6714" w:rsidRPr="00157EB5" w:rsidRDefault="00CC6714" w:rsidP="00CC6714">
                            <w:pPr>
                              <w:jc w:val="right"/>
                              <w:rPr>
                                <w:rFonts w:cstheme="minorHAnsi"/>
                                <w:b/>
                                <w:bCs/>
                                <w:color w:val="464646"/>
                                <w:sz w:val="16"/>
                                <w:szCs w:val="20"/>
                              </w:rPr>
                            </w:pPr>
                            <w:r w:rsidRPr="00157EB5">
                              <w:rPr>
                                <w:b/>
                                <w:color w:val="474746"/>
                                <w:sz w:val="16"/>
                                <w:szCs w:val="20"/>
                                <w:lang w:val="en-US"/>
                              </w:rPr>
                              <w:t>402</w:t>
                            </w:r>
                          </w:p>
                        </w:tc>
                        <w:tc>
                          <w:tcPr>
                            <w:tcW w:w="2051" w:type="dxa"/>
                            <w:gridSpan w:val="2"/>
                            <w:vAlign w:val="bottom"/>
                          </w:tcPr>
                          <w:p w14:paraId="5F1A1286" w14:textId="14644547" w:rsidR="00CC6714" w:rsidRPr="00157EB5" w:rsidRDefault="00CC6714" w:rsidP="00CC6714">
                            <w:pPr>
                              <w:jc w:val="right"/>
                              <w:rPr>
                                <w:rFonts w:cstheme="minorHAnsi"/>
                                <w:b/>
                                <w:bCs/>
                                <w:color w:val="464646"/>
                                <w:sz w:val="16"/>
                                <w:szCs w:val="20"/>
                              </w:rPr>
                            </w:pPr>
                            <w:r w:rsidRPr="00157EB5">
                              <w:rPr>
                                <w:b/>
                                <w:color w:val="474746"/>
                                <w:sz w:val="16"/>
                                <w:szCs w:val="20"/>
                                <w:lang w:val="en-US"/>
                              </w:rPr>
                              <w:t>394</w:t>
                            </w:r>
                          </w:p>
                        </w:tc>
                      </w:tr>
                      <w:tr w:rsidR="00CC6714" w:rsidRPr="00157EB5" w14:paraId="0F6D61F1" w14:textId="77777777" w:rsidTr="007E47C5">
                        <w:trPr>
                          <w:trHeight w:val="187"/>
                        </w:trPr>
                        <w:tc>
                          <w:tcPr>
                            <w:tcW w:w="4195" w:type="dxa"/>
                            <w:vAlign w:val="center"/>
                          </w:tcPr>
                          <w:p w14:paraId="355233C7" w14:textId="77777777"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Εργαζόμενοι </w:t>
                            </w:r>
                          </w:p>
                        </w:tc>
                        <w:tc>
                          <w:tcPr>
                            <w:tcW w:w="2051" w:type="dxa"/>
                            <w:gridSpan w:val="2"/>
                            <w:vAlign w:val="bottom"/>
                          </w:tcPr>
                          <w:p w14:paraId="2D992FB0" w14:textId="42451ED9" w:rsidR="00CC6714" w:rsidRPr="00157EB5" w:rsidRDefault="00CC6714" w:rsidP="00CC6714">
                            <w:pPr>
                              <w:jc w:val="right"/>
                              <w:rPr>
                                <w:rFonts w:cstheme="minorHAnsi"/>
                                <w:b/>
                                <w:bCs/>
                                <w:color w:val="464646"/>
                                <w:sz w:val="16"/>
                                <w:szCs w:val="20"/>
                              </w:rPr>
                            </w:pPr>
                            <w:r w:rsidRPr="00157EB5">
                              <w:rPr>
                                <w:b/>
                                <w:color w:val="474746"/>
                                <w:sz w:val="16"/>
                                <w:szCs w:val="20"/>
                                <w:lang w:val="en-US"/>
                              </w:rPr>
                              <w:t>8</w:t>
                            </w:r>
                            <w:r w:rsidRPr="00157EB5">
                              <w:rPr>
                                <w:b/>
                                <w:color w:val="474746"/>
                                <w:sz w:val="16"/>
                                <w:szCs w:val="20"/>
                              </w:rPr>
                              <w:t>.</w:t>
                            </w:r>
                            <w:r w:rsidRPr="00157EB5">
                              <w:rPr>
                                <w:b/>
                                <w:color w:val="474746"/>
                                <w:sz w:val="16"/>
                                <w:szCs w:val="20"/>
                                <w:lang w:val="en-US"/>
                              </w:rPr>
                              <w:t>604</w:t>
                            </w:r>
                          </w:p>
                        </w:tc>
                        <w:tc>
                          <w:tcPr>
                            <w:tcW w:w="2051" w:type="dxa"/>
                            <w:gridSpan w:val="2"/>
                            <w:vAlign w:val="bottom"/>
                          </w:tcPr>
                          <w:p w14:paraId="68C736F8" w14:textId="27C6CEBF"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8</w:t>
                            </w:r>
                            <w:r w:rsidRPr="00157EB5">
                              <w:rPr>
                                <w:rFonts w:cstheme="minorHAnsi"/>
                                <w:b/>
                                <w:color w:val="474746"/>
                                <w:sz w:val="16"/>
                                <w:szCs w:val="20"/>
                              </w:rPr>
                              <w:t>.</w:t>
                            </w:r>
                            <w:r w:rsidRPr="00157EB5">
                              <w:rPr>
                                <w:rFonts w:cstheme="minorHAnsi"/>
                                <w:b/>
                                <w:color w:val="474746"/>
                                <w:sz w:val="16"/>
                                <w:szCs w:val="20"/>
                                <w:lang w:val="en-US"/>
                              </w:rPr>
                              <w:t>537</w:t>
                            </w:r>
                          </w:p>
                        </w:tc>
                        <w:tc>
                          <w:tcPr>
                            <w:tcW w:w="2051" w:type="dxa"/>
                            <w:gridSpan w:val="2"/>
                            <w:vAlign w:val="bottom"/>
                          </w:tcPr>
                          <w:p w14:paraId="3D94C599" w14:textId="4F596EA5" w:rsidR="00CC6714" w:rsidRPr="00157EB5" w:rsidRDefault="00CC6714" w:rsidP="00CC6714">
                            <w:pPr>
                              <w:jc w:val="right"/>
                              <w:rPr>
                                <w:rFonts w:cstheme="minorHAnsi"/>
                                <w:b/>
                                <w:bCs/>
                                <w:color w:val="464646"/>
                                <w:sz w:val="16"/>
                                <w:szCs w:val="20"/>
                              </w:rPr>
                            </w:pPr>
                            <w:r w:rsidRPr="00157EB5">
                              <w:rPr>
                                <w:b/>
                                <w:color w:val="474746"/>
                                <w:sz w:val="16"/>
                                <w:szCs w:val="20"/>
                                <w:lang w:val="en-US"/>
                              </w:rPr>
                              <w:t>8</w:t>
                            </w:r>
                            <w:r w:rsidRPr="00157EB5">
                              <w:rPr>
                                <w:b/>
                                <w:color w:val="474746"/>
                                <w:sz w:val="16"/>
                                <w:szCs w:val="20"/>
                              </w:rPr>
                              <w:t>.</w:t>
                            </w:r>
                            <w:r w:rsidRPr="00157EB5">
                              <w:rPr>
                                <w:b/>
                                <w:color w:val="474746"/>
                                <w:sz w:val="16"/>
                                <w:szCs w:val="20"/>
                                <w:lang w:val="en-US"/>
                              </w:rPr>
                              <w:t>053</w:t>
                            </w:r>
                          </w:p>
                        </w:tc>
                      </w:tr>
                      <w:tr w:rsidR="00CC6714" w:rsidRPr="00157EB5" w14:paraId="62AC31FA" w14:textId="77777777" w:rsidTr="007E47C5">
                        <w:trPr>
                          <w:trHeight w:val="187"/>
                        </w:trPr>
                        <w:tc>
                          <w:tcPr>
                            <w:tcW w:w="4195" w:type="dxa"/>
                            <w:tcBorders>
                              <w:bottom w:val="single" w:sz="4" w:space="0" w:color="FFFFFF" w:themeColor="background1"/>
                            </w:tcBorders>
                            <w:vAlign w:val="center"/>
                          </w:tcPr>
                          <w:p w14:paraId="7253087B" w14:textId="49BB1F9B" w:rsidR="00CC6714" w:rsidRPr="00157EB5"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Πελάτες (εκατ.)</w:t>
                            </w:r>
                          </w:p>
                        </w:tc>
                        <w:tc>
                          <w:tcPr>
                            <w:tcW w:w="2051" w:type="dxa"/>
                            <w:gridSpan w:val="2"/>
                            <w:tcBorders>
                              <w:bottom w:val="single" w:sz="4" w:space="0" w:color="FFFFFF" w:themeColor="background1"/>
                            </w:tcBorders>
                            <w:vAlign w:val="bottom"/>
                          </w:tcPr>
                          <w:p w14:paraId="76793DC8" w14:textId="72863E83" w:rsidR="00CC6714" w:rsidRPr="00157EB5" w:rsidRDefault="00CC6714" w:rsidP="00CC6714">
                            <w:pPr>
                              <w:jc w:val="right"/>
                              <w:rPr>
                                <w:rFonts w:cstheme="minorHAnsi"/>
                                <w:b/>
                                <w:bCs/>
                                <w:color w:val="464646"/>
                                <w:sz w:val="16"/>
                                <w:szCs w:val="20"/>
                              </w:rPr>
                            </w:pPr>
                            <w:r w:rsidRPr="00157EB5">
                              <w:rPr>
                                <w:b/>
                                <w:color w:val="474746"/>
                                <w:sz w:val="16"/>
                                <w:szCs w:val="20"/>
                                <w:lang w:val="en-US"/>
                              </w:rPr>
                              <w:t>5</w:t>
                            </w:r>
                            <w:r w:rsidRPr="00157EB5">
                              <w:rPr>
                                <w:b/>
                                <w:color w:val="474746"/>
                                <w:sz w:val="16"/>
                                <w:szCs w:val="20"/>
                              </w:rPr>
                              <w:t>,</w:t>
                            </w:r>
                            <w:r w:rsidRPr="00157EB5">
                              <w:rPr>
                                <w:b/>
                                <w:color w:val="474746"/>
                                <w:sz w:val="16"/>
                                <w:szCs w:val="20"/>
                                <w:lang w:val="en-US"/>
                              </w:rPr>
                              <w:t>7</w:t>
                            </w:r>
                          </w:p>
                        </w:tc>
                        <w:tc>
                          <w:tcPr>
                            <w:tcW w:w="2051" w:type="dxa"/>
                            <w:gridSpan w:val="2"/>
                            <w:tcBorders>
                              <w:bottom w:val="single" w:sz="4" w:space="0" w:color="FFFFFF" w:themeColor="background1"/>
                            </w:tcBorders>
                            <w:vAlign w:val="bottom"/>
                          </w:tcPr>
                          <w:p w14:paraId="24441F76" w14:textId="173AE6F2"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6</w:t>
                            </w:r>
                            <w:r w:rsidRPr="00157EB5">
                              <w:rPr>
                                <w:rFonts w:cstheme="minorHAnsi"/>
                                <w:b/>
                                <w:color w:val="474746"/>
                                <w:sz w:val="16"/>
                                <w:szCs w:val="20"/>
                              </w:rPr>
                              <w:t>,</w:t>
                            </w:r>
                            <w:r w:rsidRPr="00157EB5">
                              <w:rPr>
                                <w:rFonts w:cstheme="minorHAnsi"/>
                                <w:b/>
                                <w:color w:val="474746"/>
                                <w:sz w:val="16"/>
                                <w:szCs w:val="20"/>
                                <w:lang w:val="en-US"/>
                              </w:rPr>
                              <w:t>2</w:t>
                            </w:r>
                          </w:p>
                        </w:tc>
                        <w:tc>
                          <w:tcPr>
                            <w:tcW w:w="2051" w:type="dxa"/>
                            <w:gridSpan w:val="2"/>
                            <w:tcBorders>
                              <w:bottom w:val="single" w:sz="4" w:space="0" w:color="FFFFFF" w:themeColor="background1"/>
                            </w:tcBorders>
                            <w:vAlign w:val="bottom"/>
                          </w:tcPr>
                          <w:p w14:paraId="6477CACE" w14:textId="12ECC6E4"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6</w:t>
                            </w:r>
                            <w:r w:rsidRPr="00157EB5">
                              <w:rPr>
                                <w:rFonts w:cstheme="minorHAnsi"/>
                                <w:b/>
                                <w:color w:val="474746"/>
                                <w:sz w:val="16"/>
                                <w:szCs w:val="20"/>
                              </w:rPr>
                              <w:t>,</w:t>
                            </w:r>
                            <w:r w:rsidRPr="00157EB5">
                              <w:rPr>
                                <w:rFonts w:cstheme="minorHAnsi"/>
                                <w:b/>
                                <w:color w:val="474746"/>
                                <w:sz w:val="16"/>
                                <w:szCs w:val="20"/>
                                <w:lang w:val="en-US"/>
                              </w:rPr>
                              <w:t>2</w:t>
                            </w:r>
                          </w:p>
                        </w:tc>
                      </w:tr>
                      <w:tr w:rsidR="00CC6714" w:rsidRPr="00157EB5" w14:paraId="208B735E" w14:textId="77777777" w:rsidTr="007E47C5">
                        <w:trPr>
                          <w:trHeight w:val="187"/>
                        </w:trPr>
                        <w:tc>
                          <w:tcPr>
                            <w:tcW w:w="4195" w:type="dxa"/>
                            <w:tcBorders>
                              <w:top w:val="single" w:sz="4" w:space="0" w:color="FFFFFF" w:themeColor="background1"/>
                              <w:bottom w:val="nil"/>
                            </w:tcBorders>
                            <w:vAlign w:val="center"/>
                          </w:tcPr>
                          <w:p w14:paraId="0306284E" w14:textId="1B92F09F" w:rsidR="00CC6714" w:rsidRPr="00501E0C" w:rsidRDefault="00CC6714" w:rsidP="00CC6714">
                            <w:pPr>
                              <w:pStyle w:val="Default"/>
                              <w:rPr>
                                <w:rFonts w:ascii="Piraeus Sans" w:hAnsi="Piraeus Sans" w:cstheme="minorHAnsi"/>
                                <w:b/>
                                <w:bCs/>
                                <w:color w:val="464646"/>
                                <w:sz w:val="16"/>
                                <w:szCs w:val="16"/>
                              </w:rPr>
                            </w:pPr>
                            <w:r w:rsidRPr="00157EB5">
                              <w:rPr>
                                <w:rFonts w:ascii="Piraeus Sans" w:hAnsi="Piraeus Sans" w:cstheme="minorHAnsi"/>
                                <w:b/>
                                <w:bCs/>
                                <w:color w:val="464646"/>
                                <w:sz w:val="16"/>
                                <w:szCs w:val="16"/>
                              </w:rPr>
                              <w:t xml:space="preserve">Διαδικτυακές Συναλλαγές </w:t>
                            </w:r>
                            <w:proofErr w:type="spellStart"/>
                            <w:r w:rsidRPr="00157EB5">
                              <w:rPr>
                                <w:rFonts w:ascii="Piraeus Sans" w:hAnsi="Piraeus Sans" w:cstheme="minorHAnsi"/>
                                <w:b/>
                                <w:bCs/>
                                <w:color w:val="464646"/>
                                <w:sz w:val="16"/>
                                <w:szCs w:val="16"/>
                              </w:rPr>
                              <w:t>winbank</w:t>
                            </w:r>
                            <w:proofErr w:type="spellEnd"/>
                            <w:r w:rsidRPr="00157EB5">
                              <w:rPr>
                                <w:rFonts w:ascii="Piraeus Sans" w:hAnsi="Piraeus Sans" w:cstheme="minorHAnsi"/>
                                <w:b/>
                                <w:bCs/>
                                <w:color w:val="464646"/>
                                <w:sz w:val="16"/>
                                <w:szCs w:val="16"/>
                              </w:rPr>
                              <w:t xml:space="preserve">. # Πελάτες. </w:t>
                            </w:r>
                            <w:proofErr w:type="spellStart"/>
                            <w:r w:rsidRPr="00157EB5">
                              <w:rPr>
                                <w:rFonts w:ascii="Piraeus Sans" w:hAnsi="Piraeus Sans" w:cstheme="minorHAnsi"/>
                                <w:b/>
                                <w:bCs/>
                                <w:color w:val="464646"/>
                                <w:sz w:val="16"/>
                                <w:szCs w:val="16"/>
                              </w:rPr>
                              <w:t>μ.ο</w:t>
                            </w:r>
                            <w:proofErr w:type="spellEnd"/>
                            <w:r w:rsidRPr="00157EB5">
                              <w:rPr>
                                <w:rFonts w:ascii="Piraeus Sans" w:hAnsi="Piraeus Sans" w:cstheme="minorHAnsi"/>
                                <w:b/>
                                <w:bCs/>
                                <w:color w:val="464646"/>
                                <w:sz w:val="16"/>
                                <w:szCs w:val="16"/>
                              </w:rPr>
                              <w:t>. (χιλ.)</w:t>
                            </w:r>
                            <w:r w:rsidR="000D779A" w:rsidRPr="00501E0C">
                              <w:rPr>
                                <w:rFonts w:ascii="Piraeus Sans" w:hAnsi="Piraeus Sans" w:cstheme="minorHAnsi"/>
                                <w:color w:val="464646"/>
                                <w:sz w:val="16"/>
                                <w:szCs w:val="16"/>
                                <w:vertAlign w:val="superscript"/>
                              </w:rPr>
                              <w:t>9</w:t>
                            </w:r>
                          </w:p>
                        </w:tc>
                        <w:tc>
                          <w:tcPr>
                            <w:tcW w:w="2051" w:type="dxa"/>
                            <w:gridSpan w:val="2"/>
                            <w:tcBorders>
                              <w:top w:val="single" w:sz="4" w:space="0" w:color="FFFFFF" w:themeColor="background1"/>
                              <w:bottom w:val="nil"/>
                            </w:tcBorders>
                            <w:vAlign w:val="bottom"/>
                          </w:tcPr>
                          <w:p w14:paraId="1E44DBB4" w14:textId="6FE120E2" w:rsidR="00CC6714" w:rsidRPr="00157EB5" w:rsidRDefault="00CC6714" w:rsidP="00CC6714">
                            <w:pPr>
                              <w:jc w:val="right"/>
                              <w:rPr>
                                <w:rFonts w:cstheme="minorHAnsi"/>
                                <w:b/>
                                <w:bCs/>
                                <w:color w:val="464646"/>
                                <w:sz w:val="16"/>
                                <w:szCs w:val="20"/>
                              </w:rPr>
                            </w:pPr>
                            <w:r w:rsidRPr="00157EB5">
                              <w:rPr>
                                <w:b/>
                                <w:color w:val="474746"/>
                                <w:sz w:val="16"/>
                                <w:szCs w:val="20"/>
                                <w:lang w:val="en-US"/>
                              </w:rPr>
                              <w:t>773</w:t>
                            </w:r>
                          </w:p>
                        </w:tc>
                        <w:tc>
                          <w:tcPr>
                            <w:tcW w:w="2051" w:type="dxa"/>
                            <w:gridSpan w:val="2"/>
                            <w:tcBorders>
                              <w:top w:val="single" w:sz="4" w:space="0" w:color="FFFFFF" w:themeColor="background1"/>
                              <w:bottom w:val="nil"/>
                            </w:tcBorders>
                            <w:vAlign w:val="bottom"/>
                          </w:tcPr>
                          <w:p w14:paraId="52AD580A" w14:textId="59FE3D81" w:rsidR="00CC6714" w:rsidRPr="00157EB5" w:rsidRDefault="00CC6714" w:rsidP="00CC6714">
                            <w:pPr>
                              <w:jc w:val="right"/>
                              <w:rPr>
                                <w:rFonts w:cstheme="minorHAnsi"/>
                                <w:b/>
                                <w:bCs/>
                                <w:color w:val="464646"/>
                                <w:sz w:val="16"/>
                                <w:szCs w:val="20"/>
                              </w:rPr>
                            </w:pPr>
                            <w:r w:rsidRPr="00157EB5">
                              <w:rPr>
                                <w:rFonts w:cstheme="minorHAnsi"/>
                                <w:b/>
                                <w:color w:val="474746"/>
                                <w:sz w:val="16"/>
                                <w:szCs w:val="20"/>
                                <w:lang w:val="en-US"/>
                              </w:rPr>
                              <w:t>793</w:t>
                            </w:r>
                          </w:p>
                        </w:tc>
                        <w:tc>
                          <w:tcPr>
                            <w:tcW w:w="2051" w:type="dxa"/>
                            <w:gridSpan w:val="2"/>
                            <w:tcBorders>
                              <w:top w:val="single" w:sz="4" w:space="0" w:color="FFFFFF" w:themeColor="background1"/>
                              <w:bottom w:val="nil"/>
                            </w:tcBorders>
                            <w:vAlign w:val="bottom"/>
                          </w:tcPr>
                          <w:p w14:paraId="5F176BB2" w14:textId="1BC38105" w:rsidR="00CC6714" w:rsidRPr="00157EB5" w:rsidRDefault="00CC6714" w:rsidP="00CC6714">
                            <w:pPr>
                              <w:jc w:val="right"/>
                              <w:rPr>
                                <w:rFonts w:cstheme="minorHAnsi"/>
                                <w:b/>
                                <w:bCs/>
                                <w:color w:val="464646"/>
                                <w:sz w:val="16"/>
                                <w:szCs w:val="20"/>
                              </w:rPr>
                            </w:pPr>
                            <w:r w:rsidRPr="00157EB5">
                              <w:rPr>
                                <w:b/>
                                <w:color w:val="474746"/>
                                <w:sz w:val="16"/>
                                <w:szCs w:val="20"/>
                                <w:lang w:val="en-US"/>
                              </w:rPr>
                              <w:t>863</w:t>
                            </w:r>
                          </w:p>
                        </w:tc>
                      </w:tr>
                    </w:tbl>
                    <w:p w14:paraId="20D59F9D" w14:textId="77777777" w:rsidR="00696761" w:rsidRPr="00166585" w:rsidRDefault="00696761" w:rsidP="00A13E0A">
                      <w:pPr>
                        <w:spacing w:after="0" w:line="240" w:lineRule="auto"/>
                        <w:rPr>
                          <w:sz w:val="18"/>
                          <w:lang w:val="en-US"/>
                        </w:rPr>
                      </w:pPr>
                    </w:p>
                  </w:txbxContent>
                </v:textbox>
                <w10:anchorlock/>
              </v:rect>
            </w:pict>
          </mc:Fallback>
        </mc:AlternateContent>
      </w:r>
    </w:p>
    <w:p w14:paraId="1B138072" w14:textId="77777777" w:rsidR="00A13E0A" w:rsidRPr="00157EB5" w:rsidRDefault="00A13E0A" w:rsidP="0098541A">
      <w:pPr>
        <w:pStyle w:val="Default"/>
        <w:suppressAutoHyphens/>
        <w:spacing w:before="40"/>
        <w:rPr>
          <w:rFonts w:ascii="Piraeus Sans" w:hAnsi="Piraeus Sans"/>
          <w:color w:val="464646"/>
          <w:sz w:val="11"/>
          <w:szCs w:val="11"/>
        </w:rPr>
      </w:pPr>
      <w:r w:rsidRPr="00D027EB">
        <w:rPr>
          <w:rFonts w:ascii="Piraeus Sans" w:hAnsi="Piraeus Sans"/>
          <w:color w:val="464646"/>
          <w:sz w:val="11"/>
          <w:szCs w:val="11"/>
          <w:vertAlign w:val="superscript"/>
        </w:rPr>
        <w:t>1</w:t>
      </w:r>
      <w:r w:rsidRPr="00157EB5">
        <w:rPr>
          <w:rFonts w:ascii="Piraeus Sans" w:hAnsi="Piraeus Sans"/>
          <w:color w:val="464646"/>
          <w:sz w:val="11"/>
          <w:szCs w:val="11"/>
        </w:rPr>
        <w:t xml:space="preserve"> Τα στοιχεία αποτελεσμάτων παρουσιάζονται σε εξομαλυμένη βάση </w:t>
      </w:r>
    </w:p>
    <w:p w14:paraId="563356D3" w14:textId="0F6DB960" w:rsidR="00A13E0A" w:rsidRPr="00D64D86" w:rsidRDefault="00A13E0A" w:rsidP="007E7616">
      <w:pPr>
        <w:pStyle w:val="Default"/>
        <w:suppressAutoHyphens/>
        <w:rPr>
          <w:rFonts w:ascii="Piraeus Sans" w:hAnsi="Piraeus Sans"/>
          <w:color w:val="3B3A2E"/>
          <w:sz w:val="11"/>
          <w:szCs w:val="11"/>
        </w:rPr>
      </w:pPr>
      <w:r w:rsidRPr="00D027EB">
        <w:rPr>
          <w:rFonts w:ascii="Piraeus Sans" w:hAnsi="Piraeus Sans"/>
          <w:color w:val="464646"/>
          <w:sz w:val="11"/>
          <w:szCs w:val="11"/>
          <w:vertAlign w:val="superscript"/>
        </w:rPr>
        <w:t>2</w:t>
      </w:r>
      <w:r w:rsidRPr="00157EB5">
        <w:rPr>
          <w:rFonts w:ascii="Piraeus Sans" w:hAnsi="Piraeus Sans"/>
          <w:color w:val="464646"/>
          <w:sz w:val="11"/>
          <w:szCs w:val="11"/>
        </w:rPr>
        <w:t xml:space="preserve"> </w:t>
      </w:r>
      <w:r w:rsidR="00C56EF2" w:rsidRPr="00157EB5">
        <w:rPr>
          <w:rFonts w:ascii="Piraeus Sans" w:hAnsi="Piraeus Sans"/>
          <w:color w:val="3B3A2E"/>
          <w:sz w:val="11"/>
          <w:szCs w:val="11"/>
        </w:rPr>
        <w:t>Τα καθαρά έσοδα προμηθειών περιλαμβάνουν έσοδα από ενοίκια και έσοδα από μη τραπεζικές δραστηριότητες</w:t>
      </w:r>
      <w:r w:rsidR="00157EB5" w:rsidRPr="00157EB5">
        <w:rPr>
          <w:rFonts w:ascii="Piraeus Sans" w:hAnsi="Piraeus Sans"/>
          <w:color w:val="3B3A2E"/>
          <w:sz w:val="11"/>
          <w:szCs w:val="11"/>
        </w:rPr>
        <w:t xml:space="preserve">. </w:t>
      </w:r>
      <w:r w:rsidR="009C1A0B">
        <w:rPr>
          <w:rFonts w:ascii="Piraeus Sans" w:hAnsi="Piraeus Sans"/>
          <w:color w:val="3B3A2E"/>
          <w:sz w:val="11"/>
          <w:szCs w:val="11"/>
        </w:rPr>
        <w:t xml:space="preserve">Για το 2022 περιλαμβάνει επίσης </w:t>
      </w:r>
      <w:r w:rsidR="00D64D86">
        <w:rPr>
          <w:rFonts w:ascii="Piraeus Sans" w:hAnsi="Piraeus Sans"/>
          <w:color w:val="3B3A2E"/>
          <w:sz w:val="11"/>
          <w:szCs w:val="11"/>
        </w:rPr>
        <w:t xml:space="preserve">έσοδα </w:t>
      </w:r>
      <w:r w:rsidR="00906EF0" w:rsidRPr="00906EF0">
        <w:rPr>
          <w:rFonts w:ascii="Piraeus Sans" w:hAnsi="Piraeus Sans"/>
          <w:color w:val="3B3A2E"/>
          <w:sz w:val="11"/>
          <w:szCs w:val="11"/>
        </w:rPr>
        <w:t xml:space="preserve">€6 εκατ. </w:t>
      </w:r>
      <w:r w:rsidR="00D64D86">
        <w:rPr>
          <w:rFonts w:ascii="Piraeus Sans" w:hAnsi="Piraeus Sans"/>
          <w:color w:val="3B3A2E"/>
          <w:sz w:val="11"/>
          <w:szCs w:val="11"/>
        </w:rPr>
        <w:t xml:space="preserve">προμήθειες από τη μονάδα αποδοχής καρτών που αποσχίστηκε (Συναλλαγή </w:t>
      </w:r>
      <w:proofErr w:type="spellStart"/>
      <w:r w:rsidR="00D64D86" w:rsidRPr="00906EF0">
        <w:rPr>
          <w:rFonts w:ascii="Piraeus Sans" w:hAnsi="Piraeus Sans"/>
          <w:color w:val="3B3A2E"/>
          <w:sz w:val="11"/>
          <w:szCs w:val="11"/>
        </w:rPr>
        <w:t>Thalis</w:t>
      </w:r>
      <w:proofErr w:type="spellEnd"/>
      <w:r w:rsidR="00D64D86">
        <w:rPr>
          <w:rFonts w:ascii="Piraeus Sans" w:hAnsi="Piraeus Sans"/>
          <w:color w:val="3B3A2E"/>
          <w:sz w:val="11"/>
          <w:szCs w:val="11"/>
        </w:rPr>
        <w:t>)</w:t>
      </w:r>
    </w:p>
    <w:p w14:paraId="1E13AACD" w14:textId="57A8D82B" w:rsidR="004A0EDC" w:rsidRPr="00157EB5" w:rsidRDefault="00A13E0A" w:rsidP="004A0EDC">
      <w:pPr>
        <w:pStyle w:val="Default"/>
        <w:suppressAutoHyphens/>
        <w:rPr>
          <w:rFonts w:ascii="Piraeus Sans" w:hAnsi="Piraeus Sans"/>
          <w:color w:val="464646"/>
          <w:sz w:val="11"/>
          <w:szCs w:val="11"/>
        </w:rPr>
      </w:pPr>
      <w:r w:rsidRPr="00D027EB">
        <w:rPr>
          <w:rFonts w:ascii="Piraeus Sans" w:hAnsi="Piraeus Sans"/>
          <w:b/>
          <w:bCs/>
          <w:color w:val="3B3A2E"/>
          <w:sz w:val="11"/>
          <w:szCs w:val="11"/>
          <w:vertAlign w:val="superscript"/>
        </w:rPr>
        <w:t>3</w:t>
      </w:r>
      <w:r w:rsidRPr="00157EB5">
        <w:rPr>
          <w:rFonts w:ascii="Piraeus Sans" w:hAnsi="Piraeus Sans"/>
          <w:b/>
          <w:bCs/>
          <w:color w:val="3B3A2E"/>
          <w:sz w:val="11"/>
          <w:szCs w:val="11"/>
        </w:rPr>
        <w:t xml:space="preserve"> </w:t>
      </w:r>
      <w:r w:rsidR="00906EF0" w:rsidRPr="00157EB5">
        <w:rPr>
          <w:rFonts w:ascii="Piraeus Sans" w:hAnsi="Piraeus Sans"/>
          <w:color w:val="3B3A2E"/>
          <w:sz w:val="11"/>
          <w:szCs w:val="11"/>
        </w:rPr>
        <w:t xml:space="preserve">Τα εξομαλυμένη κέρδη υπολογίζονται υπό την παραδοχή του εξομαλυμένου φορολογικού συντελεστή. Για τις περιόδους με εξομαλυμένο φορολογικό συντελεστή, αυτός εφαρμόζεται στο 26% </w:t>
      </w:r>
      <w:r w:rsidR="00906EF0" w:rsidRPr="00B616BD">
        <w:rPr>
          <w:rFonts w:ascii="Piraeus Sans" w:hAnsi="Piraeus Sans"/>
          <w:color w:val="3B3A2E"/>
          <w:sz w:val="11"/>
          <w:szCs w:val="11"/>
        </w:rPr>
        <w:t>βάσει των παραδοχών του Επιχειρηματικού Πλάνου 2023</w:t>
      </w:r>
    </w:p>
    <w:p w14:paraId="465E25D0" w14:textId="443B38FE" w:rsidR="00D027EB" w:rsidRPr="00D027EB" w:rsidRDefault="00A13E0A" w:rsidP="004A0EDC">
      <w:pPr>
        <w:pStyle w:val="Default"/>
        <w:suppressAutoHyphens/>
        <w:rPr>
          <w:rFonts w:ascii="Piraeus Sans" w:hAnsi="Piraeus Sans"/>
          <w:color w:val="3B3A2E"/>
          <w:sz w:val="11"/>
          <w:szCs w:val="11"/>
        </w:rPr>
      </w:pPr>
      <w:r w:rsidRPr="00D027EB">
        <w:rPr>
          <w:rFonts w:ascii="Piraeus Sans" w:hAnsi="Piraeus Sans"/>
          <w:color w:val="464646"/>
          <w:sz w:val="11"/>
          <w:szCs w:val="11"/>
          <w:vertAlign w:val="superscript"/>
        </w:rPr>
        <w:t>4</w:t>
      </w:r>
      <w:r w:rsidRPr="00157EB5">
        <w:rPr>
          <w:rFonts w:ascii="Piraeus Sans" w:hAnsi="Piraeus Sans"/>
          <w:b/>
          <w:bCs/>
          <w:color w:val="3B3A2E"/>
          <w:sz w:val="11"/>
          <w:szCs w:val="11"/>
        </w:rPr>
        <w:t xml:space="preserve"> </w:t>
      </w:r>
      <w:r w:rsidR="00D027EB" w:rsidRPr="00D027EB">
        <w:rPr>
          <w:rFonts w:ascii="Piraeus Sans" w:hAnsi="Piraeus Sans"/>
          <w:color w:val="3B3A2E"/>
          <w:sz w:val="11"/>
          <w:szCs w:val="11"/>
        </w:rPr>
        <w:t>Τα</w:t>
      </w:r>
      <w:r w:rsidR="00D027EB">
        <w:rPr>
          <w:rFonts w:ascii="Piraeus Sans" w:hAnsi="Piraeus Sans"/>
          <w:b/>
          <w:bCs/>
          <w:color w:val="3B3A2E"/>
          <w:sz w:val="11"/>
          <w:szCs w:val="11"/>
        </w:rPr>
        <w:t xml:space="preserve"> </w:t>
      </w:r>
      <w:r w:rsidR="00D027EB" w:rsidRPr="00D027EB">
        <w:rPr>
          <w:rFonts w:ascii="Piraeus Sans" w:hAnsi="Piraeus Sans"/>
          <w:color w:val="3B3A2E"/>
          <w:sz w:val="11"/>
          <w:szCs w:val="11"/>
        </w:rPr>
        <w:t>έκτακτα</w:t>
      </w:r>
      <w:r w:rsidR="00D027EB">
        <w:rPr>
          <w:rFonts w:ascii="Piraeus Sans" w:hAnsi="Piraeus Sans"/>
          <w:color w:val="3B3A2E"/>
          <w:sz w:val="11"/>
          <w:szCs w:val="11"/>
        </w:rPr>
        <w:t xml:space="preserve"> στοιχεία αναλύονται στην ενότητα των ΕΔΜΑ</w:t>
      </w:r>
    </w:p>
    <w:p w14:paraId="49CCD4D5" w14:textId="01A2D6F4" w:rsidR="00906EF0" w:rsidRPr="00906EF0" w:rsidRDefault="00D027EB" w:rsidP="004A0EDC">
      <w:pPr>
        <w:pStyle w:val="Default"/>
        <w:suppressAutoHyphens/>
        <w:rPr>
          <w:rFonts w:ascii="Piraeus Sans" w:hAnsi="Piraeus Sans"/>
          <w:color w:val="3B3A2E"/>
          <w:sz w:val="11"/>
          <w:szCs w:val="11"/>
        </w:rPr>
      </w:pPr>
      <w:r w:rsidRPr="00D027EB">
        <w:rPr>
          <w:rFonts w:ascii="Piraeus Sans" w:hAnsi="Piraeus Sans"/>
          <w:color w:val="464646"/>
          <w:sz w:val="11"/>
          <w:szCs w:val="11"/>
          <w:vertAlign w:val="superscript"/>
        </w:rPr>
        <w:t>5</w:t>
      </w:r>
      <w:r w:rsidRPr="00157EB5">
        <w:rPr>
          <w:rFonts w:ascii="Piraeus Sans" w:hAnsi="Piraeus Sans"/>
          <w:color w:val="464646"/>
          <w:sz w:val="11"/>
          <w:szCs w:val="11"/>
        </w:rPr>
        <w:t xml:space="preserve"> </w:t>
      </w:r>
      <w:r w:rsidR="00906EF0" w:rsidRPr="00906EF0">
        <w:rPr>
          <w:rFonts w:ascii="Piraeus Sans" w:hAnsi="Piraeus Sans"/>
          <w:color w:val="3B3A2E"/>
          <w:sz w:val="11"/>
          <w:szCs w:val="11"/>
        </w:rPr>
        <w:t>Τα</w:t>
      </w:r>
      <w:r w:rsidR="00906EF0">
        <w:rPr>
          <w:rFonts w:ascii="Piraeus Sans" w:hAnsi="Piraeus Sans"/>
          <w:b/>
          <w:bCs/>
          <w:color w:val="3B3A2E"/>
          <w:sz w:val="11"/>
          <w:szCs w:val="11"/>
        </w:rPr>
        <w:t xml:space="preserve"> </w:t>
      </w:r>
      <w:r w:rsidR="00906EF0" w:rsidRPr="00906EF0">
        <w:rPr>
          <w:rFonts w:ascii="Piraeus Sans" w:hAnsi="Piraeus Sans"/>
          <w:color w:val="3B3A2E"/>
          <w:sz w:val="11"/>
          <w:szCs w:val="11"/>
        </w:rPr>
        <w:t>μεγέθη</w:t>
      </w:r>
      <w:r w:rsidR="00906EF0">
        <w:rPr>
          <w:rFonts w:ascii="Piraeus Sans" w:hAnsi="Piraeus Sans"/>
          <w:color w:val="3B3A2E"/>
          <w:sz w:val="11"/>
          <w:szCs w:val="11"/>
        </w:rPr>
        <w:t xml:space="preserve"> </w:t>
      </w:r>
      <w:r w:rsidR="00CA07A5">
        <w:rPr>
          <w:rFonts w:ascii="Piraeus Sans" w:hAnsi="Piraeus Sans"/>
          <w:color w:val="3B3A2E"/>
          <w:sz w:val="11"/>
          <w:szCs w:val="11"/>
        </w:rPr>
        <w:t>ι</w:t>
      </w:r>
      <w:r w:rsidR="00906EF0">
        <w:rPr>
          <w:rFonts w:ascii="Piraeus Sans" w:hAnsi="Piraeus Sans"/>
          <w:color w:val="3B3A2E"/>
          <w:sz w:val="11"/>
          <w:szCs w:val="11"/>
        </w:rPr>
        <w:t xml:space="preserve">σολογισμού για το έτος 2022 έχουν </w:t>
      </w:r>
      <w:proofErr w:type="spellStart"/>
      <w:r w:rsidR="00906EF0">
        <w:rPr>
          <w:rFonts w:ascii="Piraeus Sans" w:hAnsi="Piraeus Sans"/>
          <w:color w:val="3B3A2E"/>
          <w:sz w:val="11"/>
          <w:szCs w:val="11"/>
        </w:rPr>
        <w:t>αναταξινομηθεί</w:t>
      </w:r>
      <w:proofErr w:type="spellEnd"/>
      <w:r>
        <w:rPr>
          <w:rFonts w:ascii="Piraeus Sans" w:hAnsi="Piraeus Sans"/>
          <w:color w:val="3B3A2E"/>
          <w:sz w:val="11"/>
          <w:szCs w:val="11"/>
        </w:rPr>
        <w:t xml:space="preserve"> βάσει της Ετήσιας Οικονομικής Έκθεσης της 31 Δεκεμβρίου 2023</w:t>
      </w:r>
    </w:p>
    <w:p w14:paraId="73EDFCD6" w14:textId="0C64C938" w:rsidR="00AA0A3D" w:rsidRPr="00157EB5" w:rsidRDefault="00D027EB" w:rsidP="004A0EDC">
      <w:pPr>
        <w:pStyle w:val="Default"/>
        <w:suppressAutoHyphens/>
        <w:rPr>
          <w:rFonts w:ascii="Piraeus Sans" w:hAnsi="Piraeus Sans"/>
          <w:color w:val="464646"/>
          <w:sz w:val="11"/>
          <w:szCs w:val="11"/>
        </w:rPr>
      </w:pPr>
      <w:r w:rsidRPr="00D027EB">
        <w:rPr>
          <w:rFonts w:ascii="Piraeus Sans" w:hAnsi="Piraeus Sans"/>
          <w:color w:val="464646"/>
          <w:sz w:val="11"/>
          <w:szCs w:val="11"/>
          <w:vertAlign w:val="superscript"/>
        </w:rPr>
        <w:t>6</w:t>
      </w:r>
      <w:r>
        <w:rPr>
          <w:rFonts w:ascii="Piraeus Sans" w:hAnsi="Piraeus Sans"/>
          <w:color w:val="464646"/>
          <w:sz w:val="11"/>
          <w:szCs w:val="11"/>
          <w:vertAlign w:val="superscript"/>
        </w:rPr>
        <w:t xml:space="preserve">  </w:t>
      </w:r>
      <w:r w:rsidRPr="00157EB5">
        <w:rPr>
          <w:rFonts w:ascii="Piraeus Sans" w:hAnsi="Piraeus Sans"/>
          <w:color w:val="3B3A2E"/>
          <w:sz w:val="11"/>
          <w:szCs w:val="11"/>
        </w:rPr>
        <w:t>Τ</w:t>
      </w:r>
      <w:r w:rsidR="00DB2A91">
        <w:rPr>
          <w:rFonts w:ascii="Piraeus Sans" w:hAnsi="Piraeus Sans"/>
          <w:color w:val="3B3A2E"/>
          <w:sz w:val="11"/>
          <w:szCs w:val="11"/>
        </w:rPr>
        <w:t>α στοιχεία</w:t>
      </w:r>
      <w:r w:rsidRPr="00157EB5">
        <w:rPr>
          <w:rFonts w:ascii="Piraeus Sans" w:hAnsi="Piraeus Sans"/>
          <w:color w:val="3B3A2E"/>
          <w:sz w:val="11"/>
          <w:szCs w:val="11"/>
        </w:rPr>
        <w:t xml:space="preserve"> ενεργητικ</w:t>
      </w:r>
      <w:r w:rsidR="00DB2A91">
        <w:rPr>
          <w:rFonts w:ascii="Piraeus Sans" w:hAnsi="Piraeus Sans"/>
          <w:color w:val="3B3A2E"/>
          <w:sz w:val="11"/>
          <w:szCs w:val="11"/>
        </w:rPr>
        <w:t>ού</w:t>
      </w:r>
      <w:r w:rsidRPr="00157EB5">
        <w:rPr>
          <w:rFonts w:ascii="Piraeus Sans" w:hAnsi="Piraeus Sans"/>
          <w:color w:val="3B3A2E"/>
          <w:sz w:val="11"/>
          <w:szCs w:val="11"/>
        </w:rPr>
        <w:t xml:space="preserve"> είναι σε προσαρμοσμένη βάση</w:t>
      </w:r>
      <w:r>
        <w:rPr>
          <w:rFonts w:ascii="Piraeus Sans" w:hAnsi="Piraeus Sans"/>
          <w:color w:val="3B3A2E"/>
          <w:sz w:val="11"/>
          <w:szCs w:val="11"/>
        </w:rPr>
        <w:t>,</w:t>
      </w:r>
      <w:r w:rsidRPr="00157EB5">
        <w:rPr>
          <w:rFonts w:ascii="Piraeus Sans" w:hAnsi="Piraeus Sans"/>
          <w:color w:val="3B3A2E"/>
          <w:sz w:val="11"/>
          <w:szCs w:val="11"/>
        </w:rPr>
        <w:t xml:space="preserve"> εξαιρουμένων των διακοπτόμενων δραστηριοτήτων και του εποχικού δανείου ΟΠΕΚΕΠΕ</w:t>
      </w:r>
      <w:r w:rsidR="00CA07A5">
        <w:rPr>
          <w:rFonts w:ascii="Piraeus Sans" w:hAnsi="Piraeus Sans"/>
          <w:color w:val="3B3A2E"/>
          <w:sz w:val="11"/>
          <w:szCs w:val="11"/>
        </w:rPr>
        <w:t xml:space="preserve"> στο τέλος του χρόνου</w:t>
      </w:r>
    </w:p>
    <w:p w14:paraId="22EEA54D" w14:textId="6665DBD9" w:rsidR="00D027EB" w:rsidRPr="0035664B" w:rsidRDefault="00D027EB" w:rsidP="00D027EB">
      <w:pPr>
        <w:pStyle w:val="Default"/>
        <w:suppressAutoHyphens/>
        <w:rPr>
          <w:rFonts w:ascii="Piraeus Sans" w:hAnsi="Piraeus Sans"/>
          <w:color w:val="3B3A2E"/>
          <w:sz w:val="11"/>
          <w:szCs w:val="11"/>
        </w:rPr>
      </w:pPr>
      <w:r w:rsidRPr="00D027EB">
        <w:rPr>
          <w:rFonts w:ascii="Piraeus Sans" w:hAnsi="Piraeus Sans"/>
          <w:b/>
          <w:bCs/>
          <w:color w:val="3B3A2E"/>
          <w:sz w:val="11"/>
          <w:szCs w:val="11"/>
          <w:vertAlign w:val="superscript"/>
        </w:rPr>
        <w:t>7</w:t>
      </w:r>
      <w:r w:rsidRPr="00D027EB">
        <w:rPr>
          <w:rFonts w:ascii="Piraeus Sans" w:hAnsi="Piraeus Sans"/>
          <w:color w:val="3B3A2E"/>
          <w:sz w:val="11"/>
          <w:szCs w:val="11"/>
          <w:vertAlign w:val="superscript"/>
        </w:rPr>
        <w:t xml:space="preserve"> </w:t>
      </w:r>
      <w:r w:rsidR="008905DD">
        <w:rPr>
          <w:rFonts w:ascii="Piraeus Sans" w:hAnsi="Piraeus Sans"/>
          <w:color w:val="3B3A2E"/>
          <w:sz w:val="11"/>
          <w:szCs w:val="11"/>
          <w:vertAlign w:val="superscript"/>
        </w:rPr>
        <w:t xml:space="preserve"> </w:t>
      </w:r>
      <w:r w:rsidR="008905DD" w:rsidRPr="00157EB5">
        <w:rPr>
          <w:rFonts w:ascii="Piraeus Sans" w:hAnsi="Piraeus Sans"/>
          <w:color w:val="3B3A2E"/>
          <w:sz w:val="11"/>
          <w:szCs w:val="11"/>
        </w:rPr>
        <w:t xml:space="preserve">Τα δάνεια προ προβλέψεων, τα εξυπηρετούμενα δάνεια, τα NPE και τα δάνεια μετά από προβλέψεις περιλαμβάνουν δάνεια και απαιτήσεις κατά πελατών που </w:t>
      </w:r>
      <w:proofErr w:type="spellStart"/>
      <w:r w:rsidR="008905DD" w:rsidRPr="00157EB5">
        <w:rPr>
          <w:rFonts w:ascii="Piraeus Sans" w:hAnsi="Piraeus Sans"/>
          <w:color w:val="3B3A2E"/>
          <w:sz w:val="11"/>
          <w:szCs w:val="11"/>
        </w:rPr>
        <w:t>επιμετρώνται</w:t>
      </w:r>
      <w:proofErr w:type="spellEnd"/>
      <w:r w:rsidR="008905DD" w:rsidRPr="00157EB5">
        <w:rPr>
          <w:rFonts w:ascii="Piraeus Sans" w:hAnsi="Piraeus Sans"/>
          <w:color w:val="3B3A2E"/>
          <w:sz w:val="11"/>
          <w:szCs w:val="11"/>
        </w:rPr>
        <w:t xml:space="preserve"> στην εύλογη αξία μέσω αποτελεσμάτων</w:t>
      </w:r>
      <w:r w:rsidR="00804772">
        <w:rPr>
          <w:rFonts w:ascii="Piraeus Sans" w:hAnsi="Piraeus Sans"/>
          <w:color w:val="3B3A2E"/>
          <w:sz w:val="11"/>
          <w:szCs w:val="11"/>
        </w:rPr>
        <w:t xml:space="preserve">. Τα </w:t>
      </w:r>
      <w:r w:rsidR="00804772" w:rsidRPr="00157EB5">
        <w:rPr>
          <w:rFonts w:ascii="Piraeus Sans" w:hAnsi="Piraeus Sans"/>
          <w:color w:val="3B3A2E"/>
          <w:sz w:val="11"/>
          <w:szCs w:val="11"/>
        </w:rPr>
        <w:t>δάνεια προ προβλέψεων</w:t>
      </w:r>
      <w:r w:rsidR="00944FA1" w:rsidRPr="00AF392E">
        <w:rPr>
          <w:rFonts w:ascii="Piraeus Sans" w:hAnsi="Piraeus Sans"/>
          <w:color w:val="3B3A2E"/>
          <w:sz w:val="11"/>
          <w:szCs w:val="11"/>
        </w:rPr>
        <w:t xml:space="preserve"> </w:t>
      </w:r>
      <w:r w:rsidR="00804772">
        <w:rPr>
          <w:rFonts w:ascii="Piraeus Sans" w:hAnsi="Piraeus Sans"/>
          <w:color w:val="3B3A2E"/>
          <w:sz w:val="11"/>
          <w:szCs w:val="11"/>
        </w:rPr>
        <w:t>και</w:t>
      </w:r>
      <w:r w:rsidR="00804772" w:rsidRPr="00157EB5">
        <w:rPr>
          <w:rFonts w:ascii="Piraeus Sans" w:hAnsi="Piraeus Sans"/>
          <w:color w:val="3B3A2E"/>
          <w:sz w:val="11"/>
          <w:szCs w:val="11"/>
        </w:rPr>
        <w:t xml:space="preserve"> τα NPE</w:t>
      </w:r>
      <w:r w:rsidR="00804772">
        <w:rPr>
          <w:rFonts w:ascii="Piraeus Sans" w:hAnsi="Piraeus Sans"/>
          <w:color w:val="3B3A2E"/>
          <w:sz w:val="11"/>
          <w:szCs w:val="11"/>
        </w:rPr>
        <w:t xml:space="preserve"> περιλαμβάνουν τ</w:t>
      </w:r>
      <w:r w:rsidR="00724787">
        <w:rPr>
          <w:rFonts w:ascii="Piraeus Sans" w:hAnsi="Piraeus Sans"/>
          <w:color w:val="3B3A2E"/>
          <w:sz w:val="11"/>
          <w:szCs w:val="11"/>
        </w:rPr>
        <w:t>ις</w:t>
      </w:r>
      <w:r w:rsidR="00804772">
        <w:rPr>
          <w:rFonts w:ascii="Piraeus Sans" w:hAnsi="Piraeus Sans"/>
          <w:color w:val="3B3A2E"/>
          <w:sz w:val="11"/>
          <w:szCs w:val="11"/>
        </w:rPr>
        <w:t xml:space="preserve"> </w:t>
      </w:r>
      <w:r w:rsidR="00724787">
        <w:rPr>
          <w:rFonts w:ascii="Piraeus Sans" w:hAnsi="Piraeus Sans"/>
          <w:color w:val="3B3A2E"/>
          <w:sz w:val="11"/>
          <w:szCs w:val="11"/>
        </w:rPr>
        <w:t xml:space="preserve">ομολογίες </w:t>
      </w:r>
      <w:r w:rsidR="0035664B">
        <w:rPr>
          <w:rFonts w:ascii="Piraeus Sans" w:hAnsi="Piraeus Sans"/>
          <w:color w:val="3B3A2E"/>
          <w:sz w:val="11"/>
          <w:szCs w:val="11"/>
        </w:rPr>
        <w:t>υψηλής προτεραιότητας και το εποχικό δάνειο, ΟΠΕΚΕΠΕ</w:t>
      </w:r>
    </w:p>
    <w:p w14:paraId="730080C3" w14:textId="5F23B2A7" w:rsidR="002A6487" w:rsidRPr="00E61798" w:rsidRDefault="00AA0A3D" w:rsidP="00A33E56">
      <w:pPr>
        <w:pStyle w:val="Default"/>
        <w:suppressAutoHyphens/>
        <w:rPr>
          <w:rFonts w:ascii="Piraeus Sans" w:hAnsi="Piraeus Sans"/>
          <w:color w:val="3B3A2E"/>
          <w:sz w:val="11"/>
          <w:szCs w:val="11"/>
          <w:vertAlign w:val="superscript"/>
        </w:rPr>
      </w:pPr>
      <w:r w:rsidRPr="0035664B">
        <w:rPr>
          <w:rFonts w:ascii="Piraeus Sans" w:hAnsi="Piraeus Sans"/>
          <w:color w:val="3B3A2E"/>
          <w:sz w:val="11"/>
          <w:szCs w:val="11"/>
          <w:vertAlign w:val="superscript"/>
        </w:rPr>
        <w:t xml:space="preserve">8 </w:t>
      </w:r>
      <w:r w:rsidR="004A0EDC" w:rsidRPr="00157EB5">
        <w:rPr>
          <w:rFonts w:ascii="Piraeus Sans" w:hAnsi="Piraeus Sans"/>
          <w:color w:val="3B3A2E"/>
          <w:sz w:val="11"/>
          <w:szCs w:val="11"/>
        </w:rPr>
        <w:t xml:space="preserve"> </w:t>
      </w:r>
      <w:r w:rsidR="002A6487" w:rsidRPr="00157EB5">
        <w:rPr>
          <w:rFonts w:ascii="Piraeus Sans" w:hAnsi="Piraeus Sans"/>
          <w:color w:val="3B3A2E"/>
          <w:sz w:val="11"/>
          <w:szCs w:val="11"/>
        </w:rPr>
        <w:t xml:space="preserve">Τα υπό διαχείριση </w:t>
      </w:r>
      <w:r w:rsidR="00C35651" w:rsidRPr="00157EB5">
        <w:rPr>
          <w:rFonts w:ascii="Piraeus Sans" w:hAnsi="Piraeus Sans"/>
          <w:color w:val="3B3A2E"/>
          <w:sz w:val="11"/>
          <w:szCs w:val="11"/>
        </w:rPr>
        <w:t>κεφάλαια πελατών</w:t>
      </w:r>
      <w:r w:rsidR="002A6487" w:rsidRPr="00157EB5">
        <w:rPr>
          <w:rFonts w:ascii="Piraeus Sans" w:hAnsi="Piraeus Sans"/>
          <w:color w:val="3B3A2E"/>
          <w:sz w:val="11"/>
          <w:szCs w:val="11"/>
        </w:rPr>
        <w:t xml:space="preserve"> περιλαμβάνουν </w:t>
      </w:r>
      <w:r w:rsidR="00C35651" w:rsidRPr="00157EB5">
        <w:rPr>
          <w:rFonts w:ascii="Piraeus Sans" w:hAnsi="Piraeus Sans"/>
          <w:color w:val="3B3A2E"/>
          <w:sz w:val="11"/>
          <w:szCs w:val="11"/>
        </w:rPr>
        <w:t xml:space="preserve">κεφάλαια πελατών </w:t>
      </w:r>
      <w:r w:rsidR="002A6487" w:rsidRPr="00157EB5">
        <w:rPr>
          <w:rFonts w:ascii="Piraeus Sans" w:hAnsi="Piraeus Sans"/>
          <w:color w:val="3B3A2E"/>
          <w:sz w:val="11"/>
          <w:szCs w:val="11"/>
        </w:rPr>
        <w:t xml:space="preserve">ΑΕΔΑΚ, </w:t>
      </w:r>
      <w:r w:rsidR="00316950">
        <w:rPr>
          <w:rFonts w:ascii="Piraeus Sans" w:hAnsi="Piraeus Sans"/>
          <w:color w:val="3B3A2E"/>
          <w:sz w:val="11"/>
          <w:szCs w:val="11"/>
        </w:rPr>
        <w:t>προϊόντα της Τράπεζας Πειραιώς,</w:t>
      </w:r>
      <w:r w:rsidR="008E1D4D" w:rsidRPr="008E1D4D">
        <w:rPr>
          <w:rFonts w:ascii="Piraeus Sans" w:hAnsi="Piraeus Sans"/>
          <w:color w:val="3B3A2E"/>
          <w:sz w:val="11"/>
          <w:szCs w:val="11"/>
        </w:rPr>
        <w:t xml:space="preserve"> </w:t>
      </w:r>
      <w:r w:rsidR="008E1D4D">
        <w:rPr>
          <w:rFonts w:ascii="Piraeus Sans" w:hAnsi="Piraeus Sans"/>
          <w:color w:val="3B3A2E"/>
          <w:sz w:val="11"/>
          <w:szCs w:val="11"/>
        </w:rPr>
        <w:t>χρηματιστηριακών υπηρεσιών</w:t>
      </w:r>
      <w:r w:rsidR="002A6487" w:rsidRPr="00157EB5">
        <w:rPr>
          <w:rFonts w:ascii="Piraeus Sans" w:hAnsi="Piraeus Sans"/>
          <w:color w:val="3B3A2E"/>
          <w:sz w:val="11"/>
          <w:szCs w:val="11"/>
        </w:rPr>
        <w:t xml:space="preserve">, και θεματοφυλακής. Η </w:t>
      </w:r>
      <w:proofErr w:type="spellStart"/>
      <w:r w:rsidR="002A6487" w:rsidRPr="00157EB5">
        <w:rPr>
          <w:rFonts w:ascii="Piraeus Sans" w:hAnsi="Piraeus Sans"/>
          <w:color w:val="3B3A2E"/>
          <w:sz w:val="11"/>
          <w:szCs w:val="11"/>
        </w:rPr>
        <w:t>Iolcus</w:t>
      </w:r>
      <w:proofErr w:type="spellEnd"/>
      <w:r w:rsidR="002A6487" w:rsidRPr="00157EB5">
        <w:rPr>
          <w:rFonts w:ascii="Piraeus Sans" w:hAnsi="Piraeus Sans"/>
          <w:color w:val="3B3A2E"/>
          <w:sz w:val="11"/>
          <w:szCs w:val="11"/>
        </w:rPr>
        <w:t xml:space="preserve"> περιλαμβάνεται </w:t>
      </w:r>
      <w:r w:rsidR="009D6D3F" w:rsidRPr="00157EB5">
        <w:rPr>
          <w:rFonts w:ascii="Piraeus Sans" w:hAnsi="Piraeus Sans"/>
          <w:color w:val="3B3A2E"/>
          <w:sz w:val="11"/>
          <w:szCs w:val="11"/>
        </w:rPr>
        <w:t>από</w:t>
      </w:r>
      <w:r w:rsidR="002A6487" w:rsidRPr="00157EB5">
        <w:rPr>
          <w:rFonts w:ascii="Piraeus Sans" w:hAnsi="Piraeus Sans"/>
          <w:color w:val="3B3A2E"/>
          <w:sz w:val="11"/>
          <w:szCs w:val="11"/>
        </w:rPr>
        <w:t xml:space="preserve"> τον Μάρτιο 2022</w:t>
      </w:r>
    </w:p>
    <w:p w14:paraId="050C338C" w14:textId="1765F1AC" w:rsidR="002A6487" w:rsidRPr="00157EB5" w:rsidRDefault="00AA0A3D" w:rsidP="00CC4C36">
      <w:pPr>
        <w:pStyle w:val="Default"/>
        <w:suppressAutoHyphens/>
        <w:rPr>
          <w:rFonts w:ascii="Piraeus Sans" w:hAnsi="Piraeus Sans"/>
          <w:color w:val="3B3A2E"/>
          <w:sz w:val="11"/>
          <w:szCs w:val="11"/>
        </w:rPr>
      </w:pPr>
      <w:r w:rsidRPr="00E61798">
        <w:rPr>
          <w:rFonts w:ascii="Piraeus Sans" w:hAnsi="Piraeus Sans"/>
          <w:b/>
          <w:bCs/>
          <w:color w:val="3B3A2E"/>
          <w:sz w:val="11"/>
          <w:szCs w:val="11"/>
          <w:vertAlign w:val="superscript"/>
        </w:rPr>
        <w:t>10</w:t>
      </w:r>
      <w:r w:rsidR="002A6487" w:rsidRPr="00157EB5">
        <w:rPr>
          <w:rFonts w:ascii="Piraeus Sans" w:hAnsi="Piraeus Sans"/>
          <w:color w:val="3B3A2E"/>
          <w:sz w:val="11"/>
          <w:szCs w:val="11"/>
        </w:rPr>
        <w:t xml:space="preserve"> Αναφορά στον μέσο αριθμό πελατών που πραγματοποιούν ηλεκτρονικές συναλλαγές μέσω </w:t>
      </w:r>
      <w:proofErr w:type="spellStart"/>
      <w:r w:rsidR="002A6487" w:rsidRPr="00157EB5">
        <w:rPr>
          <w:rFonts w:ascii="Piraeus Sans" w:hAnsi="Piraeus Sans"/>
          <w:color w:val="3B3A2E"/>
          <w:sz w:val="11"/>
          <w:szCs w:val="11"/>
        </w:rPr>
        <w:t>winbank</w:t>
      </w:r>
      <w:proofErr w:type="spellEnd"/>
      <w:r w:rsidR="002A6487" w:rsidRPr="00157EB5">
        <w:rPr>
          <w:rFonts w:ascii="Piraeus Sans" w:hAnsi="Piraeus Sans"/>
          <w:color w:val="3B3A2E"/>
          <w:sz w:val="11"/>
          <w:szCs w:val="11"/>
        </w:rPr>
        <w:t xml:space="preserve"> σε εβδομαδιαία βάση</w:t>
      </w:r>
    </w:p>
    <w:p w14:paraId="6DE63ACD" w14:textId="77777777" w:rsidR="00C4087E" w:rsidRDefault="00C4087E" w:rsidP="00CC4C36">
      <w:pPr>
        <w:pStyle w:val="Default"/>
        <w:suppressAutoHyphens/>
        <w:rPr>
          <w:color w:val="3B3A2E"/>
          <w:sz w:val="11"/>
          <w:szCs w:val="11"/>
        </w:rPr>
      </w:pPr>
    </w:p>
    <w:p w14:paraId="7FD721A0" w14:textId="77777777" w:rsidR="00C4087E" w:rsidRDefault="00C4087E" w:rsidP="00CC4C36">
      <w:pPr>
        <w:pStyle w:val="Default"/>
        <w:suppressAutoHyphens/>
        <w:rPr>
          <w:color w:val="3B3A2E"/>
          <w:sz w:val="11"/>
          <w:szCs w:val="11"/>
        </w:rPr>
      </w:pPr>
    </w:p>
    <w:p w14:paraId="4715413F" w14:textId="77777777" w:rsidR="00C4087E" w:rsidRDefault="00C4087E" w:rsidP="00CC4C36">
      <w:pPr>
        <w:pStyle w:val="Default"/>
        <w:suppressAutoHyphens/>
        <w:rPr>
          <w:color w:val="3B3A2E"/>
          <w:sz w:val="11"/>
          <w:szCs w:val="11"/>
        </w:rPr>
      </w:pPr>
    </w:p>
    <w:p w14:paraId="7C9BAF1E" w14:textId="6C08FB9C" w:rsidR="00A33E56" w:rsidRPr="000D1674" w:rsidRDefault="00631B76" w:rsidP="00CC4C36">
      <w:pPr>
        <w:pStyle w:val="Default"/>
        <w:suppressAutoHyphens/>
        <w:rPr>
          <w:color w:val="3B3A2E"/>
          <w:sz w:val="11"/>
          <w:szCs w:val="11"/>
        </w:rPr>
      </w:pPr>
      <w:r>
        <w:rPr>
          <w:rFonts w:asciiTheme="minorHAnsi" w:hAnsiTheme="minorHAnsi" w:cstheme="minorHAnsi"/>
          <w:color w:val="464646"/>
          <w:sz w:val="11"/>
          <w:szCs w:val="11"/>
          <w:vertAlign w:val="super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A037F6" w14:paraId="4B511241" w14:textId="77777777" w:rsidTr="00735C9A">
        <w:trPr>
          <w:trHeight w:val="850"/>
        </w:trPr>
        <w:tc>
          <w:tcPr>
            <w:tcW w:w="1026" w:type="dxa"/>
          </w:tcPr>
          <w:p w14:paraId="1C7108E8" w14:textId="77777777" w:rsidR="00A037F6" w:rsidRPr="009D3E7C" w:rsidRDefault="00A037F6" w:rsidP="007E7616">
            <w:pPr>
              <w:suppressAutoHyphens/>
              <w:rPr>
                <w:lang w:val="en-US"/>
              </w:rPr>
            </w:pPr>
            <w:r w:rsidRPr="009D3E7C">
              <w:br w:type="page"/>
            </w:r>
            <w:r w:rsidRPr="009D3E7C">
              <w:rPr>
                <w:noProof/>
                <w:lang w:eastAsia="el-GR"/>
              </w:rPr>
              <w:drawing>
                <wp:inline distT="0" distB="0" distL="0" distR="0" wp14:anchorId="579E5F21" wp14:editId="429E3A52">
                  <wp:extent cx="514350" cy="504825"/>
                  <wp:effectExtent l="0" t="0" r="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376F7E67" w14:textId="1C0CA818" w:rsidR="00A037F6" w:rsidRPr="009D3E7C" w:rsidRDefault="009A64CA" w:rsidP="007E7616">
            <w:pPr>
              <w:pStyle w:val="01PFHTitle"/>
              <w:suppressAutoHyphens/>
              <w:rPr>
                <w:lang w:val="el-GR"/>
              </w:rPr>
            </w:pPr>
            <w:r w:rsidRPr="009D3E7C">
              <w:rPr>
                <w:color w:val="013D86"/>
                <w:lang w:val="el-GR"/>
              </w:rPr>
              <w:t xml:space="preserve">Κύρια Σημεία Αποτελεσμάτων </w:t>
            </w:r>
          </w:p>
        </w:tc>
      </w:tr>
    </w:tbl>
    <w:p w14:paraId="54780568" w14:textId="0015F5B6" w:rsidR="00415023" w:rsidRPr="00F52D84" w:rsidRDefault="00A2205C" w:rsidP="00253050">
      <w:pPr>
        <w:pStyle w:val="02PFHTitle2"/>
        <w:rPr>
          <w:color w:val="97ADDA"/>
          <w:lang w:val="el-GR"/>
        </w:rPr>
      </w:pPr>
      <w:r>
        <w:rPr>
          <w:lang w:val="el-GR"/>
        </w:rPr>
        <w:t>Α</w:t>
      </w:r>
      <w:r w:rsidRPr="00A2205C">
        <w:rPr>
          <w:lang w:val="el-GR"/>
        </w:rPr>
        <w:t>υξ</w:t>
      </w:r>
      <w:r>
        <w:rPr>
          <w:lang w:val="el-GR"/>
        </w:rPr>
        <w:t>ημένα</w:t>
      </w:r>
      <w:r w:rsidRPr="00A2205C">
        <w:rPr>
          <w:lang w:val="el-GR"/>
        </w:rPr>
        <w:t xml:space="preserve"> καθαρά έσοδα από τόκους </w:t>
      </w:r>
      <w:r w:rsidR="00501E0C" w:rsidRPr="00501E0C">
        <w:rPr>
          <w:lang w:val="el-GR"/>
        </w:rPr>
        <w:t>υποστηρ</w:t>
      </w:r>
      <w:r w:rsidR="00501E0C">
        <w:rPr>
          <w:lang w:val="el-GR"/>
        </w:rPr>
        <w:t>ι</w:t>
      </w:r>
      <w:r w:rsidR="00501E0C" w:rsidRPr="00501E0C">
        <w:rPr>
          <w:lang w:val="el-GR"/>
        </w:rPr>
        <w:t>ζ</w:t>
      </w:r>
      <w:r w:rsidR="00501E0C">
        <w:rPr>
          <w:lang w:val="el-GR"/>
        </w:rPr>
        <w:t>όμενα</w:t>
      </w:r>
      <w:r w:rsidR="00501E0C" w:rsidRPr="00501E0C">
        <w:rPr>
          <w:lang w:val="el-GR"/>
        </w:rPr>
        <w:t xml:space="preserve"> από το περιβάλλον επιτοκίων και το χαρτοφυλάκιο ομολόγων</w:t>
      </w:r>
    </w:p>
    <w:p w14:paraId="0E429D52" w14:textId="32DFA095" w:rsidR="00A13E0A" w:rsidRPr="002C2353" w:rsidRDefault="00681CD8" w:rsidP="007E7616">
      <w:pPr>
        <w:widowControl w:val="0"/>
        <w:suppressAutoHyphens/>
        <w:rPr>
          <w:b/>
          <w:bCs/>
          <w:color w:val="97ADDA"/>
          <w:sz w:val="32"/>
          <w:szCs w:val="32"/>
        </w:rPr>
      </w:pPr>
      <w:r w:rsidRPr="00681CD8">
        <w:rPr>
          <w:b/>
          <w:bCs/>
          <w:noProof/>
          <w:color w:val="96ACDA"/>
          <w:sz w:val="32"/>
          <w:szCs w:val="32"/>
        </w:rPr>
        <w:drawing>
          <wp:anchor distT="0" distB="0" distL="114300" distR="114300" simplePos="0" relativeHeight="254426624" behindDoc="0" locked="0" layoutInCell="1" allowOverlap="1" wp14:anchorId="5CE9A0B7" wp14:editId="1E078841">
            <wp:simplePos x="0" y="0"/>
            <wp:positionH relativeFrom="column">
              <wp:posOffset>782320</wp:posOffset>
            </wp:positionH>
            <wp:positionV relativeFrom="paragraph">
              <wp:posOffset>59359</wp:posOffset>
            </wp:positionV>
            <wp:extent cx="3675380" cy="1675130"/>
            <wp:effectExtent l="0" t="0" r="1270" b="1270"/>
            <wp:wrapSquare wrapText="bothSides"/>
            <wp:docPr id="16" name="Chart 16">
              <a:extLst xmlns:a="http://schemas.openxmlformats.org/drawingml/2006/main">
                <a:ext uri="{FF2B5EF4-FFF2-40B4-BE49-F238E27FC236}">
                  <a16:creationId xmlns:a16="http://schemas.microsoft.com/office/drawing/2014/main" id="{FB500795-E814-1FA3-EB08-4DC585539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9D3E7C">
        <w:rPr>
          <w:noProof/>
        </w:rPr>
        <mc:AlternateContent>
          <mc:Choice Requires="wps">
            <w:drawing>
              <wp:anchor distT="0" distB="0" distL="114300" distR="114300" simplePos="0" relativeHeight="253768192" behindDoc="1" locked="0" layoutInCell="1" allowOverlap="1" wp14:anchorId="274E53E5" wp14:editId="25FCE799">
                <wp:simplePos x="0" y="0"/>
                <wp:positionH relativeFrom="margin">
                  <wp:posOffset>-67945</wp:posOffset>
                </wp:positionH>
                <wp:positionV relativeFrom="paragraph">
                  <wp:posOffset>11430</wp:posOffset>
                </wp:positionV>
                <wp:extent cx="4716145" cy="1813560"/>
                <wp:effectExtent l="0" t="0" r="0" b="2540"/>
                <wp:wrapNone/>
                <wp:docPr id="149" name="Rectangle: Rounded Corners 149"/>
                <wp:cNvGraphicFramePr/>
                <a:graphic xmlns:a="http://schemas.openxmlformats.org/drawingml/2006/main">
                  <a:graphicData uri="http://schemas.microsoft.com/office/word/2010/wordprocessingShape">
                    <wps:wsp>
                      <wps:cNvSpPr/>
                      <wps:spPr>
                        <a:xfrm>
                          <a:off x="0" y="0"/>
                          <a:ext cx="4716145" cy="1813560"/>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9E95" id="Rectangle: Rounded Corners 149" o:spid="_x0000_s1026" style="position:absolute;margin-left:-5.35pt;margin-top:.9pt;width:371.35pt;height:142.8pt;z-index:-2495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" fillcolor="#ecf0f8" stroked="f" strokeweight="2pt">
                <w10:wrap anchorx="margin"/>
              </v:rect>
            </w:pict>
          </mc:Fallback>
        </mc:AlternateContent>
      </w:r>
      <w:r w:rsidR="00A13E0A">
        <w:rPr>
          <w:b/>
          <w:bCs/>
          <w:color w:val="96ACDA"/>
          <w:sz w:val="32"/>
          <w:szCs w:val="32"/>
        </w:rPr>
        <w:t xml:space="preserve"> </w:t>
      </w:r>
    </w:p>
    <w:p w14:paraId="37FBCD52" w14:textId="178D78A1" w:rsidR="00A037F6" w:rsidRPr="00483413" w:rsidRDefault="00681CD8" w:rsidP="007E7616">
      <w:pPr>
        <w:widowControl w:val="0"/>
        <w:suppressAutoHyphens/>
        <w:spacing w:line="285" w:lineRule="auto"/>
        <w:ind w:firstLine="1134"/>
        <w:rPr>
          <w:rFonts w:ascii="Calibri" w:eastAsia="Times New Roman" w:hAnsi="Calibri" w:cs="Calibri"/>
          <w:color w:val="000000"/>
          <w:kern w:val="28"/>
          <w:szCs w:val="20"/>
          <w:lang w:eastAsia="el-GR"/>
          <w14:cntxtAlts/>
        </w:rPr>
      </w:pPr>
      <w:r w:rsidRPr="00681CD8">
        <w:rPr>
          <w:noProof/>
          <w:color w:val="474746"/>
          <w:sz w:val="16"/>
          <w:szCs w:val="16"/>
        </w:rPr>
        <mc:AlternateContent>
          <mc:Choice Requires="wps">
            <w:drawing>
              <wp:anchor distT="0" distB="0" distL="114300" distR="114300" simplePos="0" relativeHeight="254428672" behindDoc="0" locked="0" layoutInCell="1" allowOverlap="1" wp14:anchorId="0DAC81F7" wp14:editId="2F71A164">
                <wp:simplePos x="0" y="0"/>
                <wp:positionH relativeFrom="column">
                  <wp:posOffset>-15875</wp:posOffset>
                </wp:positionH>
                <wp:positionV relativeFrom="paragraph">
                  <wp:posOffset>279400</wp:posOffset>
                </wp:positionV>
                <wp:extent cx="791845" cy="245745"/>
                <wp:effectExtent l="0" t="0" r="8255" b="0"/>
                <wp:wrapNone/>
                <wp:docPr id="2110852824" name="TextBox 18"/>
                <wp:cNvGraphicFramePr/>
                <a:graphic xmlns:a="http://schemas.openxmlformats.org/drawingml/2006/main">
                  <a:graphicData uri="http://schemas.microsoft.com/office/word/2010/wordprocessingShape">
                    <wps:wsp>
                      <wps:cNvSpPr txBox="1"/>
                      <wps:spPr>
                        <a:xfrm>
                          <a:off x="0" y="0"/>
                          <a:ext cx="791845" cy="245745"/>
                        </a:xfrm>
                        <a:prstGeom prst="rect">
                          <a:avLst/>
                        </a:prstGeom>
                        <a:solidFill>
                          <a:srgbClr val="F8B219"/>
                        </a:solidFill>
                      </wps:spPr>
                      <wps:txbx>
                        <w:txbxContent>
                          <w:p w14:paraId="2212620A" w14:textId="216A362F" w:rsidR="00681CD8" w:rsidRDefault="00681CD8" w:rsidP="00681CD8">
                            <w:pPr>
                              <w:jc w:val="center"/>
                              <w:rPr>
                                <w:rFonts w:ascii="Piraeus Sans Medium" w:hAnsi="Piraeus Sans Medium" w:cs="Arial"/>
                                <w:color w:val="404040" w:themeColor="text1" w:themeTint="BF"/>
                                <w:kern w:val="24"/>
                                <w:szCs w:val="20"/>
                                <w:lang w:val="en-US"/>
                              </w:rPr>
                            </w:pPr>
                            <w:r>
                              <w:rPr>
                                <w:rFonts w:ascii="Piraeus Sans Medium" w:hAnsi="Piraeus Sans Medium" w:cs="Arial"/>
                                <w:color w:val="404040" w:themeColor="text1" w:themeTint="BF"/>
                                <w:kern w:val="24"/>
                                <w:szCs w:val="20"/>
                              </w:rPr>
                              <w:t xml:space="preserve">Έσοδα </w:t>
                            </w:r>
                            <w:r>
                              <w:rPr>
                                <w:rFonts w:ascii="Piraeus Sans Medium" w:hAnsi="Piraeus Sans Medium" w:cs="Arial"/>
                                <w:color w:val="404040" w:themeColor="text1" w:themeTint="BF"/>
                                <w:kern w:val="24"/>
                                <w:szCs w:val="20"/>
                                <w:lang w:val="en-US"/>
                              </w:rPr>
                              <w:t xml:space="preserve">NPE </w:t>
                            </w:r>
                          </w:p>
                        </w:txbxContent>
                      </wps:txbx>
                      <wps:bodyPr wrap="square" lIns="0" rIns="0" rtlCol="0" anchor="t">
                        <a:spAutoFit/>
                      </wps:bodyPr>
                    </wps:wsp>
                  </a:graphicData>
                </a:graphic>
              </wp:anchor>
            </w:drawing>
          </mc:Choice>
          <mc:Fallback>
            <w:pict>
              <v:shape w14:anchorId="0DAC81F7" id="TextBox 18" o:spid="_x0000_s1098" type="#_x0000_t202" style="position:absolute;left:0;text-align:left;margin-left:-1.25pt;margin-top:22pt;width:62.35pt;height:19.35pt;z-index:2544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" fillcolor="#f8b219" stroked="f">
                <v:textbox style="mso-fit-shape-to-text:t" inset="0,,0">
                  <w:txbxContent>
                    <w:p w14:paraId="2212620A" w14:textId="216A362F" w:rsidR="00681CD8" w:rsidRDefault="00681CD8" w:rsidP="00681CD8">
                      <w:pPr>
                        <w:jc w:val="center"/>
                        <w:rPr>
                          <w:rFonts w:ascii="Piraeus Sans Medium" w:hAnsi="Piraeus Sans Medium" w:cs="Arial"/>
                          <w:color w:val="404040" w:themeColor="text1" w:themeTint="BF"/>
                          <w:kern w:val="24"/>
                          <w:szCs w:val="20"/>
                          <w:lang w:val="en-US"/>
                        </w:rPr>
                      </w:pPr>
                      <w:r>
                        <w:rPr>
                          <w:rFonts w:ascii="Piraeus Sans Medium" w:hAnsi="Piraeus Sans Medium" w:cs="Arial"/>
                          <w:color w:val="404040" w:themeColor="text1" w:themeTint="BF"/>
                          <w:kern w:val="24"/>
                          <w:szCs w:val="20"/>
                        </w:rPr>
                        <w:t xml:space="preserve">Έσοδα </w:t>
                      </w:r>
                      <w:r>
                        <w:rPr>
                          <w:rFonts w:ascii="Piraeus Sans Medium" w:hAnsi="Piraeus Sans Medium" w:cs="Arial"/>
                          <w:color w:val="404040" w:themeColor="text1" w:themeTint="BF"/>
                          <w:kern w:val="24"/>
                          <w:szCs w:val="20"/>
                          <w:lang w:val="en-US"/>
                        </w:rPr>
                        <w:t xml:space="preserve">NPE </w:t>
                      </w:r>
                    </w:p>
                  </w:txbxContent>
                </v:textbox>
              </v:shape>
            </w:pict>
          </mc:Fallback>
        </mc:AlternateContent>
      </w:r>
    </w:p>
    <w:p w14:paraId="27F9EF71" w14:textId="5FE49FCA" w:rsidR="009119EA" w:rsidRDefault="00681CD8" w:rsidP="007E7616">
      <w:pPr>
        <w:widowControl w:val="0"/>
        <w:suppressAutoHyphens/>
        <w:jc w:val="both"/>
        <w:rPr>
          <w:color w:val="474746"/>
          <w:sz w:val="16"/>
          <w:szCs w:val="16"/>
        </w:rPr>
      </w:pPr>
      <w:r w:rsidRPr="00681CD8">
        <w:rPr>
          <w:noProof/>
          <w:color w:val="474746"/>
          <w:sz w:val="16"/>
          <w:szCs w:val="16"/>
        </w:rPr>
        <mc:AlternateContent>
          <mc:Choice Requires="wps">
            <w:drawing>
              <wp:anchor distT="0" distB="0" distL="114300" distR="114300" simplePos="0" relativeHeight="254431744" behindDoc="0" locked="0" layoutInCell="1" allowOverlap="1" wp14:anchorId="621F0D27" wp14:editId="6DF9F0FB">
                <wp:simplePos x="0" y="0"/>
                <wp:positionH relativeFrom="column">
                  <wp:posOffset>3837636</wp:posOffset>
                </wp:positionH>
                <wp:positionV relativeFrom="paragraph">
                  <wp:posOffset>125730</wp:posOffset>
                </wp:positionV>
                <wp:extent cx="474980" cy="259715"/>
                <wp:effectExtent l="19050" t="19050" r="20320" b="6985"/>
                <wp:wrapNone/>
                <wp:docPr id="211085282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48DE1820" w14:textId="77777777" w:rsidR="008C2186" w:rsidRDefault="008C2186"/>
                        </w:txbxContent>
                      </wps:txbx>
                      <wps:bodyPr rot="10800000" tIns="72977" bIns="72977" anchor="ctr"/>
                    </wps:wsp>
                  </a:graphicData>
                </a:graphic>
              </wp:anchor>
            </w:drawing>
          </mc:Choice>
          <mc:Fallback>
            <w:pict>
              <v:shape w14:anchorId="621F0D27" id="Freeform 74" o:spid="_x0000_s1099" style="position:absolute;left:0;text-align:left;margin-left:302.2pt;margin-top:9.9pt;width:37.4pt;height:20.45pt;rotation:11539192fd;z-index:254431744;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cu3gQAAKw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48DE1820" w14:textId="77777777" w:rsidR="008C2186" w:rsidRDefault="008C2186"/>
                  </w:txbxContent>
                </v:textbox>
              </v:shape>
            </w:pict>
          </mc:Fallback>
        </mc:AlternateContent>
      </w:r>
      <w:r w:rsidRPr="00681CD8">
        <w:rPr>
          <w:noProof/>
        </w:rPr>
        <w:t xml:space="preserve"> </w:t>
      </w:r>
    </w:p>
    <w:p w14:paraId="7045FCDF" w14:textId="27B70989" w:rsidR="009119EA" w:rsidRDefault="00681CD8" w:rsidP="007E7616">
      <w:pPr>
        <w:widowControl w:val="0"/>
        <w:suppressAutoHyphens/>
        <w:jc w:val="both"/>
        <w:rPr>
          <w:color w:val="474746"/>
          <w:sz w:val="16"/>
          <w:szCs w:val="16"/>
        </w:rPr>
      </w:pPr>
      <w:r w:rsidRPr="00681CD8">
        <w:rPr>
          <w:noProof/>
          <w:color w:val="474746"/>
          <w:sz w:val="16"/>
          <w:szCs w:val="16"/>
        </w:rPr>
        <mc:AlternateContent>
          <mc:Choice Requires="wps">
            <w:drawing>
              <wp:anchor distT="0" distB="0" distL="114300" distR="114300" simplePos="0" relativeHeight="254429696" behindDoc="0" locked="0" layoutInCell="1" allowOverlap="1" wp14:anchorId="3383CC5C" wp14:editId="7D332DD1">
                <wp:simplePos x="0" y="0"/>
                <wp:positionH relativeFrom="column">
                  <wp:posOffset>-15240</wp:posOffset>
                </wp:positionH>
                <wp:positionV relativeFrom="paragraph">
                  <wp:posOffset>84124</wp:posOffset>
                </wp:positionV>
                <wp:extent cx="791845" cy="245745"/>
                <wp:effectExtent l="0" t="0" r="8255" b="0"/>
                <wp:wrapNone/>
                <wp:docPr id="2110852825" name="TextBox 19"/>
                <wp:cNvGraphicFramePr/>
                <a:graphic xmlns:a="http://schemas.openxmlformats.org/drawingml/2006/main">
                  <a:graphicData uri="http://schemas.microsoft.com/office/word/2010/wordprocessingShape">
                    <wps:wsp>
                      <wps:cNvSpPr txBox="1"/>
                      <wps:spPr>
                        <a:xfrm>
                          <a:off x="0" y="0"/>
                          <a:ext cx="791845" cy="245745"/>
                        </a:xfrm>
                        <a:prstGeom prst="rect">
                          <a:avLst/>
                        </a:prstGeom>
                        <a:solidFill>
                          <a:srgbClr val="204390"/>
                        </a:solidFill>
                      </wps:spPr>
                      <wps:txbx>
                        <w:txbxContent>
                          <w:p w14:paraId="7ECA97DA" w14:textId="5F7D9D4C" w:rsidR="00681CD8" w:rsidRPr="00681CD8" w:rsidRDefault="00681CD8" w:rsidP="00681CD8">
                            <w:pPr>
                              <w:spacing w:after="0" w:line="240" w:lineRule="auto"/>
                              <w:jc w:val="center"/>
                              <w:rPr>
                                <w:rFonts w:cs="Arial"/>
                                <w:color w:val="023E87"/>
                                <w:kern w:val="24"/>
                                <w:sz w:val="24"/>
                                <w:szCs w:val="24"/>
                              </w:rPr>
                            </w:pPr>
                            <w:r w:rsidRPr="00681CD8">
                              <w:rPr>
                                <w:rFonts w:cs="Arial"/>
                                <w:color w:val="FFFFFF" w:themeColor="background1"/>
                                <w:kern w:val="24"/>
                              </w:rPr>
                              <w:t xml:space="preserve">Καθαρά έσοδα τόκων (μη συμπερ. </w:t>
                            </w:r>
                            <w:r w:rsidRPr="00681CD8">
                              <w:rPr>
                                <w:rFonts w:cs="Arial"/>
                                <w:color w:val="FFFFFF" w:themeColor="background1"/>
                                <w:kern w:val="24"/>
                                <w:lang w:val="en-US"/>
                              </w:rPr>
                              <w:t>NPE</w:t>
                            </w:r>
                            <w:r>
                              <w:rPr>
                                <w:rFonts w:cs="Arial"/>
                                <w:color w:val="FFFFFF" w:themeColor="background1"/>
                                <w:kern w:val="24"/>
                              </w:rPr>
                              <w:t>)</w:t>
                            </w:r>
                            <w:r w:rsidRPr="00253050">
                              <w:rPr>
                                <w:rFonts w:cs="Arial"/>
                                <w:color w:val="023E87"/>
                                <w:kern w:val="24"/>
                              </w:rPr>
                              <w:t>)</w:t>
                            </w:r>
                          </w:p>
                        </w:txbxContent>
                      </wps:txbx>
                      <wps:bodyPr wrap="square" lIns="0" rIns="0" rtlCol="0" anchor="t">
                        <a:spAutoFit/>
                      </wps:bodyPr>
                    </wps:wsp>
                  </a:graphicData>
                </a:graphic>
              </wp:anchor>
            </w:drawing>
          </mc:Choice>
          <mc:Fallback>
            <w:pict>
              <v:shape w14:anchorId="3383CC5C" id="TextBox 19" o:spid="_x0000_s1100" type="#_x0000_t202" style="position:absolute;left:0;text-align:left;margin-left:-1.2pt;margin-top:6.6pt;width:62.35pt;height:19.35pt;z-index:25442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" fillcolor="#204390" stroked="f">
                <v:textbox style="mso-fit-shape-to-text:t" inset="0,,0">
                  <w:txbxContent>
                    <w:p w14:paraId="7ECA97DA" w14:textId="5F7D9D4C" w:rsidR="00681CD8" w:rsidRPr="00681CD8" w:rsidRDefault="00681CD8" w:rsidP="00681CD8">
                      <w:pPr>
                        <w:spacing w:after="0" w:line="240" w:lineRule="auto"/>
                        <w:jc w:val="center"/>
                        <w:rPr>
                          <w:rFonts w:cs="Arial"/>
                          <w:color w:val="023E87"/>
                          <w:kern w:val="24"/>
                          <w:sz w:val="24"/>
                          <w:szCs w:val="24"/>
                        </w:rPr>
                      </w:pPr>
                      <w:r w:rsidRPr="00681CD8">
                        <w:rPr>
                          <w:rFonts w:cs="Arial"/>
                          <w:color w:val="FFFFFF" w:themeColor="background1"/>
                          <w:kern w:val="24"/>
                        </w:rPr>
                        <w:t xml:space="preserve">Καθαρά έσοδα τόκων (μη συμπερ. </w:t>
                      </w:r>
                      <w:r w:rsidRPr="00681CD8">
                        <w:rPr>
                          <w:rFonts w:cs="Arial"/>
                          <w:color w:val="FFFFFF" w:themeColor="background1"/>
                          <w:kern w:val="24"/>
                          <w:lang w:val="en-US"/>
                        </w:rPr>
                        <w:t>NPE</w:t>
                      </w:r>
                      <w:r>
                        <w:rPr>
                          <w:rFonts w:cs="Arial"/>
                          <w:color w:val="FFFFFF" w:themeColor="background1"/>
                          <w:kern w:val="24"/>
                        </w:rPr>
                        <w:t>)</w:t>
                      </w:r>
                      <w:r w:rsidRPr="00253050">
                        <w:rPr>
                          <w:rFonts w:cs="Arial"/>
                          <w:color w:val="023E87"/>
                          <w:kern w:val="24"/>
                        </w:rPr>
                        <w:t>)</w:t>
                      </w:r>
                    </w:p>
                  </w:txbxContent>
                </v:textbox>
              </v:shape>
            </w:pict>
          </mc:Fallback>
        </mc:AlternateContent>
      </w:r>
    </w:p>
    <w:p w14:paraId="41323A36" w14:textId="4A771CBD" w:rsidR="009119EA" w:rsidRDefault="009119EA" w:rsidP="007E7616">
      <w:pPr>
        <w:widowControl w:val="0"/>
        <w:suppressAutoHyphens/>
        <w:jc w:val="both"/>
        <w:rPr>
          <w:color w:val="474746"/>
          <w:sz w:val="16"/>
          <w:szCs w:val="16"/>
        </w:rPr>
      </w:pPr>
    </w:p>
    <w:p w14:paraId="32F7AA9D" w14:textId="2F71CAB2" w:rsidR="009119EA" w:rsidRDefault="009119EA" w:rsidP="007E7616">
      <w:pPr>
        <w:widowControl w:val="0"/>
        <w:suppressAutoHyphens/>
        <w:jc w:val="both"/>
        <w:rPr>
          <w:color w:val="474746"/>
          <w:sz w:val="16"/>
          <w:szCs w:val="16"/>
        </w:rPr>
      </w:pPr>
    </w:p>
    <w:p w14:paraId="676EADD3" w14:textId="603BFC33" w:rsidR="009119EA" w:rsidRDefault="009119EA" w:rsidP="007E7616">
      <w:pPr>
        <w:widowControl w:val="0"/>
        <w:suppressAutoHyphens/>
        <w:jc w:val="both"/>
        <w:rPr>
          <w:color w:val="474746"/>
          <w:sz w:val="16"/>
          <w:szCs w:val="16"/>
        </w:rPr>
      </w:pPr>
    </w:p>
    <w:p w14:paraId="7CE7340B" w14:textId="77777777" w:rsidR="009119EA" w:rsidRPr="0096140B" w:rsidRDefault="009119EA" w:rsidP="007E7616">
      <w:pPr>
        <w:widowControl w:val="0"/>
        <w:suppressAutoHyphens/>
        <w:jc w:val="both"/>
        <w:rPr>
          <w:i/>
          <w:color w:val="023E87"/>
          <w:sz w:val="22"/>
        </w:rPr>
      </w:pPr>
    </w:p>
    <w:p w14:paraId="75C6D4E9" w14:textId="41FDF54F" w:rsidR="00483413" w:rsidRDefault="009D3E7C" w:rsidP="006C65DC">
      <w:pPr>
        <w:widowControl w:val="0"/>
        <w:suppressAutoHyphens/>
        <w:spacing w:line="240" w:lineRule="auto"/>
        <w:jc w:val="both"/>
        <w:rPr>
          <w:color w:val="262626" w:themeColor="text1" w:themeTint="D9"/>
          <w:sz w:val="22"/>
        </w:rPr>
      </w:pPr>
      <w:r w:rsidRPr="00253050">
        <w:rPr>
          <w:color w:val="262626" w:themeColor="text1" w:themeTint="D9"/>
          <w:sz w:val="22"/>
        </w:rPr>
        <w:t>Τα καθαρά έσοδα από τόκους διαμορφώθηκαν σε €53</w:t>
      </w:r>
      <w:r w:rsidR="00A2205C">
        <w:rPr>
          <w:color w:val="262626" w:themeColor="text1" w:themeTint="D9"/>
          <w:sz w:val="22"/>
        </w:rPr>
        <w:t>7</w:t>
      </w:r>
      <w:r w:rsidRPr="00253050">
        <w:rPr>
          <w:color w:val="262626" w:themeColor="text1" w:themeTint="D9"/>
          <w:sz w:val="22"/>
        </w:rPr>
        <w:t xml:space="preserve"> εκατ. το </w:t>
      </w:r>
      <w:r w:rsidR="00A2205C">
        <w:rPr>
          <w:color w:val="262626" w:themeColor="text1" w:themeTint="D9"/>
          <w:sz w:val="22"/>
        </w:rPr>
        <w:t>4</w:t>
      </w:r>
      <w:r w:rsidRPr="00A2205C">
        <w:rPr>
          <w:color w:val="262626" w:themeColor="text1" w:themeTint="D9"/>
          <w:sz w:val="22"/>
        </w:rPr>
        <w:t xml:space="preserve">ο τρίμηνο </w:t>
      </w:r>
      <w:r w:rsidRPr="00253050">
        <w:rPr>
          <w:color w:val="262626" w:themeColor="text1" w:themeTint="D9"/>
          <w:sz w:val="22"/>
        </w:rPr>
        <w:t xml:space="preserve">2023, </w:t>
      </w:r>
      <w:r w:rsidR="00A2205C" w:rsidRPr="00A2205C">
        <w:rPr>
          <w:color w:val="262626" w:themeColor="text1" w:themeTint="D9"/>
          <w:sz w:val="22"/>
        </w:rPr>
        <w:t xml:space="preserve">αυξημένα κατά </w:t>
      </w:r>
      <w:r w:rsidR="005313A8">
        <w:rPr>
          <w:color w:val="262626" w:themeColor="text1" w:themeTint="D9"/>
          <w:sz w:val="22"/>
        </w:rPr>
        <w:t>1</w:t>
      </w:r>
      <w:r w:rsidR="00A2205C" w:rsidRPr="00A2205C">
        <w:rPr>
          <w:color w:val="262626" w:themeColor="text1" w:themeTint="D9"/>
          <w:sz w:val="22"/>
        </w:rPr>
        <w:t>% σε τριμηνιαία βάση</w:t>
      </w:r>
      <w:r w:rsidR="005313A8">
        <w:rPr>
          <w:color w:val="262626" w:themeColor="text1" w:themeTint="D9"/>
          <w:sz w:val="22"/>
        </w:rPr>
        <w:t xml:space="preserve"> και 25% σε ετήσια</w:t>
      </w:r>
      <w:r w:rsidR="00A2205C">
        <w:rPr>
          <w:color w:val="262626" w:themeColor="text1" w:themeTint="D9"/>
          <w:sz w:val="22"/>
        </w:rPr>
        <w:t xml:space="preserve">, </w:t>
      </w:r>
      <w:r w:rsidRPr="00253050">
        <w:rPr>
          <w:color w:val="262626" w:themeColor="text1" w:themeTint="D9"/>
          <w:sz w:val="22"/>
        </w:rPr>
        <w:t xml:space="preserve">συνεχίζοντας τη θετική </w:t>
      </w:r>
      <w:r w:rsidR="00E70826">
        <w:rPr>
          <w:color w:val="262626" w:themeColor="text1" w:themeTint="D9"/>
          <w:sz w:val="22"/>
        </w:rPr>
        <w:t xml:space="preserve">τους </w:t>
      </w:r>
      <w:r w:rsidRPr="00253050">
        <w:rPr>
          <w:color w:val="262626" w:themeColor="text1" w:themeTint="D9"/>
          <w:sz w:val="22"/>
        </w:rPr>
        <w:t xml:space="preserve">τάση, </w:t>
      </w:r>
      <w:r w:rsidR="00501E0C" w:rsidRPr="00501E0C">
        <w:rPr>
          <w:color w:val="262626" w:themeColor="text1" w:themeTint="D9"/>
          <w:sz w:val="22"/>
        </w:rPr>
        <w:t xml:space="preserve">υποστηριζόμενα από </w:t>
      </w:r>
      <w:r w:rsidR="00501E0C">
        <w:rPr>
          <w:color w:val="262626" w:themeColor="text1" w:themeTint="D9"/>
          <w:sz w:val="22"/>
        </w:rPr>
        <w:t>τα υψηλότερα</w:t>
      </w:r>
      <w:r w:rsidR="00501E0C" w:rsidRPr="00501E0C">
        <w:rPr>
          <w:color w:val="262626" w:themeColor="text1" w:themeTint="D9"/>
          <w:sz w:val="22"/>
        </w:rPr>
        <w:t xml:space="preserve"> επιτόκι</w:t>
      </w:r>
      <w:r w:rsidR="00501E0C">
        <w:rPr>
          <w:color w:val="262626" w:themeColor="text1" w:themeTint="D9"/>
          <w:sz w:val="22"/>
        </w:rPr>
        <w:t>α</w:t>
      </w:r>
      <w:r w:rsidR="00501E0C" w:rsidRPr="00501E0C">
        <w:rPr>
          <w:color w:val="262626" w:themeColor="text1" w:themeTint="D9"/>
          <w:sz w:val="22"/>
        </w:rPr>
        <w:t xml:space="preserve"> </w:t>
      </w:r>
      <w:r w:rsidR="005313A8">
        <w:rPr>
          <w:color w:val="262626" w:themeColor="text1" w:themeTint="D9"/>
          <w:sz w:val="22"/>
        </w:rPr>
        <w:t>σ</w:t>
      </w:r>
      <w:r w:rsidR="00501E0C" w:rsidRPr="00501E0C">
        <w:rPr>
          <w:color w:val="262626" w:themeColor="text1" w:themeTint="D9"/>
          <w:sz w:val="22"/>
        </w:rPr>
        <w:t>τ</w:t>
      </w:r>
      <w:r w:rsidR="005313A8">
        <w:rPr>
          <w:color w:val="262626" w:themeColor="text1" w:themeTint="D9"/>
          <w:sz w:val="22"/>
        </w:rPr>
        <w:t>α</w:t>
      </w:r>
      <w:r w:rsidR="00501E0C" w:rsidRPr="00501E0C">
        <w:rPr>
          <w:color w:val="262626" w:themeColor="text1" w:themeTint="D9"/>
          <w:sz w:val="22"/>
        </w:rPr>
        <w:t xml:space="preserve"> χαρτοφυλάκι</w:t>
      </w:r>
      <w:r w:rsidR="005313A8">
        <w:rPr>
          <w:color w:val="262626" w:themeColor="text1" w:themeTint="D9"/>
          <w:sz w:val="22"/>
        </w:rPr>
        <w:t>α δανείων και</w:t>
      </w:r>
      <w:r w:rsidR="00501E0C" w:rsidRPr="00501E0C">
        <w:rPr>
          <w:color w:val="262626" w:themeColor="text1" w:themeTint="D9"/>
          <w:sz w:val="22"/>
        </w:rPr>
        <w:t xml:space="preserve"> ομολόγων</w:t>
      </w:r>
      <w:r w:rsidR="00501E0C">
        <w:rPr>
          <w:color w:val="262626" w:themeColor="text1" w:themeTint="D9"/>
          <w:sz w:val="22"/>
        </w:rPr>
        <w:t xml:space="preserve">, </w:t>
      </w:r>
      <w:r w:rsidR="00501E0C" w:rsidRPr="00501E0C">
        <w:rPr>
          <w:color w:val="262626" w:themeColor="text1" w:themeTint="D9"/>
          <w:sz w:val="22"/>
        </w:rPr>
        <w:t>τα οποία αντιστάθμι</w:t>
      </w:r>
      <w:r w:rsidR="00501E0C">
        <w:rPr>
          <w:color w:val="262626" w:themeColor="text1" w:themeTint="D9"/>
          <w:sz w:val="22"/>
        </w:rPr>
        <w:t>σα</w:t>
      </w:r>
      <w:r w:rsidR="00501E0C" w:rsidRPr="00501E0C">
        <w:rPr>
          <w:color w:val="262626" w:themeColor="text1" w:themeTint="D9"/>
          <w:sz w:val="22"/>
        </w:rPr>
        <w:t>ν το υψηλότερο κόστος καταθέσεων</w:t>
      </w:r>
      <w:r w:rsidRPr="00253050">
        <w:rPr>
          <w:color w:val="262626" w:themeColor="text1" w:themeTint="D9"/>
          <w:sz w:val="22"/>
        </w:rPr>
        <w:t>. Το 2023, τα καθαρά έσοδα από τόκους ανήλθαν σε €</w:t>
      </w:r>
      <w:r w:rsidR="006C65DC">
        <w:rPr>
          <w:color w:val="262626" w:themeColor="text1" w:themeTint="D9"/>
          <w:sz w:val="22"/>
        </w:rPr>
        <w:t>2.003</w:t>
      </w:r>
      <w:r w:rsidRPr="00253050">
        <w:rPr>
          <w:color w:val="262626" w:themeColor="text1" w:themeTint="D9"/>
          <w:sz w:val="22"/>
        </w:rPr>
        <w:t xml:space="preserve"> εκατ.</w:t>
      </w:r>
      <w:r w:rsidR="00501E0C">
        <w:rPr>
          <w:color w:val="262626" w:themeColor="text1" w:themeTint="D9"/>
          <w:sz w:val="22"/>
        </w:rPr>
        <w:t>,</w:t>
      </w:r>
      <w:r w:rsidRPr="00253050">
        <w:rPr>
          <w:color w:val="262626" w:themeColor="text1" w:themeTint="D9"/>
          <w:sz w:val="22"/>
        </w:rPr>
        <w:t xml:space="preserve"> αυξημένα κατά </w:t>
      </w:r>
      <w:r w:rsidR="006C65DC">
        <w:rPr>
          <w:color w:val="262626" w:themeColor="text1" w:themeTint="D9"/>
          <w:sz w:val="22"/>
        </w:rPr>
        <w:t>48</w:t>
      </w:r>
      <w:r w:rsidRPr="00253050">
        <w:rPr>
          <w:color w:val="262626" w:themeColor="text1" w:themeTint="D9"/>
          <w:sz w:val="22"/>
        </w:rPr>
        <w:t xml:space="preserve">% σε ετήσια βάση. Το κόστος των προθεσμιακών καταθέσεων αυξήθηκε περαιτέρω το </w:t>
      </w:r>
      <w:r w:rsidR="006C65DC">
        <w:rPr>
          <w:color w:val="262626" w:themeColor="text1" w:themeTint="D9"/>
          <w:sz w:val="22"/>
        </w:rPr>
        <w:t>4</w:t>
      </w:r>
      <w:r w:rsidRPr="006C65DC">
        <w:rPr>
          <w:color w:val="262626" w:themeColor="text1" w:themeTint="D9"/>
          <w:sz w:val="22"/>
        </w:rPr>
        <w:t xml:space="preserve">ο τρίμηνο </w:t>
      </w:r>
      <w:r w:rsidRPr="00253050">
        <w:rPr>
          <w:color w:val="262626" w:themeColor="text1" w:themeTint="D9"/>
          <w:sz w:val="22"/>
        </w:rPr>
        <w:t xml:space="preserve">2023, φτάνοντας στο </w:t>
      </w:r>
      <w:r w:rsidR="006C65DC">
        <w:rPr>
          <w:color w:val="262626" w:themeColor="text1" w:themeTint="D9"/>
          <w:sz w:val="22"/>
        </w:rPr>
        <w:t>2,0</w:t>
      </w:r>
      <w:r w:rsidRPr="00253050">
        <w:rPr>
          <w:color w:val="262626" w:themeColor="text1" w:themeTint="D9"/>
          <w:sz w:val="22"/>
        </w:rPr>
        <w:t xml:space="preserve">%, ενώ επί του παρόντος </w:t>
      </w:r>
      <w:r w:rsidR="006C65DC">
        <w:rPr>
          <w:color w:val="262626" w:themeColor="text1" w:themeTint="D9"/>
          <w:sz w:val="22"/>
        </w:rPr>
        <w:t>οι</w:t>
      </w:r>
      <w:r w:rsidRPr="00253050">
        <w:rPr>
          <w:color w:val="262626" w:themeColor="text1" w:themeTint="D9"/>
          <w:sz w:val="22"/>
        </w:rPr>
        <w:t xml:space="preserve"> νέες προθεσμιακές καταθέσεις </w:t>
      </w:r>
      <w:r w:rsidR="006C65DC">
        <w:rPr>
          <w:color w:val="262626" w:themeColor="text1" w:themeTint="D9"/>
          <w:sz w:val="22"/>
        </w:rPr>
        <w:t xml:space="preserve">διαμορφώνονται </w:t>
      </w:r>
      <w:r w:rsidRPr="00253050">
        <w:rPr>
          <w:color w:val="262626" w:themeColor="text1" w:themeTint="D9"/>
          <w:sz w:val="22"/>
        </w:rPr>
        <w:t>σε περίπου 2,</w:t>
      </w:r>
      <w:r w:rsidR="005313A8">
        <w:rPr>
          <w:color w:val="262626" w:themeColor="text1" w:themeTint="D9"/>
          <w:sz w:val="22"/>
        </w:rPr>
        <w:t>5</w:t>
      </w:r>
      <w:r w:rsidRPr="00253050">
        <w:rPr>
          <w:color w:val="262626" w:themeColor="text1" w:themeTint="D9"/>
          <w:sz w:val="22"/>
        </w:rPr>
        <w:t xml:space="preserve">%. Συνολικά, ο δείκτης καθαρού </w:t>
      </w:r>
      <w:r w:rsidR="00FB38F0" w:rsidRPr="00253050">
        <w:rPr>
          <w:color w:val="262626" w:themeColor="text1" w:themeTint="D9"/>
          <w:sz w:val="22"/>
        </w:rPr>
        <w:t xml:space="preserve">περιθωρίου επιτοκίου </w:t>
      </w:r>
      <w:r w:rsidRPr="00253050">
        <w:rPr>
          <w:color w:val="262626" w:themeColor="text1" w:themeTint="D9"/>
          <w:sz w:val="22"/>
        </w:rPr>
        <w:t xml:space="preserve">διαμορφώθηκε στο </w:t>
      </w:r>
      <w:r w:rsidR="00501E0C">
        <w:rPr>
          <w:color w:val="262626" w:themeColor="text1" w:themeTint="D9"/>
          <w:sz w:val="22"/>
        </w:rPr>
        <w:t xml:space="preserve">υψηλό επίπεδο του </w:t>
      </w:r>
      <w:r w:rsidRPr="00253050">
        <w:rPr>
          <w:color w:val="262626" w:themeColor="text1" w:themeTint="D9"/>
          <w:sz w:val="22"/>
        </w:rPr>
        <w:t>2,</w:t>
      </w:r>
      <w:r w:rsidR="005313A8">
        <w:rPr>
          <w:color w:val="262626" w:themeColor="text1" w:themeTint="D9"/>
          <w:sz w:val="22"/>
        </w:rPr>
        <w:t>77</w:t>
      </w:r>
      <w:r w:rsidRPr="00253050">
        <w:rPr>
          <w:color w:val="262626" w:themeColor="text1" w:themeTint="D9"/>
          <w:sz w:val="22"/>
        </w:rPr>
        <w:t xml:space="preserve">% το </w:t>
      </w:r>
      <w:r w:rsidR="006C65DC">
        <w:rPr>
          <w:color w:val="262626" w:themeColor="text1" w:themeTint="D9"/>
          <w:sz w:val="22"/>
        </w:rPr>
        <w:t>4</w:t>
      </w:r>
      <w:r w:rsidRPr="006C65DC">
        <w:rPr>
          <w:color w:val="262626" w:themeColor="text1" w:themeTint="D9"/>
          <w:sz w:val="22"/>
        </w:rPr>
        <w:t xml:space="preserve">ο τρίμηνο </w:t>
      </w:r>
      <w:r w:rsidRPr="00253050">
        <w:rPr>
          <w:color w:val="262626" w:themeColor="text1" w:themeTint="D9"/>
          <w:sz w:val="22"/>
        </w:rPr>
        <w:t>2023, σε σύγκριση με 2,</w:t>
      </w:r>
      <w:r w:rsidR="006C65DC">
        <w:rPr>
          <w:color w:val="262626" w:themeColor="text1" w:themeTint="D9"/>
          <w:sz w:val="22"/>
        </w:rPr>
        <w:t>7</w:t>
      </w:r>
      <w:r w:rsidR="005313A8">
        <w:rPr>
          <w:color w:val="262626" w:themeColor="text1" w:themeTint="D9"/>
          <w:sz w:val="22"/>
        </w:rPr>
        <w:t>2</w:t>
      </w:r>
      <w:r w:rsidRPr="00253050">
        <w:rPr>
          <w:color w:val="262626" w:themeColor="text1" w:themeTint="D9"/>
          <w:sz w:val="22"/>
        </w:rPr>
        <w:t xml:space="preserve">% το προηγούμενο </w:t>
      </w:r>
      <w:r w:rsidRPr="006C65DC">
        <w:rPr>
          <w:color w:val="262626" w:themeColor="text1" w:themeTint="D9"/>
          <w:sz w:val="22"/>
        </w:rPr>
        <w:t>τρίμηνο</w:t>
      </w:r>
      <w:r w:rsidR="00501E0C">
        <w:rPr>
          <w:color w:val="262626" w:themeColor="text1" w:themeTint="D9"/>
          <w:sz w:val="22"/>
        </w:rPr>
        <w:t xml:space="preserve"> και </w:t>
      </w:r>
      <w:r w:rsidR="00501E0C" w:rsidRPr="00253050">
        <w:rPr>
          <w:color w:val="262626" w:themeColor="text1" w:themeTint="D9"/>
          <w:sz w:val="22"/>
        </w:rPr>
        <w:t>2,</w:t>
      </w:r>
      <w:r w:rsidR="00501E0C">
        <w:rPr>
          <w:color w:val="262626" w:themeColor="text1" w:themeTint="D9"/>
          <w:sz w:val="22"/>
        </w:rPr>
        <w:t>2</w:t>
      </w:r>
      <w:r w:rsidR="005313A8">
        <w:rPr>
          <w:color w:val="262626" w:themeColor="text1" w:themeTint="D9"/>
          <w:sz w:val="22"/>
        </w:rPr>
        <w:t>1</w:t>
      </w:r>
      <w:r w:rsidR="00501E0C" w:rsidRPr="00253050">
        <w:rPr>
          <w:color w:val="262626" w:themeColor="text1" w:themeTint="D9"/>
          <w:sz w:val="22"/>
        </w:rPr>
        <w:t>%</w:t>
      </w:r>
      <w:r w:rsidR="00501E0C">
        <w:rPr>
          <w:color w:val="262626" w:themeColor="text1" w:themeTint="D9"/>
          <w:sz w:val="22"/>
        </w:rPr>
        <w:t xml:space="preserve"> ένα χρόνο πριν</w:t>
      </w:r>
      <w:r w:rsidRPr="00253050">
        <w:rPr>
          <w:color w:val="262626" w:themeColor="text1" w:themeTint="D9"/>
          <w:sz w:val="22"/>
        </w:rPr>
        <w:t xml:space="preserve">, </w:t>
      </w:r>
      <w:r w:rsidR="006C65DC">
        <w:rPr>
          <w:color w:val="262626" w:themeColor="text1" w:themeTint="D9"/>
          <w:sz w:val="22"/>
        </w:rPr>
        <w:t>ενώ</w:t>
      </w:r>
      <w:r w:rsidRPr="00253050">
        <w:rPr>
          <w:color w:val="262626" w:themeColor="text1" w:themeTint="D9"/>
          <w:sz w:val="22"/>
        </w:rPr>
        <w:t xml:space="preserve"> </w:t>
      </w:r>
      <w:r w:rsidR="006C65DC" w:rsidRPr="00253050">
        <w:rPr>
          <w:color w:val="262626" w:themeColor="text1" w:themeTint="D9"/>
          <w:sz w:val="22"/>
        </w:rPr>
        <w:t xml:space="preserve">διαμορφώθηκε </w:t>
      </w:r>
      <w:r w:rsidRPr="00253050">
        <w:rPr>
          <w:color w:val="262626" w:themeColor="text1" w:themeTint="D9"/>
          <w:sz w:val="22"/>
        </w:rPr>
        <w:t xml:space="preserve">κατά μέσο όρο </w:t>
      </w:r>
      <w:r w:rsidR="006C65DC">
        <w:rPr>
          <w:color w:val="262626" w:themeColor="text1" w:themeTint="D9"/>
          <w:sz w:val="22"/>
        </w:rPr>
        <w:t>σε</w:t>
      </w:r>
      <w:r w:rsidRPr="00253050">
        <w:rPr>
          <w:color w:val="262626" w:themeColor="text1" w:themeTint="D9"/>
          <w:sz w:val="22"/>
        </w:rPr>
        <w:t xml:space="preserve"> 2,</w:t>
      </w:r>
      <w:r w:rsidR="005313A8">
        <w:rPr>
          <w:color w:val="262626" w:themeColor="text1" w:themeTint="D9"/>
          <w:sz w:val="22"/>
        </w:rPr>
        <w:t>69</w:t>
      </w:r>
      <w:r w:rsidRPr="00253050">
        <w:rPr>
          <w:color w:val="262626" w:themeColor="text1" w:themeTint="D9"/>
          <w:sz w:val="22"/>
        </w:rPr>
        <w:t>% το 2023</w:t>
      </w:r>
      <w:r w:rsidR="00415023" w:rsidRPr="00253050">
        <w:rPr>
          <w:color w:val="262626" w:themeColor="text1" w:themeTint="D9"/>
          <w:sz w:val="22"/>
        </w:rPr>
        <w:t>.</w:t>
      </w:r>
    </w:p>
    <w:p w14:paraId="058C14A2" w14:textId="33437071" w:rsidR="006C65DC" w:rsidRPr="00253050" w:rsidRDefault="006C65DC" w:rsidP="006C65DC">
      <w:pPr>
        <w:widowControl w:val="0"/>
        <w:suppressAutoHyphens/>
        <w:spacing w:line="240" w:lineRule="auto"/>
        <w:jc w:val="both"/>
        <w:rPr>
          <w:color w:val="262626" w:themeColor="text1" w:themeTint="D9"/>
          <w:sz w:val="22"/>
        </w:rPr>
      </w:pPr>
    </w:p>
    <w:p w14:paraId="20894F7A" w14:textId="07F134A6" w:rsidR="00771936" w:rsidRPr="00063CAF" w:rsidRDefault="00773BB8" w:rsidP="00253050">
      <w:pPr>
        <w:pStyle w:val="02PFHTitle2"/>
        <w:rPr>
          <w:color w:val="97ADDA"/>
          <w:lang w:val="el-GR"/>
        </w:rPr>
      </w:pPr>
      <w:r w:rsidRPr="00681CD8">
        <w:rPr>
          <w:noProof/>
          <w:color w:val="474746"/>
          <w:sz w:val="16"/>
          <w:szCs w:val="16"/>
        </w:rPr>
        <mc:AlternateContent>
          <mc:Choice Requires="wps">
            <w:drawing>
              <wp:anchor distT="0" distB="0" distL="114300" distR="114300" simplePos="0" relativeHeight="254433792" behindDoc="0" locked="0" layoutInCell="1" allowOverlap="1" wp14:anchorId="1966AAB2" wp14:editId="2F1DB651">
                <wp:simplePos x="0" y="0"/>
                <wp:positionH relativeFrom="column">
                  <wp:posOffset>3800106</wp:posOffset>
                </wp:positionH>
                <wp:positionV relativeFrom="paragraph">
                  <wp:posOffset>636772</wp:posOffset>
                </wp:positionV>
                <wp:extent cx="474980" cy="259715"/>
                <wp:effectExtent l="19050" t="19050" r="20320" b="6985"/>
                <wp:wrapNone/>
                <wp:docPr id="211085282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5895DD94" w14:textId="77777777" w:rsidR="008C2186" w:rsidRDefault="008C2186"/>
                        </w:txbxContent>
                      </wps:txbx>
                      <wps:bodyPr rot="10800000" tIns="72977" bIns="72977" anchor="ctr"/>
                    </wps:wsp>
                  </a:graphicData>
                </a:graphic>
              </wp:anchor>
            </w:drawing>
          </mc:Choice>
          <mc:Fallback>
            <w:pict>
              <v:shape w14:anchorId="1966AAB2" id="_x0000_s1101" style="position:absolute;margin-left:299.2pt;margin-top:50.15pt;width:37.4pt;height:20.45pt;rotation:11539192fd;z-index:254433792;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DN3gQAAKw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5895DD94" w14:textId="77777777" w:rsidR="008C2186" w:rsidRDefault="008C2186"/>
                  </w:txbxContent>
                </v:textbox>
              </v:shape>
            </w:pict>
          </mc:Fallback>
        </mc:AlternateContent>
      </w:r>
      <w:r w:rsidR="00EE22D6">
        <w:rPr>
          <w:noProof/>
        </w:rPr>
        <mc:AlternateContent>
          <mc:Choice Requires="wps">
            <w:drawing>
              <wp:anchor distT="0" distB="0" distL="114300" distR="114300" simplePos="0" relativeHeight="253770240" behindDoc="1" locked="0" layoutInCell="1" allowOverlap="1" wp14:anchorId="27CEBFE0" wp14:editId="2C3B36D3">
                <wp:simplePos x="0" y="0"/>
                <wp:positionH relativeFrom="margin">
                  <wp:posOffset>-42333</wp:posOffset>
                </wp:positionH>
                <wp:positionV relativeFrom="paragraph">
                  <wp:posOffset>618490</wp:posOffset>
                </wp:positionV>
                <wp:extent cx="4716145" cy="1778000"/>
                <wp:effectExtent l="0" t="0" r="8255" b="0"/>
                <wp:wrapNone/>
                <wp:docPr id="151" name="Rectangle: Rounded Corners 151"/>
                <wp:cNvGraphicFramePr/>
                <a:graphic xmlns:a="http://schemas.openxmlformats.org/drawingml/2006/main">
                  <a:graphicData uri="http://schemas.microsoft.com/office/word/2010/wordprocessingShape">
                    <wps:wsp>
                      <wps:cNvSpPr/>
                      <wps:spPr>
                        <a:xfrm>
                          <a:off x="0" y="0"/>
                          <a:ext cx="4716145" cy="1778000"/>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9688C" id="Rectangle: Rounded Corners 151" o:spid="_x0000_s1026" style="position:absolute;margin-left:-3.35pt;margin-top:48.7pt;width:371.35pt;height:140pt;z-index:-2495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" fillcolor="#ecf0f8" stroked="f" strokeweight="2pt">
                <w10:wrap anchorx="margin"/>
              </v:rect>
            </w:pict>
          </mc:Fallback>
        </mc:AlternateContent>
      </w:r>
      <w:r w:rsidR="009D3E7C" w:rsidRPr="00063CAF">
        <w:rPr>
          <w:lang w:val="el-GR"/>
        </w:rPr>
        <w:t>Καθαρά έσοδα προμηθειών +</w:t>
      </w:r>
      <w:r w:rsidR="006C0496" w:rsidRPr="00063CAF">
        <w:rPr>
          <w:lang w:val="el-GR"/>
        </w:rPr>
        <w:t>1</w:t>
      </w:r>
      <w:r w:rsidR="00713C3C">
        <w:rPr>
          <w:lang w:val="el-GR"/>
        </w:rPr>
        <w:t>4</w:t>
      </w:r>
      <w:r w:rsidR="009D3E7C" w:rsidRPr="00063CAF">
        <w:rPr>
          <w:lang w:val="el-GR"/>
        </w:rPr>
        <w:t xml:space="preserve">% σε </w:t>
      </w:r>
      <w:r w:rsidR="006C0496" w:rsidRPr="00063CAF">
        <w:rPr>
          <w:lang w:val="el-GR"/>
        </w:rPr>
        <w:t xml:space="preserve">ετήσια </w:t>
      </w:r>
      <w:r w:rsidR="009D3E7C" w:rsidRPr="00063CAF">
        <w:rPr>
          <w:lang w:val="el-GR"/>
        </w:rPr>
        <w:t xml:space="preserve">βάση, </w:t>
      </w:r>
      <w:r w:rsidR="00983A16" w:rsidRPr="00983A16">
        <w:rPr>
          <w:lang w:val="el-GR"/>
        </w:rPr>
        <w:t>επωφελούμενα από διαφορο</w:t>
      </w:r>
      <w:r w:rsidR="00E70826">
        <w:rPr>
          <w:lang w:val="el-GR"/>
        </w:rPr>
        <w:t>ποιημένες πηγές εσόδων</w:t>
      </w:r>
    </w:p>
    <w:p w14:paraId="4EBAB96F" w14:textId="4D60718E" w:rsidR="00024A2C" w:rsidRPr="00916BC7" w:rsidRDefault="00916BC7" w:rsidP="007E7616">
      <w:pPr>
        <w:widowControl w:val="0"/>
        <w:tabs>
          <w:tab w:val="left" w:pos="6521"/>
        </w:tabs>
        <w:suppressAutoHyphens/>
        <w:ind w:left="-90" w:firstLine="1224"/>
        <w:rPr>
          <w:color w:val="474746"/>
          <w:sz w:val="16"/>
          <w:szCs w:val="16"/>
        </w:rPr>
      </w:pPr>
      <w:r w:rsidRPr="00916BC7">
        <w:rPr>
          <w:noProof/>
          <w:color w:val="474746"/>
          <w:sz w:val="16"/>
          <w:szCs w:val="16"/>
        </w:rPr>
        <w:drawing>
          <wp:inline distT="0" distB="0" distL="0" distR="0" wp14:anchorId="54214C94" wp14:editId="49874BED">
            <wp:extent cx="3675380" cy="1682859"/>
            <wp:effectExtent l="0" t="0" r="1270" b="0"/>
            <wp:docPr id="2110852828" name="Chart 2110852828">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68C76A" w14:textId="33588CCE" w:rsidR="008631B1" w:rsidRPr="00253050" w:rsidRDefault="008631B1" w:rsidP="007E7616">
      <w:pPr>
        <w:pStyle w:val="Default"/>
        <w:suppressAutoHyphens/>
        <w:rPr>
          <w:rFonts w:ascii="Piraeus Sans" w:hAnsi="Piraeus Sans"/>
          <w:color w:val="474746"/>
          <w:sz w:val="16"/>
          <w:szCs w:val="16"/>
        </w:rPr>
      </w:pPr>
      <w:r w:rsidRPr="00253050">
        <w:rPr>
          <w:rFonts w:ascii="Piraeus Sans" w:hAnsi="Piraeus Sans"/>
          <w:color w:val="474746"/>
          <w:sz w:val="16"/>
          <w:szCs w:val="16"/>
        </w:rPr>
        <w:t xml:space="preserve">* </w:t>
      </w:r>
      <w:r w:rsidR="00483413" w:rsidRPr="00253050">
        <w:rPr>
          <w:rFonts w:ascii="Piraeus Sans" w:hAnsi="Piraeus Sans"/>
          <w:color w:val="404040"/>
          <w:sz w:val="16"/>
          <w:szCs w:val="16"/>
        </w:rPr>
        <w:t xml:space="preserve">Τα καθαρά έσοδα προμηθειών περιλαμβάνουν έσοδα από ενοίκια και μη τραπεζικές δραστηριότητες </w:t>
      </w:r>
      <w:r w:rsidR="001976A2" w:rsidRPr="00253050">
        <w:rPr>
          <w:rFonts w:ascii="Piraeus Sans" w:hAnsi="Piraeus Sans"/>
          <w:color w:val="404040"/>
          <w:sz w:val="16"/>
          <w:szCs w:val="16"/>
        </w:rPr>
        <w:t>και εξαιρούν προμήθειες απ</w:t>
      </w:r>
      <w:r w:rsidR="00773BB8">
        <w:rPr>
          <w:rFonts w:ascii="Piraeus Sans" w:hAnsi="Piraeus Sans"/>
          <w:color w:val="404040"/>
          <w:sz w:val="16"/>
          <w:szCs w:val="16"/>
        </w:rPr>
        <w:t>οδοχής καρτών</w:t>
      </w:r>
    </w:p>
    <w:p w14:paraId="2EDA8274" w14:textId="77777777" w:rsidR="00483413" w:rsidRPr="00CC2F4F" w:rsidRDefault="00483413" w:rsidP="007E7616">
      <w:pPr>
        <w:pStyle w:val="Default"/>
        <w:suppressAutoHyphens/>
        <w:rPr>
          <w:color w:val="474746"/>
          <w:sz w:val="16"/>
          <w:szCs w:val="16"/>
        </w:rPr>
      </w:pPr>
    </w:p>
    <w:p w14:paraId="267CF157" w14:textId="3327403F" w:rsidR="003D5BD7" w:rsidRDefault="009D3E7C" w:rsidP="007E7616">
      <w:pPr>
        <w:pStyle w:val="Default"/>
        <w:suppressAutoHyphens/>
        <w:jc w:val="both"/>
        <w:rPr>
          <w:rFonts w:ascii="Piraeus Sans" w:hAnsi="Piraeus Sans" w:cstheme="minorHAnsi"/>
          <w:color w:val="262626" w:themeColor="text1" w:themeTint="D9"/>
          <w:sz w:val="22"/>
          <w:szCs w:val="22"/>
        </w:rPr>
      </w:pPr>
      <w:r w:rsidRPr="00253050">
        <w:rPr>
          <w:rFonts w:ascii="Piraeus Sans" w:hAnsi="Piraeus Sans" w:cstheme="minorBidi"/>
          <w:color w:val="262626" w:themeColor="text1" w:themeTint="D9"/>
          <w:sz w:val="22"/>
          <w:szCs w:val="22"/>
        </w:rPr>
        <w:t>Τα καθαρά έσοδα προμηθειών διαμορφώθηκαν σε €14</w:t>
      </w:r>
      <w:r w:rsidR="00713C3C">
        <w:rPr>
          <w:rFonts w:ascii="Piraeus Sans" w:hAnsi="Piraeus Sans" w:cstheme="minorBidi"/>
          <w:color w:val="262626" w:themeColor="text1" w:themeTint="D9"/>
          <w:sz w:val="22"/>
          <w:szCs w:val="22"/>
        </w:rPr>
        <w:t>4</w:t>
      </w:r>
      <w:r w:rsidRPr="00253050">
        <w:rPr>
          <w:rFonts w:ascii="Piraeus Sans" w:hAnsi="Piraeus Sans" w:cstheme="minorBidi"/>
          <w:color w:val="262626" w:themeColor="text1" w:themeTint="D9"/>
          <w:sz w:val="22"/>
          <w:szCs w:val="22"/>
        </w:rPr>
        <w:t xml:space="preserve"> εκατ. το </w:t>
      </w:r>
      <w:r w:rsidR="00713C3C" w:rsidRPr="00983A16">
        <w:rPr>
          <w:rFonts w:ascii="Piraeus Sans" w:hAnsi="Piraeus Sans" w:cstheme="minorBidi"/>
          <w:color w:val="262626" w:themeColor="text1" w:themeTint="D9"/>
          <w:sz w:val="22"/>
          <w:szCs w:val="22"/>
        </w:rPr>
        <w:t>4</w:t>
      </w:r>
      <w:r w:rsidRPr="00983A16">
        <w:rPr>
          <w:rFonts w:ascii="Piraeus Sans" w:hAnsi="Piraeus Sans" w:cstheme="minorBidi"/>
          <w:color w:val="262626" w:themeColor="text1" w:themeTint="D9"/>
          <w:sz w:val="22"/>
          <w:szCs w:val="22"/>
        </w:rPr>
        <w:t xml:space="preserve">ο τρίμηνο 2023,  </w:t>
      </w:r>
      <w:r w:rsidRPr="00253050">
        <w:rPr>
          <w:rFonts w:ascii="Piraeus Sans" w:hAnsi="Piraeus Sans" w:cstheme="minorBidi"/>
          <w:color w:val="262626" w:themeColor="text1" w:themeTint="D9"/>
          <w:sz w:val="22"/>
          <w:szCs w:val="22"/>
        </w:rPr>
        <w:t xml:space="preserve">αυξημένα </w:t>
      </w:r>
      <w:r w:rsidR="005313A8">
        <w:rPr>
          <w:rFonts w:ascii="Piraeus Sans" w:hAnsi="Piraeus Sans" w:cstheme="minorBidi"/>
          <w:color w:val="262626" w:themeColor="text1" w:themeTint="D9"/>
          <w:sz w:val="22"/>
          <w:szCs w:val="22"/>
        </w:rPr>
        <w:t>κατά 3%</w:t>
      </w:r>
      <w:r w:rsidR="005313A8" w:rsidRPr="00253050">
        <w:rPr>
          <w:rFonts w:ascii="Piraeus Sans" w:hAnsi="Piraeus Sans" w:cstheme="minorBidi"/>
          <w:color w:val="262626" w:themeColor="text1" w:themeTint="D9"/>
          <w:sz w:val="22"/>
          <w:szCs w:val="22"/>
        </w:rPr>
        <w:t xml:space="preserve"> </w:t>
      </w:r>
      <w:proofErr w:type="spellStart"/>
      <w:r w:rsidR="005313A8" w:rsidRPr="00253050">
        <w:rPr>
          <w:rFonts w:ascii="Piraeus Sans" w:hAnsi="Piraeus Sans" w:cstheme="minorBidi"/>
          <w:color w:val="262626" w:themeColor="text1" w:themeTint="D9"/>
          <w:sz w:val="22"/>
          <w:szCs w:val="22"/>
        </w:rPr>
        <w:t>τριμηνιαίως</w:t>
      </w:r>
      <w:proofErr w:type="spellEnd"/>
      <w:r w:rsidR="005313A8" w:rsidRPr="00253050">
        <w:rPr>
          <w:rFonts w:ascii="Piraeus Sans" w:hAnsi="Piraeus Sans" w:cstheme="minorBidi"/>
          <w:color w:val="262626" w:themeColor="text1" w:themeTint="D9"/>
          <w:sz w:val="22"/>
          <w:szCs w:val="22"/>
        </w:rPr>
        <w:t xml:space="preserve"> και </w:t>
      </w:r>
      <w:r w:rsidRPr="00253050">
        <w:rPr>
          <w:rFonts w:ascii="Piraeus Sans" w:hAnsi="Piraeus Sans" w:cstheme="minorBidi"/>
          <w:color w:val="262626" w:themeColor="text1" w:themeTint="D9"/>
          <w:sz w:val="22"/>
          <w:szCs w:val="22"/>
        </w:rPr>
        <w:t>κατά 1</w:t>
      </w:r>
      <w:r w:rsidR="00713C3C">
        <w:rPr>
          <w:rFonts w:ascii="Piraeus Sans" w:hAnsi="Piraeus Sans" w:cstheme="minorBidi"/>
          <w:color w:val="262626" w:themeColor="text1" w:themeTint="D9"/>
          <w:sz w:val="22"/>
          <w:szCs w:val="22"/>
        </w:rPr>
        <w:t>4</w:t>
      </w:r>
      <w:r w:rsidRPr="00253050">
        <w:rPr>
          <w:rFonts w:ascii="Piraeus Sans" w:hAnsi="Piraeus Sans" w:cstheme="minorBidi"/>
          <w:color w:val="262626" w:themeColor="text1" w:themeTint="D9"/>
          <w:sz w:val="22"/>
          <w:szCs w:val="22"/>
        </w:rPr>
        <w:t xml:space="preserve">% ετησίως. </w:t>
      </w:r>
      <w:r w:rsidR="00983A16">
        <w:rPr>
          <w:rFonts w:ascii="Piraeus Sans" w:hAnsi="Piraeus Sans" w:cstheme="minorBidi"/>
          <w:color w:val="262626" w:themeColor="text1" w:themeTint="D9"/>
          <w:sz w:val="22"/>
          <w:szCs w:val="22"/>
        </w:rPr>
        <w:t xml:space="preserve">Η ανάπτυξη στο τρίμηνο </w:t>
      </w:r>
      <w:r w:rsidR="00773BB8">
        <w:rPr>
          <w:rFonts w:ascii="Piraeus Sans" w:hAnsi="Piraeus Sans" w:cstheme="minorBidi"/>
          <w:color w:val="262626" w:themeColor="text1" w:themeTint="D9"/>
          <w:sz w:val="22"/>
          <w:szCs w:val="22"/>
        </w:rPr>
        <w:t>έλαβε ώθηση από τα τραπεζοασφαλιστικά προϊόντα</w:t>
      </w:r>
      <w:r w:rsidR="00983A16" w:rsidRPr="00983A16">
        <w:rPr>
          <w:rFonts w:ascii="Piraeus Sans" w:hAnsi="Piraeus Sans" w:cstheme="minorBidi"/>
          <w:color w:val="262626" w:themeColor="text1" w:themeTint="D9"/>
          <w:sz w:val="22"/>
          <w:szCs w:val="22"/>
        </w:rPr>
        <w:t>,</w:t>
      </w:r>
      <w:r w:rsidRPr="00253050">
        <w:rPr>
          <w:rFonts w:ascii="Piraeus Sans" w:hAnsi="Piraeus Sans" w:cstheme="minorBidi"/>
          <w:color w:val="262626" w:themeColor="text1" w:themeTint="D9"/>
          <w:sz w:val="22"/>
          <w:szCs w:val="22"/>
        </w:rPr>
        <w:t xml:space="preserve"> </w:t>
      </w:r>
      <w:r w:rsidR="00983A16">
        <w:rPr>
          <w:rFonts w:ascii="Piraeus Sans" w:hAnsi="Piraeus Sans" w:cstheme="minorBidi"/>
          <w:color w:val="262626" w:themeColor="text1" w:themeTint="D9"/>
          <w:sz w:val="22"/>
          <w:szCs w:val="22"/>
        </w:rPr>
        <w:t>τ</w:t>
      </w:r>
      <w:r w:rsidR="00D540C3">
        <w:rPr>
          <w:rFonts w:ascii="Piraeus Sans" w:hAnsi="Piraeus Sans" w:cstheme="minorBidi"/>
          <w:color w:val="262626" w:themeColor="text1" w:themeTint="D9"/>
          <w:sz w:val="22"/>
          <w:szCs w:val="22"/>
        </w:rPr>
        <w:t xml:space="preserve">η </w:t>
      </w:r>
      <w:r w:rsidRPr="00253050">
        <w:rPr>
          <w:rFonts w:ascii="Piraeus Sans" w:hAnsi="Piraeus Sans" w:cstheme="minorBidi"/>
          <w:color w:val="262626" w:themeColor="text1" w:themeTint="D9"/>
          <w:sz w:val="22"/>
          <w:szCs w:val="22"/>
        </w:rPr>
        <w:t xml:space="preserve">διαχείριση περιουσιακών στοιχείων, </w:t>
      </w:r>
      <w:r w:rsidR="00983A16">
        <w:rPr>
          <w:rFonts w:ascii="Piraeus Sans" w:hAnsi="Piraeus Sans" w:cstheme="minorBidi"/>
          <w:color w:val="262626" w:themeColor="text1" w:themeTint="D9"/>
          <w:sz w:val="22"/>
          <w:szCs w:val="22"/>
        </w:rPr>
        <w:t xml:space="preserve">τις </w:t>
      </w:r>
      <w:r w:rsidR="00983A16" w:rsidRPr="00983A16">
        <w:rPr>
          <w:rFonts w:ascii="Piraeus Sans" w:hAnsi="Piraeus Sans" w:cstheme="minorBidi"/>
          <w:color w:val="262626" w:themeColor="text1" w:themeTint="D9"/>
          <w:sz w:val="22"/>
          <w:szCs w:val="22"/>
        </w:rPr>
        <w:t>πιστωτικές κάρτες</w:t>
      </w:r>
      <w:r w:rsidR="00983A16">
        <w:rPr>
          <w:rFonts w:ascii="Piraeus Sans" w:hAnsi="Piraeus Sans" w:cstheme="minorBidi"/>
          <w:color w:val="262626" w:themeColor="text1" w:themeTint="D9"/>
          <w:sz w:val="22"/>
          <w:szCs w:val="22"/>
        </w:rPr>
        <w:t>,</w:t>
      </w:r>
      <w:r w:rsidR="00983A16" w:rsidRPr="00983A16">
        <w:rPr>
          <w:rFonts w:ascii="Piraeus Sans" w:hAnsi="Piraeus Sans" w:cstheme="minorBidi"/>
          <w:color w:val="262626" w:themeColor="text1" w:themeTint="D9"/>
          <w:sz w:val="22"/>
          <w:szCs w:val="22"/>
        </w:rPr>
        <w:t xml:space="preserve"> </w:t>
      </w:r>
      <w:r w:rsidRPr="00253050">
        <w:rPr>
          <w:rFonts w:ascii="Piraeus Sans" w:hAnsi="Piraeus Sans" w:cstheme="minorBidi"/>
          <w:color w:val="262626" w:themeColor="text1" w:themeTint="D9"/>
          <w:sz w:val="22"/>
          <w:szCs w:val="22"/>
        </w:rPr>
        <w:t xml:space="preserve">ενώ </w:t>
      </w:r>
      <w:r w:rsidR="00D540C3">
        <w:rPr>
          <w:rFonts w:ascii="Piraeus Sans" w:hAnsi="Piraeus Sans" w:cstheme="minorBidi"/>
          <w:color w:val="262626" w:themeColor="text1" w:themeTint="D9"/>
          <w:sz w:val="22"/>
          <w:szCs w:val="22"/>
        </w:rPr>
        <w:t>τ</w:t>
      </w:r>
      <w:r w:rsidR="00713C3C" w:rsidRPr="00713C3C">
        <w:rPr>
          <w:rFonts w:ascii="Piraeus Sans" w:hAnsi="Piraeus Sans" w:cstheme="minorBidi"/>
          <w:color w:val="262626" w:themeColor="text1" w:themeTint="D9"/>
          <w:sz w:val="22"/>
          <w:szCs w:val="22"/>
        </w:rPr>
        <w:t>α έσοδα από μισθώματα</w:t>
      </w:r>
      <w:r w:rsidR="00D540C3">
        <w:rPr>
          <w:rFonts w:ascii="Piraeus Sans" w:hAnsi="Piraeus Sans" w:cstheme="minorBidi"/>
          <w:color w:val="262626" w:themeColor="text1" w:themeTint="D9"/>
          <w:sz w:val="22"/>
          <w:szCs w:val="22"/>
        </w:rPr>
        <w:t xml:space="preserve"> </w:t>
      </w:r>
      <w:r w:rsidR="00983A16">
        <w:rPr>
          <w:rFonts w:ascii="Piraeus Sans" w:hAnsi="Piraeus Sans" w:cstheme="minorBidi"/>
          <w:color w:val="262626" w:themeColor="text1" w:themeTint="D9"/>
          <w:sz w:val="22"/>
          <w:szCs w:val="22"/>
        </w:rPr>
        <w:t>βελτιώθηκαν</w:t>
      </w:r>
      <w:r w:rsidR="00D540C3">
        <w:rPr>
          <w:rFonts w:ascii="Piraeus Sans" w:hAnsi="Piraeus Sans" w:cstheme="minorBidi"/>
          <w:color w:val="262626" w:themeColor="text1" w:themeTint="D9"/>
          <w:sz w:val="22"/>
          <w:szCs w:val="22"/>
        </w:rPr>
        <w:t xml:space="preserve"> επίσης</w:t>
      </w:r>
      <w:r w:rsidRPr="00253050">
        <w:rPr>
          <w:rFonts w:ascii="Piraeus Sans" w:hAnsi="Piraeus Sans" w:cstheme="minorBidi"/>
          <w:color w:val="262626" w:themeColor="text1" w:themeTint="D9"/>
          <w:sz w:val="22"/>
          <w:szCs w:val="22"/>
        </w:rPr>
        <w:t>. Τα καθαρά έσοδα προμηθειών διαμορφώθηκαν σε €</w:t>
      </w:r>
      <w:r w:rsidR="00D540C3">
        <w:rPr>
          <w:rFonts w:ascii="Piraeus Sans" w:hAnsi="Piraeus Sans" w:cstheme="minorBidi"/>
          <w:color w:val="262626" w:themeColor="text1" w:themeTint="D9"/>
          <w:sz w:val="22"/>
          <w:szCs w:val="22"/>
        </w:rPr>
        <w:t>547</w:t>
      </w:r>
      <w:r w:rsidRPr="00253050">
        <w:rPr>
          <w:rFonts w:ascii="Piraeus Sans" w:hAnsi="Piraeus Sans" w:cstheme="minorBidi"/>
          <w:color w:val="262626" w:themeColor="text1" w:themeTint="D9"/>
          <w:sz w:val="22"/>
          <w:szCs w:val="22"/>
        </w:rPr>
        <w:t xml:space="preserve"> εκατ. </w:t>
      </w:r>
      <w:r w:rsidRPr="00983A16">
        <w:rPr>
          <w:rFonts w:ascii="Piraeus Sans" w:hAnsi="Piraeus Sans" w:cstheme="minorBidi"/>
          <w:color w:val="262626" w:themeColor="text1" w:themeTint="D9"/>
          <w:sz w:val="22"/>
          <w:szCs w:val="22"/>
        </w:rPr>
        <w:t xml:space="preserve">το 2023, </w:t>
      </w:r>
      <w:r w:rsidRPr="00253050">
        <w:rPr>
          <w:rFonts w:ascii="Piraeus Sans" w:hAnsi="Piraeus Sans" w:cstheme="minorBidi"/>
          <w:color w:val="262626" w:themeColor="text1" w:themeTint="D9"/>
          <w:sz w:val="22"/>
          <w:szCs w:val="22"/>
        </w:rPr>
        <w:t xml:space="preserve">14% υψηλοτέρα σε σχέση με </w:t>
      </w:r>
      <w:r w:rsidRPr="00983A16">
        <w:rPr>
          <w:rFonts w:ascii="Piraeus Sans" w:hAnsi="Piraeus Sans" w:cstheme="minorBidi"/>
          <w:color w:val="262626" w:themeColor="text1" w:themeTint="D9"/>
          <w:sz w:val="22"/>
          <w:szCs w:val="22"/>
        </w:rPr>
        <w:t>το 2022.</w:t>
      </w:r>
      <w:r w:rsidRPr="00253050">
        <w:rPr>
          <w:rFonts w:ascii="Piraeus Sans" w:hAnsi="Piraeus Sans" w:cstheme="minorBidi"/>
          <w:color w:val="262626" w:themeColor="text1" w:themeTint="D9"/>
          <w:sz w:val="22"/>
          <w:szCs w:val="22"/>
        </w:rPr>
        <w:t xml:space="preserve"> </w:t>
      </w:r>
      <w:r w:rsidR="00FB1D9B" w:rsidRPr="00253050">
        <w:rPr>
          <w:rFonts w:ascii="Piraeus Sans" w:hAnsi="Piraeus Sans" w:cstheme="minorBidi"/>
          <w:color w:val="262626" w:themeColor="text1" w:themeTint="D9"/>
          <w:sz w:val="22"/>
          <w:szCs w:val="22"/>
        </w:rPr>
        <w:t xml:space="preserve">Το </w:t>
      </w:r>
      <w:r w:rsidR="00D540C3">
        <w:rPr>
          <w:rFonts w:ascii="Piraeus Sans" w:hAnsi="Piraeus Sans" w:cstheme="minorBidi"/>
          <w:color w:val="262626" w:themeColor="text1" w:themeTint="D9"/>
          <w:sz w:val="22"/>
          <w:szCs w:val="22"/>
        </w:rPr>
        <w:t>4</w:t>
      </w:r>
      <w:r w:rsidR="00FB1D9B" w:rsidRPr="00253050">
        <w:rPr>
          <w:rFonts w:ascii="Piraeus Sans" w:hAnsi="Piraeus Sans" w:cstheme="minorBidi"/>
          <w:color w:val="262626" w:themeColor="text1" w:themeTint="D9"/>
          <w:sz w:val="22"/>
          <w:szCs w:val="22"/>
        </w:rPr>
        <w:t xml:space="preserve">ο τρίμηνο 2023, τα καθαρά έσοδα προμηθειών ως ποσοστό </w:t>
      </w:r>
      <w:r w:rsidR="00773BB8">
        <w:rPr>
          <w:rFonts w:ascii="Piraeus Sans" w:hAnsi="Piraeus Sans" w:cstheme="minorBidi"/>
          <w:color w:val="262626" w:themeColor="text1" w:themeTint="D9"/>
          <w:sz w:val="22"/>
          <w:szCs w:val="22"/>
        </w:rPr>
        <w:t xml:space="preserve">του </w:t>
      </w:r>
      <w:r w:rsidR="00FB1D9B" w:rsidRPr="00253050">
        <w:rPr>
          <w:rFonts w:ascii="Piraeus Sans" w:hAnsi="Piraeus Sans" w:cstheme="minorBidi"/>
          <w:color w:val="262626" w:themeColor="text1" w:themeTint="D9"/>
          <w:sz w:val="22"/>
          <w:szCs w:val="22"/>
        </w:rPr>
        <w:t xml:space="preserve">ενεργητικού ανήλθαν </w:t>
      </w:r>
      <w:r w:rsidR="00983A16">
        <w:rPr>
          <w:rFonts w:ascii="Piraeus Sans" w:hAnsi="Piraeus Sans" w:cstheme="minorBidi"/>
          <w:color w:val="262626" w:themeColor="text1" w:themeTint="D9"/>
          <w:sz w:val="22"/>
          <w:szCs w:val="22"/>
        </w:rPr>
        <w:t xml:space="preserve">σε </w:t>
      </w:r>
      <w:r w:rsidR="00FB1D9B" w:rsidRPr="00253050">
        <w:rPr>
          <w:rFonts w:ascii="Piraeus Sans" w:hAnsi="Piraeus Sans" w:cstheme="minorBidi"/>
          <w:color w:val="262626" w:themeColor="text1" w:themeTint="D9"/>
          <w:sz w:val="22"/>
          <w:szCs w:val="22"/>
        </w:rPr>
        <w:t>0,</w:t>
      </w:r>
      <w:r w:rsidR="00D540C3">
        <w:rPr>
          <w:rFonts w:ascii="Piraeus Sans" w:hAnsi="Piraeus Sans" w:cstheme="minorBidi"/>
          <w:color w:val="262626" w:themeColor="text1" w:themeTint="D9"/>
          <w:sz w:val="22"/>
          <w:szCs w:val="22"/>
        </w:rPr>
        <w:t>74</w:t>
      </w:r>
      <w:r w:rsidR="00FB1D9B" w:rsidRPr="00253050">
        <w:rPr>
          <w:rFonts w:ascii="Piraeus Sans" w:hAnsi="Piraeus Sans" w:cstheme="minorBidi"/>
          <w:color w:val="262626" w:themeColor="text1" w:themeTint="D9"/>
          <w:sz w:val="22"/>
          <w:szCs w:val="22"/>
        </w:rPr>
        <w:t xml:space="preserve">%, </w:t>
      </w:r>
      <w:r w:rsidR="00D540C3">
        <w:rPr>
          <w:rFonts w:ascii="Piraeus Sans" w:hAnsi="Piraeus Sans" w:cstheme="minorBidi"/>
          <w:color w:val="262626" w:themeColor="text1" w:themeTint="D9"/>
          <w:sz w:val="22"/>
          <w:szCs w:val="22"/>
        </w:rPr>
        <w:t>9</w:t>
      </w:r>
      <w:r w:rsidR="00FB1D9B" w:rsidRPr="00253050">
        <w:rPr>
          <w:rFonts w:ascii="Piraeus Sans" w:hAnsi="Piraeus Sans" w:cstheme="minorBidi"/>
          <w:color w:val="262626" w:themeColor="text1" w:themeTint="D9"/>
          <w:sz w:val="22"/>
          <w:szCs w:val="22"/>
        </w:rPr>
        <w:t xml:space="preserve"> </w:t>
      </w:r>
      <w:proofErr w:type="spellStart"/>
      <w:r w:rsidR="00FB1D9B" w:rsidRPr="00253050">
        <w:rPr>
          <w:rFonts w:ascii="Piraeus Sans" w:hAnsi="Piraeus Sans" w:cstheme="minorBidi"/>
          <w:color w:val="262626" w:themeColor="text1" w:themeTint="D9"/>
          <w:sz w:val="22"/>
          <w:szCs w:val="22"/>
        </w:rPr>
        <w:t>μ.β</w:t>
      </w:r>
      <w:proofErr w:type="spellEnd"/>
      <w:r w:rsidR="00FB1D9B" w:rsidRPr="00253050">
        <w:rPr>
          <w:rFonts w:ascii="Piraeus Sans" w:hAnsi="Piraeus Sans" w:cstheme="minorBidi"/>
          <w:color w:val="262626" w:themeColor="text1" w:themeTint="D9"/>
          <w:sz w:val="22"/>
          <w:szCs w:val="22"/>
        </w:rPr>
        <w:t xml:space="preserve">. αυξημένα σε σύγκριση με το </w:t>
      </w:r>
      <w:r w:rsidR="00D540C3">
        <w:rPr>
          <w:rFonts w:ascii="Piraeus Sans" w:hAnsi="Piraeus Sans" w:cstheme="minorBidi"/>
          <w:color w:val="262626" w:themeColor="text1" w:themeTint="D9"/>
          <w:sz w:val="22"/>
          <w:szCs w:val="22"/>
        </w:rPr>
        <w:t>4</w:t>
      </w:r>
      <w:r w:rsidR="00FB1D9B" w:rsidRPr="00253050">
        <w:rPr>
          <w:rFonts w:ascii="Piraeus Sans" w:hAnsi="Piraeus Sans" w:cstheme="minorBidi"/>
          <w:color w:val="262626" w:themeColor="text1" w:themeTint="D9"/>
          <w:sz w:val="22"/>
          <w:szCs w:val="22"/>
        </w:rPr>
        <w:t xml:space="preserve">ο τρίμηνο 2022. </w:t>
      </w:r>
      <w:r w:rsidRPr="00983A16">
        <w:rPr>
          <w:rFonts w:ascii="Piraeus Sans" w:hAnsi="Piraeus Sans" w:cstheme="minorBidi"/>
          <w:color w:val="262626" w:themeColor="text1" w:themeTint="D9"/>
          <w:sz w:val="22"/>
          <w:szCs w:val="22"/>
        </w:rPr>
        <w:t xml:space="preserve">Το 2023 </w:t>
      </w:r>
      <w:r w:rsidRPr="00253050">
        <w:rPr>
          <w:rFonts w:ascii="Piraeus Sans" w:hAnsi="Piraeus Sans" w:cstheme="minorBidi"/>
          <w:color w:val="262626" w:themeColor="text1" w:themeTint="D9"/>
          <w:sz w:val="22"/>
          <w:szCs w:val="22"/>
        </w:rPr>
        <w:t xml:space="preserve">τα καθαρά έσοδα προμηθειών ως ποσοστό του ενεργητικού διαμορφώθηκαν </w:t>
      </w:r>
      <w:r w:rsidR="00983A16" w:rsidRPr="00253050">
        <w:rPr>
          <w:rFonts w:ascii="Piraeus Sans" w:hAnsi="Piraeus Sans" w:cstheme="minorBidi"/>
          <w:color w:val="262626" w:themeColor="text1" w:themeTint="D9"/>
          <w:sz w:val="22"/>
          <w:szCs w:val="22"/>
        </w:rPr>
        <w:t xml:space="preserve">στο </w:t>
      </w:r>
      <w:r w:rsidR="00983A16">
        <w:rPr>
          <w:rFonts w:ascii="Piraeus Sans" w:hAnsi="Piraeus Sans" w:cstheme="minorBidi"/>
          <w:color w:val="262626" w:themeColor="text1" w:themeTint="D9"/>
          <w:sz w:val="22"/>
          <w:szCs w:val="22"/>
        </w:rPr>
        <w:t xml:space="preserve">ηγετικό επίπεδο αγοράς του </w:t>
      </w:r>
      <w:r w:rsidRPr="00253050">
        <w:rPr>
          <w:rFonts w:ascii="Piraeus Sans" w:hAnsi="Piraeus Sans" w:cstheme="minorBidi"/>
          <w:color w:val="262626" w:themeColor="text1" w:themeTint="D9"/>
          <w:sz w:val="22"/>
          <w:szCs w:val="22"/>
        </w:rPr>
        <w:t>0,</w:t>
      </w:r>
      <w:r w:rsidR="00D540C3">
        <w:rPr>
          <w:rFonts w:ascii="Piraeus Sans" w:hAnsi="Piraeus Sans" w:cstheme="minorBidi"/>
          <w:color w:val="262626" w:themeColor="text1" w:themeTint="D9"/>
          <w:sz w:val="22"/>
          <w:szCs w:val="22"/>
        </w:rPr>
        <w:t>74</w:t>
      </w:r>
      <w:r w:rsidRPr="00253050">
        <w:rPr>
          <w:rFonts w:ascii="Piraeus Sans" w:hAnsi="Piraeus Sans" w:cstheme="minorBidi"/>
          <w:color w:val="262626" w:themeColor="text1" w:themeTint="D9"/>
          <w:sz w:val="22"/>
          <w:szCs w:val="22"/>
        </w:rPr>
        <w:t xml:space="preserve">%, </w:t>
      </w:r>
      <w:r w:rsidR="00983A16" w:rsidRPr="00983A16">
        <w:rPr>
          <w:rFonts w:ascii="Piraeus Sans" w:hAnsi="Piraeus Sans" w:cstheme="minorBidi"/>
          <w:color w:val="262626" w:themeColor="text1" w:themeTint="D9"/>
          <w:sz w:val="22"/>
          <w:szCs w:val="22"/>
        </w:rPr>
        <w:t xml:space="preserve">επωφελούμενα από </w:t>
      </w:r>
      <w:r w:rsidR="00663F7F" w:rsidRPr="00663F7F">
        <w:rPr>
          <w:rFonts w:ascii="Piraeus Sans" w:hAnsi="Piraeus Sans" w:cstheme="minorBidi"/>
          <w:color w:val="262626" w:themeColor="text1" w:themeTint="D9"/>
          <w:sz w:val="22"/>
          <w:szCs w:val="22"/>
        </w:rPr>
        <w:t>τη διαφοροποίηση των πηγών εσόδων</w:t>
      </w:r>
      <w:r w:rsidR="004B06BF" w:rsidRPr="00253050">
        <w:rPr>
          <w:rFonts w:ascii="Piraeus Sans" w:hAnsi="Piraeus Sans" w:cstheme="minorBidi"/>
          <w:color w:val="262626" w:themeColor="text1" w:themeTint="D9"/>
          <w:sz w:val="22"/>
          <w:szCs w:val="22"/>
        </w:rPr>
        <w:t xml:space="preserve">. </w:t>
      </w:r>
    </w:p>
    <w:p w14:paraId="45E258C8" w14:textId="77777777" w:rsidR="003D5BD7" w:rsidRDefault="003D5BD7" w:rsidP="007E7616">
      <w:pPr>
        <w:pStyle w:val="Default"/>
        <w:suppressAutoHyphens/>
        <w:jc w:val="both"/>
        <w:rPr>
          <w:rFonts w:ascii="Piraeus Sans" w:hAnsi="Piraeus Sans" w:cstheme="minorHAnsi"/>
          <w:color w:val="262626" w:themeColor="text1" w:themeTint="D9"/>
          <w:sz w:val="22"/>
          <w:szCs w:val="22"/>
        </w:rPr>
      </w:pPr>
    </w:p>
    <w:p w14:paraId="0D9315FF" w14:textId="77777777" w:rsidR="00EE22D6" w:rsidRDefault="00EE22D6" w:rsidP="007E7616">
      <w:pPr>
        <w:pStyle w:val="Default"/>
        <w:suppressAutoHyphens/>
        <w:jc w:val="both"/>
        <w:rPr>
          <w:rFonts w:ascii="Piraeus Sans" w:hAnsi="Piraeus Sans" w:cstheme="minorHAnsi"/>
          <w:color w:val="262626" w:themeColor="text1" w:themeTint="D9"/>
          <w:sz w:val="22"/>
          <w:szCs w:val="22"/>
        </w:rPr>
      </w:pPr>
    </w:p>
    <w:p w14:paraId="733AA0DF" w14:textId="77777777" w:rsidR="00EE22D6" w:rsidRPr="00253050" w:rsidRDefault="00EE22D6" w:rsidP="007E7616">
      <w:pPr>
        <w:pStyle w:val="Default"/>
        <w:suppressAutoHyphens/>
        <w:jc w:val="both"/>
        <w:rPr>
          <w:rFonts w:ascii="Piraeus Sans" w:hAnsi="Piraeus Sans" w:cstheme="minorHAnsi"/>
          <w:color w:val="262626" w:themeColor="text1" w:themeTint="D9"/>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A64A54" w14:paraId="39C88CEC" w14:textId="77777777" w:rsidTr="007A3D99">
        <w:trPr>
          <w:trHeight w:val="964"/>
        </w:trPr>
        <w:tc>
          <w:tcPr>
            <w:tcW w:w="1026" w:type="dxa"/>
          </w:tcPr>
          <w:p w14:paraId="153D2FD2" w14:textId="77777777" w:rsidR="00A64A54" w:rsidRPr="009D3E7C" w:rsidRDefault="00A64A54" w:rsidP="007E7616">
            <w:pPr>
              <w:suppressAutoHyphens/>
              <w:rPr>
                <w:lang w:val="en-US"/>
              </w:rPr>
            </w:pPr>
            <w:r w:rsidRPr="009D3E7C">
              <w:rPr>
                <w:noProof/>
                <w:lang w:eastAsia="el-GR"/>
              </w:rPr>
              <w:drawing>
                <wp:inline distT="0" distB="0" distL="0" distR="0" wp14:anchorId="7DCA167A" wp14:editId="0278E1A8">
                  <wp:extent cx="514350" cy="504825"/>
                  <wp:effectExtent l="0" t="0" r="0"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26843A97" w14:textId="154CC847" w:rsidR="00A64A54" w:rsidRPr="00171E88" w:rsidRDefault="00CD0B66" w:rsidP="007E7616">
            <w:pPr>
              <w:pStyle w:val="01PFHTitle"/>
              <w:suppressAutoHyphens/>
              <w:rPr>
                <w:highlight w:val="yellow"/>
                <w:lang w:val="el-GR"/>
              </w:rPr>
            </w:pPr>
            <w:r w:rsidRPr="00171E88">
              <w:rPr>
                <w:color w:val="013D86"/>
                <w:lang w:val="el-GR"/>
              </w:rPr>
              <w:t xml:space="preserve">Κύρια Σημεία Αποτελεσμάτων </w:t>
            </w:r>
            <w:r w:rsidRPr="00171E88">
              <w:rPr>
                <w:b w:val="0"/>
                <w:bCs w:val="0"/>
                <w:i/>
                <w:iCs/>
                <w:color w:val="013D86"/>
                <w:sz w:val="24"/>
                <w:szCs w:val="24"/>
                <w:lang w:val="el-GR"/>
              </w:rPr>
              <w:t>(συνέχεια)</w:t>
            </w:r>
            <w:r w:rsidR="00171E88" w:rsidRPr="00171E88">
              <w:rPr>
                <w:b w:val="0"/>
                <w:bCs w:val="0"/>
                <w:i/>
                <w:iCs/>
                <w:color w:val="013D86"/>
                <w:sz w:val="24"/>
                <w:szCs w:val="24"/>
                <w:lang w:val="el-GR"/>
              </w:rPr>
              <w:t xml:space="preserve"> </w:t>
            </w:r>
          </w:p>
        </w:tc>
      </w:tr>
    </w:tbl>
    <w:p w14:paraId="0BFA77F2" w14:textId="6B076A1A" w:rsidR="004B06BF" w:rsidRPr="00063CAF" w:rsidRDefault="00207D18" w:rsidP="00C54042">
      <w:pPr>
        <w:pStyle w:val="02PFHTitle2"/>
        <w:spacing w:before="60"/>
        <w:rPr>
          <w:color w:val="97ADDA"/>
          <w:lang w:val="el-GR"/>
        </w:rPr>
      </w:pPr>
      <w:r>
        <w:rPr>
          <w:lang w:val="el-GR"/>
        </w:rPr>
        <w:t>Ε</w:t>
      </w:r>
      <w:r w:rsidR="009D3E7C" w:rsidRPr="00063CAF">
        <w:rPr>
          <w:lang w:val="el-GR"/>
        </w:rPr>
        <w:t>παναλαμβανό</w:t>
      </w:r>
      <w:r w:rsidR="001B7280" w:rsidRPr="00063CAF">
        <w:rPr>
          <w:lang w:val="el-GR"/>
        </w:rPr>
        <w:t>μενα</w:t>
      </w:r>
      <w:r w:rsidR="009D3E7C" w:rsidRPr="00063CAF">
        <w:rPr>
          <w:lang w:val="el-GR"/>
        </w:rPr>
        <w:t xml:space="preserve"> λειτουργικ</w:t>
      </w:r>
      <w:r w:rsidR="001B7280" w:rsidRPr="00063CAF">
        <w:rPr>
          <w:lang w:val="el-GR"/>
        </w:rPr>
        <w:t>ά</w:t>
      </w:r>
      <w:r w:rsidR="009D3E7C" w:rsidRPr="00063CAF">
        <w:rPr>
          <w:lang w:val="el-GR"/>
        </w:rPr>
        <w:t xml:space="preserve"> </w:t>
      </w:r>
      <w:r w:rsidR="001B7280" w:rsidRPr="00063CAF">
        <w:rPr>
          <w:lang w:val="el-GR"/>
        </w:rPr>
        <w:t xml:space="preserve">έξοδα </w:t>
      </w:r>
      <w:r>
        <w:rPr>
          <w:lang w:val="el-GR"/>
        </w:rPr>
        <w:t>-7</w:t>
      </w:r>
      <w:r w:rsidRPr="00063CAF">
        <w:rPr>
          <w:lang w:val="el-GR"/>
        </w:rPr>
        <w:t>% σε ετήσια βάση</w:t>
      </w:r>
    </w:p>
    <w:p w14:paraId="676039AB" w14:textId="009BF878" w:rsidR="001F1906" w:rsidRDefault="00EE22D6" w:rsidP="007E7616">
      <w:pPr>
        <w:widowControl w:val="0"/>
        <w:tabs>
          <w:tab w:val="left" w:pos="7513"/>
        </w:tabs>
        <w:suppressAutoHyphens/>
        <w:ind w:firstLine="1134"/>
        <w:rPr>
          <w:b/>
          <w:bCs/>
          <w:color w:val="97ADDA"/>
          <w:sz w:val="32"/>
          <w:szCs w:val="32"/>
          <w:lang w:val="en-US"/>
        </w:rPr>
      </w:pPr>
      <w:r>
        <w:rPr>
          <w:noProof/>
        </w:rPr>
        <mc:AlternateContent>
          <mc:Choice Requires="wps">
            <w:drawing>
              <wp:anchor distT="0" distB="0" distL="114300" distR="114300" simplePos="0" relativeHeight="253772288" behindDoc="1" locked="0" layoutInCell="1" allowOverlap="1" wp14:anchorId="18F26926" wp14:editId="278CD10D">
                <wp:simplePos x="0" y="0"/>
                <wp:positionH relativeFrom="margin">
                  <wp:posOffset>33867</wp:posOffset>
                </wp:positionH>
                <wp:positionV relativeFrom="paragraph">
                  <wp:posOffset>40217</wp:posOffset>
                </wp:positionV>
                <wp:extent cx="4716145" cy="1735666"/>
                <wp:effectExtent l="0" t="0" r="8255" b="0"/>
                <wp:wrapNone/>
                <wp:docPr id="152" name="Rectangle: Rounded Corners 152"/>
                <wp:cNvGraphicFramePr/>
                <a:graphic xmlns:a="http://schemas.openxmlformats.org/drawingml/2006/main">
                  <a:graphicData uri="http://schemas.microsoft.com/office/word/2010/wordprocessingShape">
                    <wps:wsp>
                      <wps:cNvSpPr/>
                      <wps:spPr>
                        <a:xfrm>
                          <a:off x="0" y="0"/>
                          <a:ext cx="4716145" cy="1735666"/>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EAE6" id="Rectangle: Rounded Corners 152" o:spid="_x0000_s1026" style="position:absolute;margin-left:2.65pt;margin-top:3.15pt;width:371.35pt;height:136.65pt;z-index:-2495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" fillcolor="#ecf0f8" stroked="f" strokeweight="2pt">
                <w10:wrap anchorx="margin"/>
              </v:rect>
            </w:pict>
          </mc:Fallback>
        </mc:AlternateContent>
      </w:r>
      <w:r w:rsidR="00D5506E" w:rsidRPr="00681CD8">
        <w:rPr>
          <w:noProof/>
          <w:color w:val="474746"/>
          <w:sz w:val="16"/>
          <w:szCs w:val="16"/>
        </w:rPr>
        <mc:AlternateContent>
          <mc:Choice Requires="wps">
            <w:drawing>
              <wp:anchor distT="0" distB="0" distL="114300" distR="114300" simplePos="0" relativeHeight="254438912" behindDoc="0" locked="0" layoutInCell="1" allowOverlap="1" wp14:anchorId="41F7642A" wp14:editId="4EA514EE">
                <wp:simplePos x="0" y="0"/>
                <wp:positionH relativeFrom="column">
                  <wp:posOffset>3784269</wp:posOffset>
                </wp:positionH>
                <wp:positionV relativeFrom="paragraph">
                  <wp:posOffset>134620</wp:posOffset>
                </wp:positionV>
                <wp:extent cx="474980" cy="259715"/>
                <wp:effectExtent l="19050" t="19050" r="20320" b="6985"/>
                <wp:wrapNone/>
                <wp:docPr id="211085283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3F5934DE" w14:textId="77777777" w:rsidR="008C2186" w:rsidRDefault="008C2186"/>
                        </w:txbxContent>
                      </wps:txbx>
                      <wps:bodyPr rot="10800000" tIns="72977" bIns="72977" anchor="ctr"/>
                    </wps:wsp>
                  </a:graphicData>
                </a:graphic>
              </wp:anchor>
            </w:drawing>
          </mc:Choice>
          <mc:Fallback>
            <w:pict>
              <v:shape w14:anchorId="41F7642A" id="_x0000_s1102" style="position:absolute;left:0;text-align:left;margin-left:297.95pt;margin-top:10.6pt;width:37.4pt;height:20.45pt;rotation:11539192fd;z-index:254438912;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tR3gQAAKw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3F5934DE" w14:textId="77777777" w:rsidR="008C2186" w:rsidRDefault="008C2186"/>
                  </w:txbxContent>
                </v:textbox>
              </v:shape>
            </w:pict>
          </mc:Fallback>
        </mc:AlternateContent>
      </w:r>
      <w:r w:rsidR="00D5506E" w:rsidRPr="00116C5A">
        <w:rPr>
          <w:noProof/>
          <w:sz w:val="18"/>
        </w:rPr>
        <mc:AlternateContent>
          <mc:Choice Requires="wps">
            <w:drawing>
              <wp:anchor distT="0" distB="0" distL="114300" distR="114300" simplePos="0" relativeHeight="254236671" behindDoc="0" locked="0" layoutInCell="1" allowOverlap="1" wp14:anchorId="4D77F087" wp14:editId="4C5B6915">
                <wp:simplePos x="0" y="0"/>
                <wp:positionH relativeFrom="column">
                  <wp:posOffset>3670300</wp:posOffset>
                </wp:positionH>
                <wp:positionV relativeFrom="paragraph">
                  <wp:posOffset>124764</wp:posOffset>
                </wp:positionV>
                <wp:extent cx="698500" cy="307340"/>
                <wp:effectExtent l="0" t="0" r="0" b="0"/>
                <wp:wrapNone/>
                <wp:docPr id="29"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4AA20AB" w14:textId="2F327A92" w:rsidR="001976A2" w:rsidRPr="00D5506E" w:rsidRDefault="001976A2" w:rsidP="001976A2">
                            <w:pPr>
                              <w:jc w:val="center"/>
                              <w:rPr>
                                <w:rFonts w:cstheme="minorHAnsi"/>
                                <w:b/>
                                <w:bCs/>
                                <w:color w:val="404040" w:themeColor="text1" w:themeTint="BF"/>
                                <w:kern w:val="24"/>
                                <w:sz w:val="24"/>
                                <w:szCs w:val="24"/>
                                <w:lang w:val="en-US"/>
                              </w:rPr>
                            </w:pPr>
                            <w:r w:rsidRPr="00D5506E">
                              <w:rPr>
                                <w:rFonts w:cstheme="minorHAnsi"/>
                                <w:b/>
                                <w:bCs/>
                                <w:color w:val="404040" w:themeColor="text1" w:themeTint="BF"/>
                                <w:kern w:val="24"/>
                                <w:sz w:val="24"/>
                                <w:szCs w:val="24"/>
                              </w:rPr>
                              <w:t>19</w:t>
                            </w:r>
                            <w:r w:rsidR="00D5506E" w:rsidRPr="00D5506E">
                              <w:rPr>
                                <w:rFonts w:cstheme="minorHAnsi"/>
                                <w:b/>
                                <w:bCs/>
                                <w:color w:val="404040" w:themeColor="text1" w:themeTint="BF"/>
                                <w:kern w:val="24"/>
                                <w:sz w:val="24"/>
                                <w:szCs w:val="24"/>
                              </w:rPr>
                              <w:t>6</w:t>
                            </w:r>
                          </w:p>
                        </w:txbxContent>
                      </wps:txbx>
                      <wps:bodyPr wrap="square" rtlCol="0" anchor="b">
                        <a:spAutoFit/>
                      </wps:bodyPr>
                    </wps:wsp>
                  </a:graphicData>
                </a:graphic>
              </wp:anchor>
            </w:drawing>
          </mc:Choice>
          <mc:Fallback>
            <w:pict>
              <v:shape w14:anchorId="4D77F087" id="TextBox 197" o:spid="_x0000_s1103" type="#_x0000_t202" style="position:absolute;left:0;text-align:left;margin-left:289pt;margin-top:9.8pt;width:55pt;height:24.2pt;z-index:25423667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" filled="f" stroked="f">
                <v:textbox style="mso-fit-shape-to-text:t">
                  <w:txbxContent>
                    <w:p w14:paraId="04AA20AB" w14:textId="2F327A92" w:rsidR="001976A2" w:rsidRPr="00D5506E" w:rsidRDefault="001976A2" w:rsidP="001976A2">
                      <w:pPr>
                        <w:jc w:val="center"/>
                        <w:rPr>
                          <w:rFonts w:cstheme="minorHAnsi"/>
                          <w:b/>
                          <w:bCs/>
                          <w:color w:val="404040" w:themeColor="text1" w:themeTint="BF"/>
                          <w:kern w:val="24"/>
                          <w:sz w:val="24"/>
                          <w:szCs w:val="24"/>
                          <w:lang w:val="en-US"/>
                        </w:rPr>
                      </w:pPr>
                      <w:r w:rsidRPr="00D5506E">
                        <w:rPr>
                          <w:rFonts w:cstheme="minorHAnsi"/>
                          <w:b/>
                          <w:bCs/>
                          <w:color w:val="404040" w:themeColor="text1" w:themeTint="BF"/>
                          <w:kern w:val="24"/>
                          <w:sz w:val="24"/>
                          <w:szCs w:val="24"/>
                        </w:rPr>
                        <w:t>19</w:t>
                      </w:r>
                      <w:r w:rsidR="00D5506E" w:rsidRPr="00D5506E">
                        <w:rPr>
                          <w:rFonts w:cstheme="minorHAnsi"/>
                          <w:b/>
                          <w:bCs/>
                          <w:color w:val="404040" w:themeColor="text1" w:themeTint="BF"/>
                          <w:kern w:val="24"/>
                          <w:sz w:val="24"/>
                          <w:szCs w:val="24"/>
                        </w:rPr>
                        <w:t>6</w:t>
                      </w:r>
                    </w:p>
                  </w:txbxContent>
                </v:textbox>
              </v:shape>
            </w:pict>
          </mc:Fallback>
        </mc:AlternateContent>
      </w:r>
      <w:r w:rsidR="00D5506E" w:rsidRPr="00116C5A">
        <w:rPr>
          <w:noProof/>
          <w:sz w:val="18"/>
        </w:rPr>
        <mc:AlternateContent>
          <mc:Choice Requires="wps">
            <w:drawing>
              <wp:anchor distT="0" distB="0" distL="114300" distR="114300" simplePos="0" relativeHeight="254233088" behindDoc="0" locked="0" layoutInCell="1" allowOverlap="1" wp14:anchorId="225AFC29" wp14:editId="7EFC922A">
                <wp:simplePos x="0" y="0"/>
                <wp:positionH relativeFrom="column">
                  <wp:posOffset>2971800</wp:posOffset>
                </wp:positionH>
                <wp:positionV relativeFrom="paragraph">
                  <wp:posOffset>138761</wp:posOffset>
                </wp:positionV>
                <wp:extent cx="698500" cy="307340"/>
                <wp:effectExtent l="0" t="0" r="0" b="0"/>
                <wp:wrapNone/>
                <wp:docPr id="200"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6FE8D743" w14:textId="2E4A5696" w:rsidR="001976A2" w:rsidRPr="00D5506E" w:rsidRDefault="001976A2" w:rsidP="001976A2">
                            <w:pPr>
                              <w:jc w:val="center"/>
                              <w:rPr>
                                <w:rFonts w:cstheme="minorHAnsi"/>
                                <w:color w:val="404040" w:themeColor="text1" w:themeTint="BF"/>
                                <w:kern w:val="24"/>
                                <w:sz w:val="24"/>
                                <w:szCs w:val="24"/>
                                <w:lang w:val="en-US"/>
                              </w:rPr>
                            </w:pPr>
                            <w:r w:rsidRPr="00D5506E">
                              <w:rPr>
                                <w:rFonts w:cstheme="minorHAnsi"/>
                                <w:color w:val="404040" w:themeColor="text1" w:themeTint="BF"/>
                                <w:kern w:val="24"/>
                                <w:sz w:val="24"/>
                                <w:szCs w:val="24"/>
                              </w:rPr>
                              <w:t>19</w:t>
                            </w:r>
                            <w:r w:rsidR="00D5506E" w:rsidRPr="00D5506E">
                              <w:rPr>
                                <w:rFonts w:cstheme="minorHAnsi"/>
                                <w:color w:val="404040" w:themeColor="text1" w:themeTint="BF"/>
                                <w:kern w:val="24"/>
                                <w:sz w:val="24"/>
                                <w:szCs w:val="24"/>
                              </w:rPr>
                              <w:t>4</w:t>
                            </w:r>
                          </w:p>
                        </w:txbxContent>
                      </wps:txbx>
                      <wps:bodyPr wrap="square" rtlCol="0" anchor="b">
                        <a:spAutoFit/>
                      </wps:bodyPr>
                    </wps:wsp>
                  </a:graphicData>
                </a:graphic>
              </wp:anchor>
            </w:drawing>
          </mc:Choice>
          <mc:Fallback>
            <w:pict>
              <v:shape w14:anchorId="225AFC29" id="_x0000_s1104" type="#_x0000_t202" style="position:absolute;left:0;text-align:left;margin-left:234pt;margin-top:10.95pt;width:55pt;height:24.2pt;z-index:2542330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" filled="f" stroked="f">
                <v:textbox style="mso-fit-shape-to-text:t">
                  <w:txbxContent>
                    <w:p w14:paraId="6FE8D743" w14:textId="2E4A5696" w:rsidR="001976A2" w:rsidRPr="00D5506E" w:rsidRDefault="001976A2" w:rsidP="001976A2">
                      <w:pPr>
                        <w:jc w:val="center"/>
                        <w:rPr>
                          <w:rFonts w:cstheme="minorHAnsi"/>
                          <w:color w:val="404040" w:themeColor="text1" w:themeTint="BF"/>
                          <w:kern w:val="24"/>
                          <w:sz w:val="24"/>
                          <w:szCs w:val="24"/>
                          <w:lang w:val="en-US"/>
                        </w:rPr>
                      </w:pPr>
                      <w:r w:rsidRPr="00D5506E">
                        <w:rPr>
                          <w:rFonts w:cstheme="minorHAnsi"/>
                          <w:color w:val="404040" w:themeColor="text1" w:themeTint="BF"/>
                          <w:kern w:val="24"/>
                          <w:sz w:val="24"/>
                          <w:szCs w:val="24"/>
                        </w:rPr>
                        <w:t>19</w:t>
                      </w:r>
                      <w:r w:rsidR="00D5506E" w:rsidRPr="00D5506E">
                        <w:rPr>
                          <w:rFonts w:cstheme="minorHAnsi"/>
                          <w:color w:val="404040" w:themeColor="text1" w:themeTint="BF"/>
                          <w:kern w:val="24"/>
                          <w:sz w:val="24"/>
                          <w:szCs w:val="24"/>
                        </w:rPr>
                        <w:t>4</w:t>
                      </w:r>
                    </w:p>
                  </w:txbxContent>
                </v:textbox>
              </v:shape>
            </w:pict>
          </mc:Fallback>
        </mc:AlternateContent>
      </w:r>
      <w:r w:rsidR="00D5506E" w:rsidRPr="00116C5A">
        <w:rPr>
          <w:noProof/>
          <w:sz w:val="18"/>
        </w:rPr>
        <mc:AlternateContent>
          <mc:Choice Requires="wps">
            <w:drawing>
              <wp:anchor distT="0" distB="0" distL="114300" distR="114300" simplePos="0" relativeHeight="254234112" behindDoc="0" locked="0" layoutInCell="1" allowOverlap="1" wp14:anchorId="68AFE8F6" wp14:editId="38F936F8">
                <wp:simplePos x="0" y="0"/>
                <wp:positionH relativeFrom="column">
                  <wp:posOffset>2251710</wp:posOffset>
                </wp:positionH>
                <wp:positionV relativeFrom="paragraph">
                  <wp:posOffset>88596</wp:posOffset>
                </wp:positionV>
                <wp:extent cx="698500" cy="307340"/>
                <wp:effectExtent l="0" t="0" r="0" b="0"/>
                <wp:wrapNone/>
                <wp:docPr id="20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52972A90" w14:textId="2B9F0131" w:rsidR="001976A2" w:rsidRPr="00D5506E" w:rsidRDefault="00D5506E" w:rsidP="001976A2">
                            <w:pPr>
                              <w:jc w:val="center"/>
                              <w:rPr>
                                <w:rFonts w:cstheme="minorHAnsi"/>
                                <w:color w:val="404040" w:themeColor="text1" w:themeTint="BF"/>
                                <w:kern w:val="24"/>
                                <w:sz w:val="24"/>
                                <w:szCs w:val="24"/>
                              </w:rPr>
                            </w:pPr>
                            <w:r w:rsidRPr="00D5506E">
                              <w:rPr>
                                <w:rFonts w:cstheme="minorHAnsi"/>
                                <w:color w:val="404040" w:themeColor="text1" w:themeTint="BF"/>
                                <w:kern w:val="24"/>
                                <w:sz w:val="24"/>
                                <w:szCs w:val="24"/>
                              </w:rPr>
                              <w:t>199</w:t>
                            </w:r>
                          </w:p>
                        </w:txbxContent>
                      </wps:txbx>
                      <wps:bodyPr wrap="square" rtlCol="0" anchor="b">
                        <a:spAutoFit/>
                      </wps:bodyPr>
                    </wps:wsp>
                  </a:graphicData>
                </a:graphic>
              </wp:anchor>
            </w:drawing>
          </mc:Choice>
          <mc:Fallback>
            <w:pict>
              <v:shape w14:anchorId="68AFE8F6" id="_x0000_s1105" type="#_x0000_t202" style="position:absolute;left:0;text-align:left;margin-left:177.3pt;margin-top:7pt;width:55pt;height:24.2pt;z-index:254234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" filled="f" stroked="f">
                <v:textbox style="mso-fit-shape-to-text:t">
                  <w:txbxContent>
                    <w:p w14:paraId="52972A90" w14:textId="2B9F0131" w:rsidR="001976A2" w:rsidRPr="00D5506E" w:rsidRDefault="00D5506E" w:rsidP="001976A2">
                      <w:pPr>
                        <w:jc w:val="center"/>
                        <w:rPr>
                          <w:rFonts w:cstheme="minorHAnsi"/>
                          <w:color w:val="404040" w:themeColor="text1" w:themeTint="BF"/>
                          <w:kern w:val="24"/>
                          <w:sz w:val="24"/>
                          <w:szCs w:val="24"/>
                        </w:rPr>
                      </w:pPr>
                      <w:r w:rsidRPr="00D5506E">
                        <w:rPr>
                          <w:rFonts w:cstheme="minorHAnsi"/>
                          <w:color w:val="404040" w:themeColor="text1" w:themeTint="BF"/>
                          <w:kern w:val="24"/>
                          <w:sz w:val="24"/>
                          <w:szCs w:val="24"/>
                        </w:rPr>
                        <w:t>199</w:t>
                      </w:r>
                    </w:p>
                  </w:txbxContent>
                </v:textbox>
              </v:shape>
            </w:pict>
          </mc:Fallback>
        </mc:AlternateContent>
      </w:r>
      <w:r w:rsidR="00D5506E" w:rsidRPr="00116C5A">
        <w:rPr>
          <w:noProof/>
          <w:sz w:val="18"/>
        </w:rPr>
        <mc:AlternateContent>
          <mc:Choice Requires="wps">
            <w:drawing>
              <wp:anchor distT="0" distB="0" distL="114300" distR="114300" simplePos="0" relativeHeight="254235136" behindDoc="0" locked="0" layoutInCell="1" allowOverlap="1" wp14:anchorId="0BAF8100" wp14:editId="5B402E55">
                <wp:simplePos x="0" y="0"/>
                <wp:positionH relativeFrom="column">
                  <wp:posOffset>1500505</wp:posOffset>
                </wp:positionH>
                <wp:positionV relativeFrom="paragraph">
                  <wp:posOffset>61291</wp:posOffset>
                </wp:positionV>
                <wp:extent cx="698500" cy="307340"/>
                <wp:effectExtent l="0" t="0" r="0" b="0"/>
                <wp:wrapNone/>
                <wp:docPr id="202"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C48AEA8" w14:textId="5FA2313B" w:rsidR="001976A2" w:rsidRPr="00D5506E" w:rsidRDefault="00D5506E" w:rsidP="001976A2">
                            <w:pPr>
                              <w:jc w:val="center"/>
                              <w:rPr>
                                <w:rFonts w:cstheme="minorHAnsi"/>
                                <w:color w:val="404040" w:themeColor="text1" w:themeTint="BF"/>
                                <w:kern w:val="24"/>
                                <w:sz w:val="24"/>
                                <w:szCs w:val="24"/>
                              </w:rPr>
                            </w:pPr>
                            <w:r w:rsidRPr="00D5506E">
                              <w:rPr>
                                <w:rFonts w:cstheme="minorHAnsi"/>
                                <w:color w:val="404040" w:themeColor="text1" w:themeTint="BF"/>
                                <w:kern w:val="24"/>
                                <w:sz w:val="24"/>
                                <w:szCs w:val="24"/>
                              </w:rPr>
                              <w:t>203</w:t>
                            </w:r>
                          </w:p>
                        </w:txbxContent>
                      </wps:txbx>
                      <wps:bodyPr wrap="square" rtlCol="0" anchor="b">
                        <a:spAutoFit/>
                      </wps:bodyPr>
                    </wps:wsp>
                  </a:graphicData>
                </a:graphic>
              </wp:anchor>
            </w:drawing>
          </mc:Choice>
          <mc:Fallback>
            <w:pict>
              <v:shape w14:anchorId="0BAF8100" id="_x0000_s1106" type="#_x0000_t202" style="position:absolute;left:0;text-align:left;margin-left:118.15pt;margin-top:4.85pt;width:55pt;height:24.2pt;z-index:2542351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" filled="f" stroked="f">
                <v:textbox style="mso-fit-shape-to-text:t">
                  <w:txbxContent>
                    <w:p w14:paraId="0C48AEA8" w14:textId="5FA2313B" w:rsidR="001976A2" w:rsidRPr="00D5506E" w:rsidRDefault="00D5506E" w:rsidP="001976A2">
                      <w:pPr>
                        <w:jc w:val="center"/>
                        <w:rPr>
                          <w:rFonts w:cstheme="minorHAnsi"/>
                          <w:color w:val="404040" w:themeColor="text1" w:themeTint="BF"/>
                          <w:kern w:val="24"/>
                          <w:sz w:val="24"/>
                          <w:szCs w:val="24"/>
                        </w:rPr>
                      </w:pPr>
                      <w:r w:rsidRPr="00D5506E">
                        <w:rPr>
                          <w:rFonts w:cstheme="minorHAnsi"/>
                          <w:color w:val="404040" w:themeColor="text1" w:themeTint="BF"/>
                          <w:kern w:val="24"/>
                          <w:sz w:val="24"/>
                          <w:szCs w:val="24"/>
                        </w:rPr>
                        <w:t>203</w:t>
                      </w:r>
                    </w:p>
                  </w:txbxContent>
                </v:textbox>
              </v:shape>
            </w:pict>
          </mc:Fallback>
        </mc:AlternateContent>
      </w:r>
      <w:r w:rsidR="00D5506E" w:rsidRPr="00116C5A">
        <w:rPr>
          <w:noProof/>
          <w:sz w:val="18"/>
        </w:rPr>
        <mc:AlternateContent>
          <mc:Choice Requires="wps">
            <w:drawing>
              <wp:anchor distT="0" distB="0" distL="114300" distR="114300" simplePos="0" relativeHeight="254236160" behindDoc="0" locked="0" layoutInCell="1" allowOverlap="1" wp14:anchorId="4DCD9BB6" wp14:editId="5B5F8180">
                <wp:simplePos x="0" y="0"/>
                <wp:positionH relativeFrom="column">
                  <wp:posOffset>774065</wp:posOffset>
                </wp:positionH>
                <wp:positionV relativeFrom="paragraph">
                  <wp:posOffset>7951</wp:posOffset>
                </wp:positionV>
                <wp:extent cx="698500" cy="307340"/>
                <wp:effectExtent l="0" t="0" r="0" b="0"/>
                <wp:wrapNone/>
                <wp:docPr id="203"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5B611C6D" w14:textId="5ED28472" w:rsidR="001976A2" w:rsidRPr="00D5506E" w:rsidRDefault="001976A2" w:rsidP="001976A2">
                            <w:pPr>
                              <w:jc w:val="center"/>
                              <w:rPr>
                                <w:rFonts w:cstheme="minorHAnsi"/>
                                <w:color w:val="404040" w:themeColor="text1" w:themeTint="BF"/>
                                <w:kern w:val="24"/>
                                <w:sz w:val="24"/>
                                <w:szCs w:val="24"/>
                                <w:lang w:val="en-US"/>
                              </w:rPr>
                            </w:pPr>
                            <w:r w:rsidRPr="00D5506E">
                              <w:rPr>
                                <w:rFonts w:cstheme="minorHAnsi"/>
                                <w:color w:val="404040" w:themeColor="text1" w:themeTint="BF"/>
                                <w:kern w:val="24"/>
                                <w:sz w:val="24"/>
                                <w:szCs w:val="24"/>
                                <w:lang w:val="en-US"/>
                              </w:rPr>
                              <w:t>2</w:t>
                            </w:r>
                            <w:r w:rsidRPr="00D5506E">
                              <w:rPr>
                                <w:rFonts w:cstheme="minorHAnsi"/>
                                <w:color w:val="404040" w:themeColor="text1" w:themeTint="BF"/>
                                <w:kern w:val="24"/>
                                <w:sz w:val="24"/>
                                <w:szCs w:val="24"/>
                              </w:rPr>
                              <w:t>1</w:t>
                            </w:r>
                            <w:r w:rsidR="00D5506E" w:rsidRPr="00D5506E">
                              <w:rPr>
                                <w:rFonts w:cstheme="minorHAnsi"/>
                                <w:color w:val="404040" w:themeColor="text1" w:themeTint="BF"/>
                                <w:kern w:val="24"/>
                                <w:sz w:val="24"/>
                                <w:szCs w:val="24"/>
                              </w:rPr>
                              <w:t>1</w:t>
                            </w:r>
                          </w:p>
                        </w:txbxContent>
                      </wps:txbx>
                      <wps:bodyPr wrap="square" rtlCol="0" anchor="b">
                        <a:spAutoFit/>
                      </wps:bodyPr>
                    </wps:wsp>
                  </a:graphicData>
                </a:graphic>
              </wp:anchor>
            </w:drawing>
          </mc:Choice>
          <mc:Fallback>
            <w:pict>
              <v:shape w14:anchorId="4DCD9BB6" id="_x0000_s1107" type="#_x0000_t202" style="position:absolute;left:0;text-align:left;margin-left:60.95pt;margin-top:.65pt;width:55pt;height:24.2pt;z-index:2542361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" filled="f" stroked="f">
                <v:textbox style="mso-fit-shape-to-text:t">
                  <w:txbxContent>
                    <w:p w14:paraId="5B611C6D" w14:textId="5ED28472" w:rsidR="001976A2" w:rsidRPr="00D5506E" w:rsidRDefault="001976A2" w:rsidP="001976A2">
                      <w:pPr>
                        <w:jc w:val="center"/>
                        <w:rPr>
                          <w:rFonts w:cstheme="minorHAnsi"/>
                          <w:color w:val="404040" w:themeColor="text1" w:themeTint="BF"/>
                          <w:kern w:val="24"/>
                          <w:sz w:val="24"/>
                          <w:szCs w:val="24"/>
                          <w:lang w:val="en-US"/>
                        </w:rPr>
                      </w:pPr>
                      <w:r w:rsidRPr="00D5506E">
                        <w:rPr>
                          <w:rFonts w:cstheme="minorHAnsi"/>
                          <w:color w:val="404040" w:themeColor="text1" w:themeTint="BF"/>
                          <w:kern w:val="24"/>
                          <w:sz w:val="24"/>
                          <w:szCs w:val="24"/>
                          <w:lang w:val="en-US"/>
                        </w:rPr>
                        <w:t>2</w:t>
                      </w:r>
                      <w:r w:rsidRPr="00D5506E">
                        <w:rPr>
                          <w:rFonts w:cstheme="minorHAnsi"/>
                          <w:color w:val="404040" w:themeColor="text1" w:themeTint="BF"/>
                          <w:kern w:val="24"/>
                          <w:sz w:val="24"/>
                          <w:szCs w:val="24"/>
                        </w:rPr>
                        <w:t>1</w:t>
                      </w:r>
                      <w:r w:rsidR="00D5506E" w:rsidRPr="00D5506E">
                        <w:rPr>
                          <w:rFonts w:cstheme="minorHAnsi"/>
                          <w:color w:val="404040" w:themeColor="text1" w:themeTint="BF"/>
                          <w:kern w:val="24"/>
                          <w:sz w:val="24"/>
                          <w:szCs w:val="24"/>
                        </w:rPr>
                        <w:t>1</w:t>
                      </w:r>
                    </w:p>
                  </w:txbxContent>
                </v:textbox>
              </v:shape>
            </w:pict>
          </mc:Fallback>
        </mc:AlternateContent>
      </w:r>
      <w:r w:rsidR="00D5506E">
        <w:rPr>
          <w:noProof/>
        </w:rPr>
        <mc:AlternateContent>
          <mc:Choice Requires="wps">
            <w:drawing>
              <wp:anchor distT="0" distB="0" distL="114300" distR="114300" simplePos="0" relativeHeight="254435840" behindDoc="0" locked="0" layoutInCell="1" allowOverlap="1" wp14:anchorId="56C9D5EB" wp14:editId="5DC271CB">
                <wp:simplePos x="0" y="0"/>
                <wp:positionH relativeFrom="column">
                  <wp:posOffset>27305</wp:posOffset>
                </wp:positionH>
                <wp:positionV relativeFrom="paragraph">
                  <wp:posOffset>739140</wp:posOffset>
                </wp:positionV>
                <wp:extent cx="791845" cy="245745"/>
                <wp:effectExtent l="0" t="0" r="8255" b="0"/>
                <wp:wrapNone/>
                <wp:docPr id="2110852831" name="TextBox 25"/>
                <wp:cNvGraphicFramePr/>
                <a:graphic xmlns:a="http://schemas.openxmlformats.org/drawingml/2006/main">
                  <a:graphicData uri="http://schemas.microsoft.com/office/word/2010/wordprocessingShape">
                    <wps:wsp>
                      <wps:cNvSpPr txBox="1"/>
                      <wps:spPr>
                        <a:xfrm>
                          <a:off x="0" y="0"/>
                          <a:ext cx="791845" cy="245745"/>
                        </a:xfrm>
                        <a:prstGeom prst="rect">
                          <a:avLst/>
                        </a:prstGeom>
                        <a:solidFill>
                          <a:srgbClr val="F8B219"/>
                        </a:solidFill>
                      </wps:spPr>
                      <wps:txbx>
                        <w:txbxContent>
                          <w:p w14:paraId="7EFCFC89" w14:textId="447BC4E3" w:rsidR="00D5506E" w:rsidRDefault="00D5506E" w:rsidP="00D5506E">
                            <w:pPr>
                              <w:jc w:val="center"/>
                              <w:rPr>
                                <w:rFonts w:ascii="Piraeus Sans Medium" w:hAnsi="Piraeus Sans Medium" w:cs="Arial"/>
                                <w:color w:val="404040" w:themeColor="text1" w:themeTint="BF"/>
                                <w:kern w:val="24"/>
                                <w:szCs w:val="20"/>
                                <w:lang w:val="en-US"/>
                              </w:rPr>
                            </w:pPr>
                            <w:r>
                              <w:rPr>
                                <w:rFonts w:ascii="Piraeus Sans Medium" w:hAnsi="Piraeus Sans Medium" w:cs="Arial"/>
                                <w:color w:val="404040" w:themeColor="text1" w:themeTint="BF"/>
                                <w:kern w:val="24"/>
                                <w:szCs w:val="20"/>
                              </w:rPr>
                              <w:t>Λοιπά έξοδα</w:t>
                            </w:r>
                          </w:p>
                        </w:txbxContent>
                      </wps:txbx>
                      <wps:bodyPr wrap="square" lIns="0" rIns="0" rtlCol="0" anchor="t">
                        <a:spAutoFit/>
                      </wps:bodyPr>
                    </wps:wsp>
                  </a:graphicData>
                </a:graphic>
              </wp:anchor>
            </w:drawing>
          </mc:Choice>
          <mc:Fallback>
            <w:pict>
              <v:shape w14:anchorId="56C9D5EB" id="TextBox 25" o:spid="_x0000_s1108" type="#_x0000_t202" style="position:absolute;left:0;text-align:left;margin-left:2.15pt;margin-top:58.2pt;width:62.35pt;height:19.35pt;z-index:2544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" fillcolor="#f8b219" stroked="f">
                <v:textbox style="mso-fit-shape-to-text:t" inset="0,,0">
                  <w:txbxContent>
                    <w:p w14:paraId="7EFCFC89" w14:textId="447BC4E3" w:rsidR="00D5506E" w:rsidRDefault="00D5506E" w:rsidP="00D5506E">
                      <w:pPr>
                        <w:jc w:val="center"/>
                        <w:rPr>
                          <w:rFonts w:ascii="Piraeus Sans Medium" w:hAnsi="Piraeus Sans Medium" w:cs="Arial"/>
                          <w:color w:val="404040" w:themeColor="text1" w:themeTint="BF"/>
                          <w:kern w:val="24"/>
                          <w:szCs w:val="20"/>
                          <w:lang w:val="en-US"/>
                        </w:rPr>
                      </w:pPr>
                      <w:r>
                        <w:rPr>
                          <w:rFonts w:ascii="Piraeus Sans Medium" w:hAnsi="Piraeus Sans Medium" w:cs="Arial"/>
                          <w:color w:val="404040" w:themeColor="text1" w:themeTint="BF"/>
                          <w:kern w:val="24"/>
                          <w:szCs w:val="20"/>
                        </w:rPr>
                        <w:t>Λοιπά έξοδα</w:t>
                      </w:r>
                    </w:p>
                  </w:txbxContent>
                </v:textbox>
              </v:shape>
            </w:pict>
          </mc:Fallback>
        </mc:AlternateContent>
      </w:r>
      <w:r w:rsidR="00D5506E">
        <w:rPr>
          <w:noProof/>
        </w:rPr>
        <mc:AlternateContent>
          <mc:Choice Requires="wps">
            <w:drawing>
              <wp:anchor distT="0" distB="0" distL="114300" distR="114300" simplePos="0" relativeHeight="254436864" behindDoc="0" locked="0" layoutInCell="1" allowOverlap="1" wp14:anchorId="310C44CE" wp14:editId="19C2B5BA">
                <wp:simplePos x="0" y="0"/>
                <wp:positionH relativeFrom="column">
                  <wp:posOffset>27305</wp:posOffset>
                </wp:positionH>
                <wp:positionV relativeFrom="paragraph">
                  <wp:posOffset>1022654</wp:posOffset>
                </wp:positionV>
                <wp:extent cx="791845" cy="245745"/>
                <wp:effectExtent l="0" t="0" r="8255" b="0"/>
                <wp:wrapNone/>
                <wp:docPr id="27" name="TextBox 26">
                  <a:extLst xmlns:a="http://schemas.openxmlformats.org/drawingml/2006/main">
                    <a:ext uri="{FF2B5EF4-FFF2-40B4-BE49-F238E27FC236}">
                      <a16:creationId xmlns:a16="http://schemas.microsoft.com/office/drawing/2014/main" id="{A4122955-1671-D232-B0A5-384F1803F1CA}"/>
                    </a:ext>
                  </a:extLst>
                </wp:docPr>
                <wp:cNvGraphicFramePr/>
                <a:graphic xmlns:a="http://schemas.openxmlformats.org/drawingml/2006/main">
                  <a:graphicData uri="http://schemas.microsoft.com/office/word/2010/wordprocessingShape">
                    <wps:wsp>
                      <wps:cNvSpPr txBox="1"/>
                      <wps:spPr>
                        <a:xfrm>
                          <a:off x="0" y="0"/>
                          <a:ext cx="791845" cy="245745"/>
                        </a:xfrm>
                        <a:prstGeom prst="rect">
                          <a:avLst/>
                        </a:prstGeom>
                        <a:solidFill>
                          <a:srgbClr val="204390"/>
                        </a:solidFill>
                      </wps:spPr>
                      <wps:txbx>
                        <w:txbxContent>
                          <w:p w14:paraId="4A711997" w14:textId="76A6AFE3" w:rsidR="00D5506E" w:rsidRPr="00D5506E" w:rsidRDefault="00D5506E" w:rsidP="00D5506E">
                            <w:pPr>
                              <w:spacing w:after="0" w:line="240" w:lineRule="auto"/>
                              <w:jc w:val="center"/>
                              <w:rPr>
                                <w:rFonts w:ascii="Piraeus Sans Medium" w:hAnsi="Piraeus Sans Medium" w:cs="Arial"/>
                                <w:color w:val="FFFFFF" w:themeColor="background1"/>
                                <w:kern w:val="24"/>
                                <w:szCs w:val="20"/>
                              </w:rPr>
                            </w:pPr>
                            <w:r>
                              <w:rPr>
                                <w:rFonts w:ascii="Piraeus Sans Medium" w:hAnsi="Piraeus Sans Medium" w:cs="Arial"/>
                                <w:color w:val="FFFFFF" w:themeColor="background1"/>
                                <w:kern w:val="24"/>
                                <w:szCs w:val="20"/>
                              </w:rPr>
                              <w:t>Δαπάνες προσωπικού</w:t>
                            </w:r>
                          </w:p>
                        </w:txbxContent>
                      </wps:txbx>
                      <wps:bodyPr wrap="square" lIns="0" rIns="0" rtlCol="0" anchor="t">
                        <a:spAutoFit/>
                      </wps:bodyPr>
                    </wps:wsp>
                  </a:graphicData>
                </a:graphic>
              </wp:anchor>
            </w:drawing>
          </mc:Choice>
          <mc:Fallback>
            <w:pict>
              <v:shape w14:anchorId="310C44CE" id="TextBox 26" o:spid="_x0000_s1109" type="#_x0000_t202" style="position:absolute;left:0;text-align:left;margin-left:2.15pt;margin-top:80.5pt;width:62.35pt;height:19.35pt;z-index:25443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" fillcolor="#204390" stroked="f">
                <v:textbox style="mso-fit-shape-to-text:t" inset="0,,0">
                  <w:txbxContent>
                    <w:p w14:paraId="4A711997" w14:textId="76A6AFE3" w:rsidR="00D5506E" w:rsidRPr="00D5506E" w:rsidRDefault="00D5506E" w:rsidP="00D5506E">
                      <w:pPr>
                        <w:spacing w:after="0" w:line="240" w:lineRule="auto"/>
                        <w:jc w:val="center"/>
                        <w:rPr>
                          <w:rFonts w:ascii="Piraeus Sans Medium" w:hAnsi="Piraeus Sans Medium" w:cs="Arial"/>
                          <w:color w:val="FFFFFF" w:themeColor="background1"/>
                          <w:kern w:val="24"/>
                          <w:szCs w:val="20"/>
                        </w:rPr>
                      </w:pPr>
                      <w:r>
                        <w:rPr>
                          <w:rFonts w:ascii="Piraeus Sans Medium" w:hAnsi="Piraeus Sans Medium" w:cs="Arial"/>
                          <w:color w:val="FFFFFF" w:themeColor="background1"/>
                          <w:kern w:val="24"/>
                          <w:szCs w:val="20"/>
                        </w:rPr>
                        <w:t>Δαπάνες προσωπικού</w:t>
                      </w:r>
                    </w:p>
                  </w:txbxContent>
                </v:textbox>
              </v:shape>
            </w:pict>
          </mc:Fallback>
        </mc:AlternateContent>
      </w:r>
      <w:r w:rsidR="00D5506E" w:rsidRPr="00D5506E">
        <w:rPr>
          <w:b/>
          <w:bCs/>
          <w:noProof/>
          <w:color w:val="97ADDA"/>
          <w:sz w:val="32"/>
          <w:szCs w:val="32"/>
        </w:rPr>
        <w:drawing>
          <wp:inline distT="0" distB="0" distL="0" distR="0" wp14:anchorId="52A61B22" wp14:editId="7E48C218">
            <wp:extent cx="3675888" cy="1681839"/>
            <wp:effectExtent l="0" t="0" r="1270" b="0"/>
            <wp:docPr id="2110852830" name="Chart 2110852830">
              <a:extLst xmlns:a="http://schemas.openxmlformats.org/drawingml/2006/main">
                <a:ext uri="{FF2B5EF4-FFF2-40B4-BE49-F238E27FC236}">
                  <a16:creationId xmlns:a16="http://schemas.microsoft.com/office/drawing/2014/main" id="{17F6B638-8D7B-8DC0-C4B7-84C84839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7FE0D4" w14:textId="77777777" w:rsidR="004B06BF" w:rsidRPr="00063CAF" w:rsidRDefault="004B06BF" w:rsidP="00207F3B">
      <w:pPr>
        <w:pStyle w:val="Default"/>
        <w:suppressAutoHyphens/>
        <w:spacing w:before="100"/>
        <w:rPr>
          <w:rFonts w:ascii="Piraeus Sans" w:hAnsi="Piraeus Sans"/>
          <w:color w:val="404040"/>
          <w:sz w:val="16"/>
          <w:szCs w:val="16"/>
        </w:rPr>
      </w:pPr>
      <w:r w:rsidRPr="00063CAF">
        <w:rPr>
          <w:rFonts w:ascii="Piraeus Sans" w:hAnsi="Piraeus Sans"/>
          <w:color w:val="474746"/>
          <w:sz w:val="16"/>
          <w:szCs w:val="16"/>
        </w:rPr>
        <w:t xml:space="preserve">* </w:t>
      </w:r>
      <w:r w:rsidRPr="00063CAF">
        <w:rPr>
          <w:rFonts w:ascii="Piraeus Sans" w:hAnsi="Piraeus Sans"/>
          <w:color w:val="404040"/>
          <w:sz w:val="16"/>
          <w:szCs w:val="16"/>
        </w:rPr>
        <w:t>Τα λειτουργικά έξοδα απεικονίζονται σε επαναλαμβανόμενη βάση</w:t>
      </w:r>
    </w:p>
    <w:p w14:paraId="5B169A5D" w14:textId="77777777" w:rsidR="004B06BF" w:rsidRPr="00AD26AC" w:rsidRDefault="004B06BF" w:rsidP="007E7616">
      <w:pPr>
        <w:pStyle w:val="Default"/>
        <w:suppressAutoHyphens/>
        <w:rPr>
          <w:color w:val="474746"/>
          <w:sz w:val="14"/>
          <w:szCs w:val="14"/>
        </w:rPr>
      </w:pPr>
    </w:p>
    <w:p w14:paraId="5E43A643" w14:textId="68ABBBBA" w:rsidR="00A13E0A" w:rsidRPr="00207D18" w:rsidRDefault="009D3E7C" w:rsidP="002B54F7">
      <w:pPr>
        <w:widowControl w:val="0"/>
        <w:suppressAutoHyphens/>
        <w:spacing w:after="100" w:line="240" w:lineRule="auto"/>
        <w:jc w:val="both"/>
        <w:rPr>
          <w:color w:val="262626" w:themeColor="text1" w:themeTint="D9"/>
          <w:sz w:val="22"/>
        </w:rPr>
      </w:pPr>
      <w:r w:rsidRPr="00253050">
        <w:rPr>
          <w:color w:val="262626" w:themeColor="text1" w:themeTint="D9"/>
          <w:sz w:val="22"/>
        </w:rPr>
        <w:t xml:space="preserve">Τα λειτουργικά έξοδα το </w:t>
      </w:r>
      <w:r w:rsidR="00207D18">
        <w:rPr>
          <w:color w:val="262626" w:themeColor="text1" w:themeTint="D9"/>
          <w:sz w:val="22"/>
        </w:rPr>
        <w:t>4</w:t>
      </w:r>
      <w:r w:rsidRPr="00207D18">
        <w:rPr>
          <w:color w:val="262626" w:themeColor="text1" w:themeTint="D9"/>
          <w:sz w:val="22"/>
        </w:rPr>
        <w:t xml:space="preserve">ο τρίμηνο </w:t>
      </w:r>
      <w:r w:rsidRPr="00253050">
        <w:rPr>
          <w:color w:val="262626" w:themeColor="text1" w:themeTint="D9"/>
          <w:sz w:val="22"/>
        </w:rPr>
        <w:t xml:space="preserve">2023 διαμορφώθηκαν </w:t>
      </w:r>
      <w:r w:rsidR="00207D18">
        <w:rPr>
          <w:color w:val="262626" w:themeColor="text1" w:themeTint="D9"/>
          <w:sz w:val="22"/>
        </w:rPr>
        <w:t>στα</w:t>
      </w:r>
      <w:r w:rsidRPr="00253050">
        <w:rPr>
          <w:color w:val="262626" w:themeColor="text1" w:themeTint="D9"/>
          <w:sz w:val="22"/>
        </w:rPr>
        <w:t xml:space="preserve"> €</w:t>
      </w:r>
      <w:r w:rsidR="00207D18">
        <w:rPr>
          <w:color w:val="262626" w:themeColor="text1" w:themeTint="D9"/>
          <w:sz w:val="22"/>
        </w:rPr>
        <w:t>260</w:t>
      </w:r>
      <w:r w:rsidRPr="00253050">
        <w:rPr>
          <w:color w:val="262626" w:themeColor="text1" w:themeTint="D9"/>
          <w:sz w:val="22"/>
        </w:rPr>
        <w:t xml:space="preserve"> εκατ., </w:t>
      </w:r>
      <w:r w:rsidR="00207D18">
        <w:rPr>
          <w:color w:val="262626" w:themeColor="text1" w:themeTint="D9"/>
          <w:sz w:val="22"/>
        </w:rPr>
        <w:t>+7</w:t>
      </w:r>
      <w:r w:rsidRPr="00253050">
        <w:rPr>
          <w:color w:val="262626" w:themeColor="text1" w:themeTint="D9"/>
          <w:sz w:val="22"/>
        </w:rPr>
        <w:t xml:space="preserve">% </w:t>
      </w:r>
      <w:r w:rsidR="00207D18">
        <w:rPr>
          <w:color w:val="262626" w:themeColor="text1" w:themeTint="D9"/>
          <w:sz w:val="22"/>
        </w:rPr>
        <w:t>ετησίως,</w:t>
      </w:r>
      <w:r w:rsidRPr="00253050">
        <w:rPr>
          <w:color w:val="262626" w:themeColor="text1" w:themeTint="D9"/>
          <w:sz w:val="22"/>
        </w:rPr>
        <w:t xml:space="preserve"> </w:t>
      </w:r>
      <w:r w:rsidR="00207D18" w:rsidRPr="00207D18">
        <w:rPr>
          <w:color w:val="262626" w:themeColor="text1" w:themeTint="D9"/>
          <w:sz w:val="22"/>
        </w:rPr>
        <w:t>επιβαρυμ</w:t>
      </w:r>
      <w:r w:rsidR="00207D18">
        <w:rPr>
          <w:color w:val="262626" w:themeColor="text1" w:themeTint="D9"/>
          <w:sz w:val="22"/>
        </w:rPr>
        <w:t>έ</w:t>
      </w:r>
      <w:r w:rsidR="00207D18" w:rsidRPr="00207D18">
        <w:rPr>
          <w:color w:val="262626" w:themeColor="text1" w:themeTint="D9"/>
          <w:sz w:val="22"/>
        </w:rPr>
        <w:t xml:space="preserve">να από έκτακτα έξοδα που σχετίζονται με </w:t>
      </w:r>
      <w:r w:rsidR="001022E2">
        <w:rPr>
          <w:color w:val="262626" w:themeColor="text1" w:themeTint="D9"/>
          <w:sz w:val="22"/>
        </w:rPr>
        <w:t>το πρόγραμμα</w:t>
      </w:r>
      <w:r w:rsidR="00207D18" w:rsidRPr="00207D18">
        <w:rPr>
          <w:color w:val="262626" w:themeColor="text1" w:themeTint="D9"/>
          <w:sz w:val="22"/>
        </w:rPr>
        <w:t xml:space="preserve"> </w:t>
      </w:r>
      <w:r w:rsidR="00773BB8">
        <w:rPr>
          <w:color w:val="262626" w:themeColor="text1" w:themeTint="D9"/>
          <w:sz w:val="22"/>
        </w:rPr>
        <w:t>αποχώρησης εργαζομένων</w:t>
      </w:r>
      <w:r w:rsidR="001022E2">
        <w:rPr>
          <w:color w:val="262626" w:themeColor="text1" w:themeTint="D9"/>
          <w:sz w:val="22"/>
        </w:rPr>
        <w:t xml:space="preserve">, </w:t>
      </w:r>
      <w:r w:rsidR="00773BB8">
        <w:rPr>
          <w:color w:val="262626" w:themeColor="text1" w:themeTint="D9"/>
          <w:sz w:val="22"/>
        </w:rPr>
        <w:t>δαπάνη</w:t>
      </w:r>
      <w:r w:rsidR="001022E2">
        <w:rPr>
          <w:color w:val="262626" w:themeColor="text1" w:themeTint="D9"/>
          <w:sz w:val="22"/>
        </w:rPr>
        <w:t xml:space="preserve"> </w:t>
      </w:r>
      <w:r w:rsidR="00773BB8">
        <w:rPr>
          <w:color w:val="262626" w:themeColor="text1" w:themeTint="D9"/>
          <w:sz w:val="22"/>
        </w:rPr>
        <w:t xml:space="preserve">που διατέθηκε </w:t>
      </w:r>
      <w:r w:rsidR="001022E2" w:rsidRPr="001022E2">
        <w:rPr>
          <w:color w:val="262626" w:themeColor="text1" w:themeTint="D9"/>
          <w:sz w:val="22"/>
        </w:rPr>
        <w:t>για τη διατήρηση ταλέντων</w:t>
      </w:r>
      <w:r w:rsidR="00773BB8">
        <w:rPr>
          <w:color w:val="262626" w:themeColor="text1" w:themeTint="D9"/>
          <w:sz w:val="22"/>
        </w:rPr>
        <w:t xml:space="preserve"> στον οργανισμό</w:t>
      </w:r>
      <w:r w:rsidR="00207D18" w:rsidRPr="00207D18">
        <w:rPr>
          <w:color w:val="262626" w:themeColor="text1" w:themeTint="D9"/>
          <w:sz w:val="22"/>
        </w:rPr>
        <w:t xml:space="preserve">, καθώς και από </w:t>
      </w:r>
      <w:r w:rsidR="001022E2">
        <w:rPr>
          <w:color w:val="262626" w:themeColor="text1" w:themeTint="D9"/>
          <w:sz w:val="22"/>
        </w:rPr>
        <w:t xml:space="preserve">την </w:t>
      </w:r>
      <w:r w:rsidR="001022E2" w:rsidRPr="00207D18">
        <w:rPr>
          <w:color w:val="262626" w:themeColor="text1" w:themeTint="D9"/>
          <w:sz w:val="22"/>
        </w:rPr>
        <w:t>επιδότ</w:t>
      </w:r>
      <w:r w:rsidR="001022E2">
        <w:rPr>
          <w:color w:val="262626" w:themeColor="text1" w:themeTint="D9"/>
          <w:sz w:val="22"/>
        </w:rPr>
        <w:t>ηση</w:t>
      </w:r>
      <w:r w:rsidR="00207D18" w:rsidRPr="00207D18">
        <w:rPr>
          <w:color w:val="262626" w:themeColor="text1" w:themeTint="D9"/>
          <w:sz w:val="22"/>
        </w:rPr>
        <w:t xml:space="preserve"> σε </w:t>
      </w:r>
      <w:r w:rsidR="00207D18">
        <w:rPr>
          <w:color w:val="262626" w:themeColor="text1" w:themeTint="D9"/>
          <w:sz w:val="22"/>
        </w:rPr>
        <w:t xml:space="preserve">χαμηλόμισθους </w:t>
      </w:r>
      <w:r w:rsidR="00207D18" w:rsidRPr="00207D18">
        <w:rPr>
          <w:color w:val="262626" w:themeColor="text1" w:themeTint="D9"/>
          <w:sz w:val="22"/>
        </w:rPr>
        <w:t>εργαζομένους.</w:t>
      </w:r>
      <w:r w:rsidR="00207D18">
        <w:rPr>
          <w:color w:val="262626" w:themeColor="text1" w:themeTint="D9"/>
          <w:sz w:val="22"/>
        </w:rPr>
        <w:t xml:space="preserve"> </w:t>
      </w:r>
      <w:r w:rsidR="00207D18" w:rsidRPr="00207D18">
        <w:rPr>
          <w:color w:val="262626" w:themeColor="text1" w:themeTint="D9"/>
          <w:sz w:val="22"/>
        </w:rPr>
        <w:t>Εξαιρουμένων αυτών, τα επαναλαμβανόμενα λειτουργικά έξοδα</w:t>
      </w:r>
      <w:r w:rsidR="00207D18">
        <w:rPr>
          <w:color w:val="262626" w:themeColor="text1" w:themeTint="D9"/>
          <w:sz w:val="22"/>
        </w:rPr>
        <w:t xml:space="preserve"> </w:t>
      </w:r>
      <w:r w:rsidR="00207D18" w:rsidRPr="00207D18">
        <w:rPr>
          <w:color w:val="262626" w:themeColor="text1" w:themeTint="D9"/>
          <w:sz w:val="22"/>
        </w:rPr>
        <w:t>διαμορφώθηκαν στα €</w:t>
      </w:r>
      <w:r w:rsidR="00207D18">
        <w:rPr>
          <w:color w:val="262626" w:themeColor="text1" w:themeTint="D9"/>
          <w:sz w:val="22"/>
        </w:rPr>
        <w:t>196</w:t>
      </w:r>
      <w:r w:rsidR="00207D18" w:rsidRPr="00207D18">
        <w:rPr>
          <w:color w:val="262626" w:themeColor="text1" w:themeTint="D9"/>
          <w:sz w:val="22"/>
        </w:rPr>
        <w:t xml:space="preserve"> εκατ.</w:t>
      </w:r>
      <w:r w:rsidR="00993933">
        <w:rPr>
          <w:color w:val="262626" w:themeColor="text1" w:themeTint="D9"/>
          <w:sz w:val="22"/>
        </w:rPr>
        <w:t xml:space="preserve"> </w:t>
      </w:r>
      <w:r w:rsidR="00993933" w:rsidRPr="00253050">
        <w:rPr>
          <w:color w:val="262626" w:themeColor="text1" w:themeTint="D9"/>
          <w:sz w:val="22"/>
        </w:rPr>
        <w:t xml:space="preserve">το </w:t>
      </w:r>
      <w:r w:rsidR="00993933">
        <w:rPr>
          <w:color w:val="262626" w:themeColor="text1" w:themeTint="D9"/>
          <w:sz w:val="22"/>
        </w:rPr>
        <w:t>4</w:t>
      </w:r>
      <w:r w:rsidR="00993933" w:rsidRPr="00207D18">
        <w:rPr>
          <w:color w:val="262626" w:themeColor="text1" w:themeTint="D9"/>
          <w:sz w:val="22"/>
        </w:rPr>
        <w:t>ο τρίμηνο</w:t>
      </w:r>
      <w:r w:rsidR="00207D18" w:rsidRPr="00207D18">
        <w:rPr>
          <w:color w:val="262626" w:themeColor="text1" w:themeTint="D9"/>
          <w:sz w:val="22"/>
        </w:rPr>
        <w:t xml:space="preserve">, </w:t>
      </w:r>
      <w:r w:rsidR="00207D18">
        <w:rPr>
          <w:color w:val="262626" w:themeColor="text1" w:themeTint="D9"/>
          <w:sz w:val="22"/>
        </w:rPr>
        <w:t>-</w:t>
      </w:r>
      <w:r w:rsidR="00207D18" w:rsidRPr="00207D18">
        <w:rPr>
          <w:color w:val="262626" w:themeColor="text1" w:themeTint="D9"/>
          <w:sz w:val="22"/>
        </w:rPr>
        <w:t>7% ετησίως</w:t>
      </w:r>
      <w:r w:rsidRPr="00253050">
        <w:rPr>
          <w:color w:val="262626" w:themeColor="text1" w:themeTint="D9"/>
          <w:sz w:val="22"/>
        </w:rPr>
        <w:t xml:space="preserve">, λόγω </w:t>
      </w:r>
      <w:r w:rsidR="00993933">
        <w:rPr>
          <w:color w:val="262626" w:themeColor="text1" w:themeTint="D9"/>
          <w:sz w:val="22"/>
        </w:rPr>
        <w:t>των</w:t>
      </w:r>
      <w:r w:rsidRPr="00253050">
        <w:rPr>
          <w:color w:val="262626" w:themeColor="text1" w:themeTint="D9"/>
          <w:sz w:val="22"/>
        </w:rPr>
        <w:t xml:space="preserve"> συνεχιζόμεν</w:t>
      </w:r>
      <w:r w:rsidR="00993933">
        <w:rPr>
          <w:color w:val="262626" w:themeColor="text1" w:themeTint="D9"/>
          <w:sz w:val="22"/>
        </w:rPr>
        <w:t>ων</w:t>
      </w:r>
      <w:r w:rsidRPr="00253050">
        <w:rPr>
          <w:color w:val="262626" w:themeColor="text1" w:themeTint="D9"/>
          <w:sz w:val="22"/>
        </w:rPr>
        <w:t xml:space="preserve"> </w:t>
      </w:r>
      <w:r w:rsidR="00993933">
        <w:rPr>
          <w:color w:val="262626" w:themeColor="text1" w:themeTint="D9"/>
          <w:sz w:val="22"/>
        </w:rPr>
        <w:t>πρωτοβουλιών</w:t>
      </w:r>
      <w:r w:rsidRPr="00253050">
        <w:rPr>
          <w:color w:val="262626" w:themeColor="text1" w:themeTint="D9"/>
          <w:sz w:val="22"/>
        </w:rPr>
        <w:t xml:space="preserve"> μείωσης κόστους και βελτιστοποίησης πόρων. Το 2023 τα </w:t>
      </w:r>
      <w:r w:rsidR="00207D18" w:rsidRPr="00207D18">
        <w:rPr>
          <w:color w:val="262626" w:themeColor="text1" w:themeTint="D9"/>
          <w:sz w:val="22"/>
        </w:rPr>
        <w:t xml:space="preserve">επαναλαμβανόμενα </w:t>
      </w:r>
      <w:r w:rsidRPr="00253050">
        <w:rPr>
          <w:color w:val="262626" w:themeColor="text1" w:themeTint="D9"/>
          <w:sz w:val="22"/>
        </w:rPr>
        <w:t>λειτουργικά έξοδα διαμορφώθηκαν σε €</w:t>
      </w:r>
      <w:r w:rsidR="00207D18">
        <w:rPr>
          <w:color w:val="262626" w:themeColor="text1" w:themeTint="D9"/>
          <w:sz w:val="22"/>
        </w:rPr>
        <w:t>793</w:t>
      </w:r>
      <w:r w:rsidRPr="00253050">
        <w:rPr>
          <w:color w:val="262626" w:themeColor="text1" w:themeTint="D9"/>
          <w:sz w:val="22"/>
        </w:rPr>
        <w:t xml:space="preserve"> εκατ. μειωμένα κατά </w:t>
      </w:r>
      <w:r w:rsidR="00207D18">
        <w:rPr>
          <w:color w:val="262626" w:themeColor="text1" w:themeTint="D9"/>
          <w:sz w:val="22"/>
        </w:rPr>
        <w:t>4</w:t>
      </w:r>
      <w:r w:rsidRPr="00253050">
        <w:rPr>
          <w:color w:val="262626" w:themeColor="text1" w:themeTint="D9"/>
          <w:sz w:val="22"/>
        </w:rPr>
        <w:t xml:space="preserve">% ετησίως, παρά τις πληθωριστικές πιέσεις. Οι επαναλαμβανόμενες δαπάνες προσωπικού </w:t>
      </w:r>
      <w:r w:rsidR="00207D18">
        <w:rPr>
          <w:color w:val="262626" w:themeColor="text1" w:themeTint="D9"/>
          <w:sz w:val="22"/>
        </w:rPr>
        <w:t>αυξήθηκαν κατά</w:t>
      </w:r>
      <w:r w:rsidR="00E42F3B" w:rsidRPr="00253050">
        <w:rPr>
          <w:color w:val="262626" w:themeColor="text1" w:themeTint="D9"/>
          <w:sz w:val="22"/>
        </w:rPr>
        <w:t xml:space="preserve"> </w:t>
      </w:r>
      <w:r w:rsidR="00207D18">
        <w:rPr>
          <w:color w:val="262626" w:themeColor="text1" w:themeTint="D9"/>
          <w:sz w:val="22"/>
        </w:rPr>
        <w:t>3</w:t>
      </w:r>
      <w:r w:rsidRPr="00253050">
        <w:rPr>
          <w:color w:val="262626" w:themeColor="text1" w:themeTint="D9"/>
          <w:sz w:val="22"/>
        </w:rPr>
        <w:t xml:space="preserve">% σε ετήσια </w:t>
      </w:r>
      <w:r w:rsidR="00E42F3B" w:rsidRPr="00253050">
        <w:rPr>
          <w:color w:val="262626" w:themeColor="text1" w:themeTint="D9"/>
          <w:sz w:val="22"/>
        </w:rPr>
        <w:t xml:space="preserve">βάση </w:t>
      </w:r>
      <w:r w:rsidRPr="00253050">
        <w:rPr>
          <w:color w:val="262626" w:themeColor="text1" w:themeTint="D9"/>
          <w:sz w:val="22"/>
        </w:rPr>
        <w:t>στα €</w:t>
      </w:r>
      <w:r w:rsidR="00207D18">
        <w:rPr>
          <w:color w:val="262626" w:themeColor="text1" w:themeTint="D9"/>
          <w:sz w:val="22"/>
        </w:rPr>
        <w:t>105</w:t>
      </w:r>
      <w:r w:rsidRPr="00253050">
        <w:rPr>
          <w:color w:val="262626" w:themeColor="text1" w:themeTint="D9"/>
          <w:sz w:val="22"/>
        </w:rPr>
        <w:t xml:space="preserve"> εκατ. το </w:t>
      </w:r>
      <w:r w:rsidR="00207D18">
        <w:rPr>
          <w:color w:val="262626" w:themeColor="text1" w:themeTint="D9"/>
          <w:sz w:val="22"/>
        </w:rPr>
        <w:t>4</w:t>
      </w:r>
      <w:r w:rsidRPr="00207D18">
        <w:rPr>
          <w:color w:val="262626" w:themeColor="text1" w:themeTint="D9"/>
          <w:sz w:val="22"/>
        </w:rPr>
        <w:t xml:space="preserve">ο τρίμηνο </w:t>
      </w:r>
      <w:r w:rsidRPr="00253050">
        <w:rPr>
          <w:color w:val="262626" w:themeColor="text1" w:themeTint="D9"/>
          <w:sz w:val="22"/>
        </w:rPr>
        <w:t xml:space="preserve">2023, </w:t>
      </w:r>
      <w:r w:rsidR="00207D18" w:rsidRPr="00207D18">
        <w:rPr>
          <w:color w:val="262626" w:themeColor="text1" w:themeTint="D9"/>
          <w:sz w:val="22"/>
        </w:rPr>
        <w:t xml:space="preserve">εξαιτίας </w:t>
      </w:r>
      <w:r w:rsidR="001022E2">
        <w:rPr>
          <w:color w:val="262626" w:themeColor="text1" w:themeTint="D9"/>
          <w:sz w:val="22"/>
        </w:rPr>
        <w:t xml:space="preserve">της </w:t>
      </w:r>
      <w:r w:rsidR="00773BB8">
        <w:rPr>
          <w:color w:val="262626" w:themeColor="text1" w:themeTint="D9"/>
          <w:sz w:val="22"/>
        </w:rPr>
        <w:t>συμπερίληψης</w:t>
      </w:r>
      <w:r w:rsidR="001022E2">
        <w:rPr>
          <w:color w:val="262626" w:themeColor="text1" w:themeTint="D9"/>
          <w:sz w:val="22"/>
        </w:rPr>
        <w:t xml:space="preserve"> </w:t>
      </w:r>
      <w:r w:rsidR="00207D18" w:rsidRPr="00207D18">
        <w:rPr>
          <w:color w:val="262626" w:themeColor="text1" w:themeTint="D9"/>
          <w:sz w:val="22"/>
        </w:rPr>
        <w:t xml:space="preserve">μεταβλητών αμοιβών </w:t>
      </w:r>
      <w:r w:rsidR="001022E2">
        <w:rPr>
          <w:color w:val="262626" w:themeColor="text1" w:themeTint="D9"/>
          <w:sz w:val="22"/>
        </w:rPr>
        <w:t xml:space="preserve">σε </w:t>
      </w:r>
      <w:r w:rsidR="00207D18" w:rsidRPr="00207D18">
        <w:rPr>
          <w:color w:val="262626" w:themeColor="text1" w:themeTint="D9"/>
          <w:sz w:val="22"/>
        </w:rPr>
        <w:t>αυτό το τρίμηνο</w:t>
      </w:r>
      <w:r w:rsidRPr="00253050">
        <w:rPr>
          <w:color w:val="262626" w:themeColor="text1" w:themeTint="D9"/>
          <w:sz w:val="22"/>
        </w:rPr>
        <w:t xml:space="preserve">. Το </w:t>
      </w:r>
      <w:r w:rsidR="00E42F3B" w:rsidRPr="00253050">
        <w:rPr>
          <w:color w:val="262626" w:themeColor="text1" w:themeTint="D9"/>
          <w:sz w:val="22"/>
        </w:rPr>
        <w:t>ανθρώπινο δυναμικό</w:t>
      </w:r>
      <w:r w:rsidRPr="00253050">
        <w:rPr>
          <w:color w:val="262626" w:themeColor="text1" w:themeTint="D9"/>
          <w:sz w:val="22"/>
        </w:rPr>
        <w:t xml:space="preserve"> διαμορφώθηκε σε 8.</w:t>
      </w:r>
      <w:r w:rsidR="00207D18">
        <w:rPr>
          <w:color w:val="262626" w:themeColor="text1" w:themeTint="D9"/>
          <w:sz w:val="22"/>
        </w:rPr>
        <w:t>053</w:t>
      </w:r>
      <w:r w:rsidRPr="00253050">
        <w:rPr>
          <w:color w:val="262626" w:themeColor="text1" w:themeTint="D9"/>
          <w:sz w:val="22"/>
        </w:rPr>
        <w:t xml:space="preserve"> στις 3</w:t>
      </w:r>
      <w:r w:rsidR="00207D18">
        <w:rPr>
          <w:color w:val="262626" w:themeColor="text1" w:themeTint="D9"/>
          <w:sz w:val="22"/>
        </w:rPr>
        <w:t>1</w:t>
      </w:r>
      <w:r w:rsidRPr="00253050">
        <w:rPr>
          <w:color w:val="262626" w:themeColor="text1" w:themeTint="D9"/>
          <w:sz w:val="22"/>
        </w:rPr>
        <w:t xml:space="preserve"> </w:t>
      </w:r>
      <w:r w:rsidR="00207D18">
        <w:rPr>
          <w:color w:val="262626" w:themeColor="text1" w:themeTint="D9"/>
          <w:sz w:val="22"/>
        </w:rPr>
        <w:t>Δεκ</w:t>
      </w:r>
      <w:r w:rsidRPr="00253050">
        <w:rPr>
          <w:color w:val="262626" w:themeColor="text1" w:themeTint="D9"/>
          <w:sz w:val="22"/>
        </w:rPr>
        <w:t xml:space="preserve">εμβρίου 2023, εκ των οποίων οι </w:t>
      </w:r>
      <w:r w:rsidR="00207D18">
        <w:rPr>
          <w:color w:val="262626" w:themeColor="text1" w:themeTint="D9"/>
          <w:sz w:val="22"/>
        </w:rPr>
        <w:t xml:space="preserve">7.672 </w:t>
      </w:r>
      <w:r w:rsidRPr="00253050">
        <w:rPr>
          <w:color w:val="262626" w:themeColor="text1" w:themeTint="D9"/>
          <w:sz w:val="22"/>
        </w:rPr>
        <w:t>στην Ελλάδα</w:t>
      </w:r>
      <w:r w:rsidR="000128C6" w:rsidRPr="00253050">
        <w:rPr>
          <w:color w:val="262626" w:themeColor="text1" w:themeTint="D9"/>
          <w:sz w:val="22"/>
        </w:rPr>
        <w:t xml:space="preserve">. Το ανθρώπινο δυναμικό στην Ελλάδα </w:t>
      </w:r>
      <w:r w:rsidR="001022E2">
        <w:rPr>
          <w:color w:val="262626" w:themeColor="text1" w:themeTint="D9"/>
          <w:sz w:val="22"/>
        </w:rPr>
        <w:t>μειώθηκε</w:t>
      </w:r>
      <w:r w:rsidRPr="00253050">
        <w:rPr>
          <w:color w:val="262626" w:themeColor="text1" w:themeTint="D9"/>
          <w:sz w:val="22"/>
        </w:rPr>
        <w:t xml:space="preserve"> κατά </w:t>
      </w:r>
      <w:r w:rsidR="00207D18">
        <w:rPr>
          <w:color w:val="262626" w:themeColor="text1" w:themeTint="D9"/>
          <w:sz w:val="22"/>
        </w:rPr>
        <w:t>598</w:t>
      </w:r>
      <w:r w:rsidRPr="00253050">
        <w:rPr>
          <w:color w:val="262626" w:themeColor="text1" w:themeTint="D9"/>
          <w:sz w:val="22"/>
        </w:rPr>
        <w:t xml:space="preserve"> ετησίως</w:t>
      </w:r>
      <w:r w:rsidR="001022E2">
        <w:rPr>
          <w:color w:val="262626" w:themeColor="text1" w:themeTint="D9"/>
          <w:sz w:val="22"/>
        </w:rPr>
        <w:t xml:space="preserve">, κυρίως μέσω της αξιοποίησης προγράμματος </w:t>
      </w:r>
      <w:r w:rsidR="00773BB8">
        <w:rPr>
          <w:color w:val="262626" w:themeColor="text1" w:themeTint="D9"/>
          <w:sz w:val="22"/>
        </w:rPr>
        <w:t>αποχώρησης προσωπικού</w:t>
      </w:r>
      <w:r w:rsidRPr="00253050">
        <w:rPr>
          <w:color w:val="262626" w:themeColor="text1" w:themeTint="D9"/>
          <w:sz w:val="22"/>
        </w:rPr>
        <w:t xml:space="preserve">. </w:t>
      </w:r>
      <w:r w:rsidR="00207D18">
        <w:rPr>
          <w:color w:val="262626" w:themeColor="text1" w:themeTint="D9"/>
          <w:sz w:val="22"/>
        </w:rPr>
        <w:t>Επιπλέον, τ</w:t>
      </w:r>
      <w:r w:rsidRPr="00253050">
        <w:rPr>
          <w:color w:val="262626" w:themeColor="text1" w:themeTint="D9"/>
          <w:sz w:val="22"/>
        </w:rPr>
        <w:t xml:space="preserve">α γενικά έξοδα το </w:t>
      </w:r>
      <w:r w:rsidR="00207D18">
        <w:rPr>
          <w:color w:val="262626" w:themeColor="text1" w:themeTint="D9"/>
          <w:sz w:val="22"/>
        </w:rPr>
        <w:t>4</w:t>
      </w:r>
      <w:r w:rsidRPr="00207D18">
        <w:rPr>
          <w:color w:val="262626" w:themeColor="text1" w:themeTint="D9"/>
          <w:sz w:val="22"/>
        </w:rPr>
        <w:t xml:space="preserve">ο τρίμηνο </w:t>
      </w:r>
      <w:r w:rsidRPr="00253050">
        <w:rPr>
          <w:color w:val="262626" w:themeColor="text1" w:themeTint="D9"/>
          <w:sz w:val="22"/>
        </w:rPr>
        <w:t xml:space="preserve">2023 μειώθηκαν κατά </w:t>
      </w:r>
      <w:r w:rsidR="00207D18">
        <w:rPr>
          <w:color w:val="262626" w:themeColor="text1" w:themeTint="D9"/>
          <w:sz w:val="22"/>
        </w:rPr>
        <w:t>23</w:t>
      </w:r>
      <w:r w:rsidRPr="00253050">
        <w:rPr>
          <w:color w:val="262626" w:themeColor="text1" w:themeTint="D9"/>
          <w:sz w:val="22"/>
        </w:rPr>
        <w:t xml:space="preserve">% σε </w:t>
      </w:r>
      <w:r w:rsidR="00207D18">
        <w:rPr>
          <w:color w:val="262626" w:themeColor="text1" w:themeTint="D9"/>
          <w:sz w:val="22"/>
        </w:rPr>
        <w:t>ετήσια</w:t>
      </w:r>
      <w:r w:rsidRPr="00253050">
        <w:rPr>
          <w:color w:val="262626" w:themeColor="text1" w:themeTint="D9"/>
          <w:sz w:val="22"/>
        </w:rPr>
        <w:t xml:space="preserve"> βάση, στ</w:t>
      </w:r>
      <w:r w:rsidR="001022E2">
        <w:rPr>
          <w:color w:val="262626" w:themeColor="text1" w:themeTint="D9"/>
          <w:sz w:val="22"/>
        </w:rPr>
        <w:t xml:space="preserve">α </w:t>
      </w:r>
      <w:r w:rsidRPr="00253050">
        <w:rPr>
          <w:color w:val="262626" w:themeColor="text1" w:themeTint="D9"/>
          <w:sz w:val="22"/>
        </w:rPr>
        <w:t>€</w:t>
      </w:r>
      <w:r w:rsidR="00207D18">
        <w:rPr>
          <w:color w:val="262626" w:themeColor="text1" w:themeTint="D9"/>
          <w:sz w:val="22"/>
        </w:rPr>
        <w:t>6</w:t>
      </w:r>
      <w:r w:rsidRPr="00253050">
        <w:rPr>
          <w:color w:val="262626" w:themeColor="text1" w:themeTint="D9"/>
          <w:sz w:val="22"/>
        </w:rPr>
        <w:t xml:space="preserve">4 εκατ., λόγω ενεργειών αποτελεσματικότητας κόστους. </w:t>
      </w:r>
      <w:r w:rsidR="001022E2" w:rsidRPr="001022E2">
        <w:rPr>
          <w:color w:val="262626" w:themeColor="text1" w:themeTint="D9"/>
          <w:sz w:val="22"/>
        </w:rPr>
        <w:t xml:space="preserve">Το </w:t>
      </w:r>
      <w:r w:rsidR="001022E2">
        <w:rPr>
          <w:color w:val="262626" w:themeColor="text1" w:themeTint="D9"/>
          <w:sz w:val="22"/>
        </w:rPr>
        <w:t>20</w:t>
      </w:r>
      <w:r w:rsidR="001022E2" w:rsidRPr="001022E2">
        <w:rPr>
          <w:color w:val="262626" w:themeColor="text1" w:themeTint="D9"/>
          <w:sz w:val="22"/>
        </w:rPr>
        <w:t xml:space="preserve">23 τα επαναλαμβανόμενα </w:t>
      </w:r>
      <w:r w:rsidR="001022E2" w:rsidRPr="00253050">
        <w:rPr>
          <w:color w:val="262626" w:themeColor="text1" w:themeTint="D9"/>
          <w:sz w:val="22"/>
        </w:rPr>
        <w:t xml:space="preserve">γενικά έξοδα </w:t>
      </w:r>
      <w:r w:rsidR="001022E2">
        <w:rPr>
          <w:color w:val="262626" w:themeColor="text1" w:themeTint="D9"/>
          <w:sz w:val="22"/>
        </w:rPr>
        <w:t>διαμορφώθηκαν</w:t>
      </w:r>
      <w:r w:rsidR="001022E2" w:rsidRPr="001022E2">
        <w:rPr>
          <w:color w:val="262626" w:themeColor="text1" w:themeTint="D9"/>
          <w:sz w:val="22"/>
        </w:rPr>
        <w:t xml:space="preserve"> σ</w:t>
      </w:r>
      <w:r w:rsidR="001022E2">
        <w:rPr>
          <w:color w:val="262626" w:themeColor="text1" w:themeTint="D9"/>
          <w:sz w:val="22"/>
        </w:rPr>
        <w:t>τα</w:t>
      </w:r>
      <w:r w:rsidR="001022E2" w:rsidRPr="001022E2">
        <w:rPr>
          <w:color w:val="262626" w:themeColor="text1" w:themeTint="D9"/>
          <w:sz w:val="22"/>
        </w:rPr>
        <w:t xml:space="preserve"> €300 εκατ., μειωμένα κατά 11% </w:t>
      </w:r>
      <w:r w:rsidR="001022E2">
        <w:rPr>
          <w:color w:val="262626" w:themeColor="text1" w:themeTint="D9"/>
          <w:sz w:val="22"/>
        </w:rPr>
        <w:t>ετησίως</w:t>
      </w:r>
      <w:r w:rsidR="001022E2" w:rsidRPr="001022E2">
        <w:rPr>
          <w:color w:val="262626" w:themeColor="text1" w:themeTint="D9"/>
          <w:sz w:val="22"/>
        </w:rPr>
        <w:t xml:space="preserve">, λόγω του χαμηλότερου κόστους </w:t>
      </w:r>
      <w:r w:rsidR="001022E2">
        <w:rPr>
          <w:color w:val="262626" w:themeColor="text1" w:themeTint="D9"/>
          <w:sz w:val="22"/>
        </w:rPr>
        <w:t>μισθώσεων</w:t>
      </w:r>
      <w:r w:rsidR="001022E2" w:rsidRPr="001022E2">
        <w:rPr>
          <w:color w:val="262626" w:themeColor="text1" w:themeTint="D9"/>
          <w:sz w:val="22"/>
        </w:rPr>
        <w:t xml:space="preserve"> και συντήρησης, της </w:t>
      </w:r>
      <w:r w:rsidR="003E1C40">
        <w:rPr>
          <w:color w:val="262626" w:themeColor="text1" w:themeTint="D9"/>
          <w:sz w:val="22"/>
        </w:rPr>
        <w:t>μείωσης</w:t>
      </w:r>
      <w:r w:rsidR="001022E2" w:rsidRPr="001022E2">
        <w:rPr>
          <w:color w:val="262626" w:themeColor="text1" w:themeTint="D9"/>
          <w:sz w:val="22"/>
        </w:rPr>
        <w:t xml:space="preserve"> </w:t>
      </w:r>
      <w:r w:rsidR="00993933">
        <w:rPr>
          <w:color w:val="262626" w:themeColor="text1" w:themeTint="D9"/>
          <w:sz w:val="22"/>
        </w:rPr>
        <w:t>στα έξοδα τρίτων</w:t>
      </w:r>
      <w:r w:rsidR="001022E2" w:rsidRPr="001022E2">
        <w:rPr>
          <w:color w:val="262626" w:themeColor="text1" w:themeTint="D9"/>
          <w:sz w:val="22"/>
        </w:rPr>
        <w:t>, καθώς και χαμηλότερη</w:t>
      </w:r>
      <w:r w:rsidR="00EF0F10">
        <w:rPr>
          <w:color w:val="262626" w:themeColor="text1" w:themeTint="D9"/>
          <w:sz w:val="22"/>
        </w:rPr>
        <w:t>ς</w:t>
      </w:r>
      <w:r w:rsidR="001022E2" w:rsidRPr="001022E2">
        <w:rPr>
          <w:color w:val="262626" w:themeColor="text1" w:themeTint="D9"/>
          <w:sz w:val="22"/>
        </w:rPr>
        <w:t xml:space="preserve"> συνεισφορά</w:t>
      </w:r>
      <w:r w:rsidR="00EF0F10">
        <w:rPr>
          <w:color w:val="262626" w:themeColor="text1" w:themeTint="D9"/>
          <w:sz w:val="22"/>
        </w:rPr>
        <w:t>ς</w:t>
      </w:r>
      <w:r w:rsidR="001022E2" w:rsidRPr="001022E2">
        <w:rPr>
          <w:color w:val="262626" w:themeColor="text1" w:themeTint="D9"/>
          <w:sz w:val="22"/>
        </w:rPr>
        <w:t xml:space="preserve"> στο Σύστημα Εγγύησης Καταθέσεων.</w:t>
      </w:r>
      <w:r w:rsidR="001022E2">
        <w:rPr>
          <w:color w:val="262626" w:themeColor="text1" w:themeTint="D9"/>
          <w:sz w:val="22"/>
        </w:rPr>
        <w:t xml:space="preserve"> </w:t>
      </w:r>
      <w:r w:rsidR="00773BB8">
        <w:rPr>
          <w:color w:val="262626" w:themeColor="text1" w:themeTint="D9"/>
          <w:sz w:val="22"/>
        </w:rPr>
        <w:t>Ο</w:t>
      </w:r>
      <w:r w:rsidRPr="00253050">
        <w:rPr>
          <w:color w:val="262626" w:themeColor="text1" w:themeTint="D9"/>
          <w:sz w:val="22"/>
        </w:rPr>
        <w:t xml:space="preserve"> δείκτης κόστους προς βασικά έσοδα σε επαναλαμβανόμενη βάση </w:t>
      </w:r>
      <w:r w:rsidR="00254208">
        <w:rPr>
          <w:color w:val="262626" w:themeColor="text1" w:themeTint="D9"/>
          <w:sz w:val="22"/>
        </w:rPr>
        <w:t>παρέμεινε στο</w:t>
      </w:r>
      <w:r w:rsidRPr="00253050">
        <w:rPr>
          <w:color w:val="262626" w:themeColor="text1" w:themeTint="D9"/>
          <w:sz w:val="22"/>
        </w:rPr>
        <w:t xml:space="preserve"> 29% </w:t>
      </w:r>
      <w:r w:rsidR="00254208">
        <w:rPr>
          <w:color w:val="262626" w:themeColor="text1" w:themeTint="D9"/>
          <w:sz w:val="22"/>
        </w:rPr>
        <w:t xml:space="preserve">για δεύτερο </w:t>
      </w:r>
      <w:r w:rsidRPr="00207D18">
        <w:rPr>
          <w:color w:val="262626" w:themeColor="text1" w:themeTint="D9"/>
          <w:sz w:val="22"/>
        </w:rPr>
        <w:t>τρίμηνο</w:t>
      </w:r>
      <w:r w:rsidRPr="00253050">
        <w:rPr>
          <w:color w:val="262626" w:themeColor="text1" w:themeTint="D9"/>
          <w:sz w:val="22"/>
        </w:rPr>
        <w:t xml:space="preserve">, </w:t>
      </w:r>
      <w:r w:rsidR="00254208">
        <w:rPr>
          <w:color w:val="262626" w:themeColor="text1" w:themeTint="D9"/>
          <w:sz w:val="22"/>
        </w:rPr>
        <w:t>έναντι 38</w:t>
      </w:r>
      <w:r w:rsidRPr="00253050">
        <w:rPr>
          <w:color w:val="262626" w:themeColor="text1" w:themeTint="D9"/>
          <w:sz w:val="22"/>
        </w:rPr>
        <w:t>% ένα χρόνο πριν</w:t>
      </w:r>
      <w:r w:rsidR="001022E2">
        <w:rPr>
          <w:color w:val="262626" w:themeColor="text1" w:themeTint="D9"/>
          <w:sz w:val="22"/>
        </w:rPr>
        <w:t xml:space="preserve">, οδηγώντας </w:t>
      </w:r>
      <w:r w:rsidR="00773BB8">
        <w:rPr>
          <w:color w:val="262626" w:themeColor="text1" w:themeTint="D9"/>
          <w:sz w:val="22"/>
        </w:rPr>
        <w:t>σ</w:t>
      </w:r>
      <w:r w:rsidR="003E1C40">
        <w:rPr>
          <w:color w:val="262626" w:themeColor="text1" w:themeTint="D9"/>
          <w:sz w:val="22"/>
        </w:rPr>
        <w:t>το</w:t>
      </w:r>
      <w:r w:rsidR="00773BB8">
        <w:rPr>
          <w:color w:val="262626" w:themeColor="text1" w:themeTint="D9"/>
          <w:sz w:val="22"/>
        </w:rPr>
        <w:t xml:space="preserve"> επίπεδο </w:t>
      </w:r>
      <w:r w:rsidR="003E1C40">
        <w:rPr>
          <w:color w:val="262626" w:themeColor="text1" w:themeTint="D9"/>
          <w:sz w:val="22"/>
        </w:rPr>
        <w:t xml:space="preserve">του </w:t>
      </w:r>
      <w:r w:rsidR="001022E2">
        <w:rPr>
          <w:color w:val="262626" w:themeColor="text1" w:themeTint="D9"/>
          <w:sz w:val="22"/>
        </w:rPr>
        <w:t>31% το 2023</w:t>
      </w:r>
      <w:r w:rsidR="00415023" w:rsidRPr="00253050">
        <w:rPr>
          <w:color w:val="262626" w:themeColor="text1" w:themeTint="D9"/>
          <w:sz w:val="22"/>
        </w:rPr>
        <w:t xml:space="preserve">. </w:t>
      </w:r>
    </w:p>
    <w:p w14:paraId="200BDED1" w14:textId="32797030" w:rsidR="00A13E0A" w:rsidRPr="001A783E" w:rsidRDefault="00D776B2" w:rsidP="00253050">
      <w:pPr>
        <w:pStyle w:val="02PFHTitle2"/>
        <w:rPr>
          <w:color w:val="97ADDA"/>
          <w:lang w:val="el-GR"/>
        </w:rPr>
      </w:pPr>
      <w:r>
        <w:rPr>
          <w:noProof/>
        </w:rPr>
        <mc:AlternateContent>
          <mc:Choice Requires="wps">
            <w:drawing>
              <wp:anchor distT="0" distB="0" distL="114300" distR="114300" simplePos="0" relativeHeight="253774336" behindDoc="1" locked="0" layoutInCell="1" allowOverlap="1" wp14:anchorId="52721108" wp14:editId="75DD4471">
                <wp:simplePos x="0" y="0"/>
                <wp:positionH relativeFrom="margin">
                  <wp:posOffset>0</wp:posOffset>
                </wp:positionH>
                <wp:positionV relativeFrom="paragraph">
                  <wp:posOffset>384915</wp:posOffset>
                </wp:positionV>
                <wp:extent cx="4716145" cy="1600200"/>
                <wp:effectExtent l="0" t="0" r="8255" b="0"/>
                <wp:wrapNone/>
                <wp:docPr id="153" name="Rectangle: Rounded Corners 153"/>
                <wp:cNvGraphicFramePr/>
                <a:graphic xmlns:a="http://schemas.openxmlformats.org/drawingml/2006/main">
                  <a:graphicData uri="http://schemas.microsoft.com/office/word/2010/wordprocessingShape">
                    <wps:wsp>
                      <wps:cNvSpPr/>
                      <wps:spPr>
                        <a:xfrm>
                          <a:off x="0" y="0"/>
                          <a:ext cx="4716145" cy="1600200"/>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4F53" id="Rectangle: Rounded Corners 153" o:spid="_x0000_s1026" style="position:absolute;margin-left:0;margin-top:30.3pt;width:371.35pt;height:126pt;z-index:-2495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" fillcolor="#ecf0f8" stroked="f" strokeweight="2pt">
                <w10:wrap anchorx="margin"/>
              </v:rect>
            </w:pict>
          </mc:Fallback>
        </mc:AlternateContent>
      </w:r>
      <w:r w:rsidR="009D3E7C" w:rsidRPr="00F52D84">
        <w:rPr>
          <w:lang w:val="el-GR"/>
        </w:rPr>
        <w:t>Το οργανικό κόστος κινδύνου μειώθηκε</w:t>
      </w:r>
      <w:r w:rsidR="00762F2F">
        <w:rPr>
          <w:lang w:val="el-GR"/>
        </w:rPr>
        <w:t xml:space="preserve"> σε </w:t>
      </w:r>
      <w:r w:rsidR="001A783E" w:rsidRPr="001A783E">
        <w:rPr>
          <w:lang w:val="el-GR"/>
        </w:rPr>
        <w:t>χαμηλά</w:t>
      </w:r>
      <w:r w:rsidR="001A783E">
        <w:rPr>
          <w:lang w:val="el-GR"/>
        </w:rPr>
        <w:t xml:space="preserve"> </w:t>
      </w:r>
      <w:r w:rsidR="00762F2F">
        <w:rPr>
          <w:lang w:val="el-GR"/>
        </w:rPr>
        <w:t>επίπεδα</w:t>
      </w:r>
    </w:p>
    <w:p w14:paraId="1FEF1ACA" w14:textId="1CBC0067" w:rsidR="00DD7AB1" w:rsidRPr="00B63E90" w:rsidRDefault="00731E66" w:rsidP="00415023">
      <w:pPr>
        <w:widowControl w:val="0"/>
        <w:tabs>
          <w:tab w:val="left" w:pos="993"/>
          <w:tab w:val="left" w:pos="6804"/>
        </w:tabs>
        <w:suppressAutoHyphens/>
        <w:spacing w:line="285" w:lineRule="auto"/>
        <w:ind w:firstLine="1170"/>
        <w:jc w:val="both"/>
        <w:rPr>
          <w:color w:val="013D86"/>
          <w:sz w:val="21"/>
          <w:szCs w:val="21"/>
        </w:rPr>
      </w:pPr>
      <w:r w:rsidRPr="00681CD8">
        <w:rPr>
          <w:noProof/>
          <w:color w:val="474746"/>
          <w:sz w:val="16"/>
          <w:szCs w:val="16"/>
        </w:rPr>
        <mc:AlternateContent>
          <mc:Choice Requires="wps">
            <w:drawing>
              <wp:anchor distT="0" distB="0" distL="114300" distR="114300" simplePos="0" relativeHeight="254440960" behindDoc="0" locked="0" layoutInCell="1" allowOverlap="1" wp14:anchorId="7499430F" wp14:editId="271C22E0">
                <wp:simplePos x="0" y="0"/>
                <wp:positionH relativeFrom="column">
                  <wp:posOffset>3811270</wp:posOffset>
                </wp:positionH>
                <wp:positionV relativeFrom="paragraph">
                  <wp:posOffset>233416</wp:posOffset>
                </wp:positionV>
                <wp:extent cx="474980" cy="259715"/>
                <wp:effectExtent l="19050" t="19050" r="20320" b="6985"/>
                <wp:wrapNone/>
                <wp:docPr id="21108528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5840D256" w14:textId="77777777" w:rsidR="008C2186" w:rsidRDefault="008C2186"/>
                        </w:txbxContent>
                      </wps:txbx>
                      <wps:bodyPr rot="10800000" tIns="72977" bIns="72977" anchor="ctr"/>
                    </wps:wsp>
                  </a:graphicData>
                </a:graphic>
              </wp:anchor>
            </w:drawing>
          </mc:Choice>
          <mc:Fallback>
            <w:pict>
              <v:shape w14:anchorId="7499430F" id="_x0000_s1110" style="position:absolute;left:0;text-align:left;margin-left:300.1pt;margin-top:18.4pt;width:37.4pt;height:20.45pt;rotation:11539192fd;z-index:254440960;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c53wQAAKw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5840D256" w14:textId="77777777" w:rsidR="008C2186" w:rsidRDefault="008C2186"/>
                  </w:txbxContent>
                </v:textbox>
              </v:shape>
            </w:pict>
          </mc:Fallback>
        </mc:AlternateContent>
      </w:r>
      <w:r>
        <w:rPr>
          <w:noProof/>
          <w:color w:val="013D86"/>
          <w:sz w:val="21"/>
          <w:szCs w:val="21"/>
        </w:rPr>
        <mc:AlternateContent>
          <mc:Choice Requires="wpg">
            <w:drawing>
              <wp:anchor distT="0" distB="0" distL="114300" distR="114300" simplePos="0" relativeHeight="253974016" behindDoc="0" locked="0" layoutInCell="1" allowOverlap="1" wp14:anchorId="5286C833" wp14:editId="0C56A6F7">
                <wp:simplePos x="0" y="0"/>
                <wp:positionH relativeFrom="column">
                  <wp:posOffset>3720094</wp:posOffset>
                </wp:positionH>
                <wp:positionV relativeFrom="paragraph">
                  <wp:posOffset>514985</wp:posOffset>
                </wp:positionV>
                <wp:extent cx="640080" cy="274320"/>
                <wp:effectExtent l="0" t="0" r="26670" b="30480"/>
                <wp:wrapNone/>
                <wp:docPr id="76" name="Group 76"/>
                <wp:cNvGraphicFramePr/>
                <a:graphic xmlns:a="http://schemas.openxmlformats.org/drawingml/2006/main">
                  <a:graphicData uri="http://schemas.microsoft.com/office/word/2010/wordprocessingGroup">
                    <wpg:wgp>
                      <wpg:cNvGrpSpPr/>
                      <wpg:grpSpPr>
                        <a:xfrm>
                          <a:off x="0" y="0"/>
                          <a:ext cx="640080" cy="274320"/>
                          <a:chOff x="0" y="0"/>
                          <a:chExt cx="640080" cy="274624"/>
                        </a:xfrm>
                      </wpg:grpSpPr>
                      <wps:wsp>
                        <wps:cNvPr id="265" name="Straight Connector 78"/>
                        <wps:cNvCnPr/>
                        <wps:spPr>
                          <a:xfrm>
                            <a:off x="0" y="0"/>
                            <a:ext cx="640080" cy="0"/>
                          </a:xfrm>
                          <a:prstGeom prst="line">
                            <a:avLst/>
                          </a:prstGeom>
                          <a:noFill/>
                          <a:ln w="9525" cap="flat" cmpd="sng" algn="ctr">
                            <a:solidFill>
                              <a:srgbClr val="0000FF"/>
                            </a:solidFill>
                            <a:prstDash val="solid"/>
                          </a:ln>
                          <a:effectLst/>
                        </wps:spPr>
                        <wps:bodyPr/>
                      </wps:wsp>
                      <wps:wsp>
                        <wps:cNvPr id="267" name="Straight Connector 81"/>
                        <wps:cNvCnPr/>
                        <wps:spPr>
                          <a:xfrm flipV="1">
                            <a:off x="340919" y="11734"/>
                            <a:ext cx="0" cy="262890"/>
                          </a:xfrm>
                          <a:prstGeom prst="line">
                            <a:avLst/>
                          </a:prstGeom>
                          <a:noFill/>
                          <a:ln w="9525" cap="flat" cmpd="sng" algn="ctr">
                            <a:solidFill>
                              <a:srgbClr val="0000FF"/>
                            </a:solidFill>
                            <a:prstDash val="dash"/>
                            <a:headEnd w="sm" len="sm"/>
                            <a:tailEnd type="oval" w="sm" len="sm"/>
                          </a:ln>
                          <a:effectLst/>
                        </wps:spPr>
                        <wps:bodyPr/>
                      </wps:wsp>
                    </wpg:wgp>
                  </a:graphicData>
                </a:graphic>
              </wp:anchor>
            </w:drawing>
          </mc:Choice>
          <mc:Fallback>
            <w:pict>
              <v:group w14:anchorId="5A29FCD0" id="Group 76" o:spid="_x0000_s1026" style="position:absolute;margin-left:292.9pt;margin-top:40.55pt;width:50.4pt;height:21.6pt;z-index:253974016" coordsize="640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">
                <v:line id="Straight Connector 7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" strokecolor="blue"/>
                <v:line id="Straight Connector 81" o:spid="_x0000_s1028" style="position:absolute;flip:y;visibility:visible;mso-wrap-style:square" from="3409,117" to="34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" strokecolor="blue">
                  <v:stroke dashstyle="dash" startarrowwidth="narrow" startarrowlength="short" endarrow="oval" endarrowwidth="narrow" endarrowlength="short"/>
                </v:line>
              </v:group>
            </w:pict>
          </mc:Fallback>
        </mc:AlternateContent>
      </w:r>
      <w:r>
        <w:rPr>
          <w:noProof/>
          <w:color w:val="013D86"/>
          <w:sz w:val="21"/>
          <w:szCs w:val="21"/>
        </w:rPr>
        <mc:AlternateContent>
          <mc:Choice Requires="wpg">
            <w:drawing>
              <wp:anchor distT="0" distB="0" distL="114300" distR="114300" simplePos="0" relativeHeight="254212608" behindDoc="0" locked="0" layoutInCell="1" allowOverlap="1" wp14:anchorId="7C4AE9BA" wp14:editId="5AFB942A">
                <wp:simplePos x="0" y="0"/>
                <wp:positionH relativeFrom="column">
                  <wp:posOffset>2259965</wp:posOffset>
                </wp:positionH>
                <wp:positionV relativeFrom="paragraph">
                  <wp:posOffset>260086</wp:posOffset>
                </wp:positionV>
                <wp:extent cx="640080" cy="274320"/>
                <wp:effectExtent l="0" t="0" r="26670" b="30480"/>
                <wp:wrapNone/>
                <wp:docPr id="88" name="Group 88"/>
                <wp:cNvGraphicFramePr/>
                <a:graphic xmlns:a="http://schemas.openxmlformats.org/drawingml/2006/main">
                  <a:graphicData uri="http://schemas.microsoft.com/office/word/2010/wordprocessingGroup">
                    <wpg:wgp>
                      <wpg:cNvGrpSpPr/>
                      <wpg:grpSpPr>
                        <a:xfrm>
                          <a:off x="0" y="0"/>
                          <a:ext cx="640080" cy="274320"/>
                          <a:chOff x="0" y="0"/>
                          <a:chExt cx="640080" cy="274624"/>
                        </a:xfrm>
                      </wpg:grpSpPr>
                      <wps:wsp>
                        <wps:cNvPr id="89" name="Straight Connector 78"/>
                        <wps:cNvCnPr/>
                        <wps:spPr>
                          <a:xfrm>
                            <a:off x="0" y="0"/>
                            <a:ext cx="640080" cy="0"/>
                          </a:xfrm>
                          <a:prstGeom prst="line">
                            <a:avLst/>
                          </a:prstGeom>
                          <a:noFill/>
                          <a:ln w="9525" cap="flat" cmpd="sng" algn="ctr">
                            <a:solidFill>
                              <a:srgbClr val="0000FF"/>
                            </a:solidFill>
                            <a:prstDash val="solid"/>
                          </a:ln>
                          <a:effectLst/>
                        </wps:spPr>
                        <wps:bodyPr/>
                      </wps:wsp>
                      <wps:wsp>
                        <wps:cNvPr id="90" name="Straight Connector 81"/>
                        <wps:cNvCnPr/>
                        <wps:spPr>
                          <a:xfrm flipV="1">
                            <a:off x="340919" y="11734"/>
                            <a:ext cx="0" cy="262890"/>
                          </a:xfrm>
                          <a:prstGeom prst="line">
                            <a:avLst/>
                          </a:prstGeom>
                          <a:noFill/>
                          <a:ln w="9525" cap="flat" cmpd="sng" algn="ctr">
                            <a:solidFill>
                              <a:srgbClr val="0000FF"/>
                            </a:solidFill>
                            <a:prstDash val="dash"/>
                            <a:headEnd w="sm" len="sm"/>
                            <a:tailEnd type="oval" w="sm" len="sm"/>
                          </a:ln>
                          <a:effectLst/>
                        </wps:spPr>
                        <wps:bodyPr/>
                      </wps:wsp>
                    </wpg:wgp>
                  </a:graphicData>
                </a:graphic>
              </wp:anchor>
            </w:drawing>
          </mc:Choice>
          <mc:Fallback>
            <w:pict>
              <v:group w14:anchorId="781637AB" id="Group 88" o:spid="_x0000_s1026" style="position:absolute;margin-left:177.95pt;margin-top:20.5pt;width:50.4pt;height:21.6pt;z-index:254212608" coordsize="640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">
                <v:line id="Straight Connector 7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" strokecolor="blue"/>
                <v:line id="Straight Connector 81" o:spid="_x0000_s1028" style="position:absolute;flip:y;visibility:visible;mso-wrap-style:square" from="3409,117" to="34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" strokecolor="blue">
                  <v:stroke dashstyle="dash" startarrowwidth="narrow" startarrowlength="short" endarrow="oval" endarrowwidth="narrow" endarrowlength="short"/>
                </v:line>
              </v:group>
            </w:pict>
          </mc:Fallback>
        </mc:AlternateContent>
      </w:r>
      <w:r>
        <w:rPr>
          <w:noProof/>
          <w:color w:val="013D86"/>
          <w:sz w:val="21"/>
          <w:szCs w:val="21"/>
        </w:rPr>
        <mc:AlternateContent>
          <mc:Choice Requires="wpg">
            <w:drawing>
              <wp:anchor distT="0" distB="0" distL="114300" distR="114300" simplePos="0" relativeHeight="254210560" behindDoc="0" locked="0" layoutInCell="1" allowOverlap="1" wp14:anchorId="29C388AD" wp14:editId="336FB035">
                <wp:simplePos x="0" y="0"/>
                <wp:positionH relativeFrom="column">
                  <wp:posOffset>2965450</wp:posOffset>
                </wp:positionH>
                <wp:positionV relativeFrom="paragraph">
                  <wp:posOffset>350520</wp:posOffset>
                </wp:positionV>
                <wp:extent cx="640080" cy="274320"/>
                <wp:effectExtent l="0" t="0" r="26670" b="30480"/>
                <wp:wrapNone/>
                <wp:docPr id="83" name="Group 83"/>
                <wp:cNvGraphicFramePr/>
                <a:graphic xmlns:a="http://schemas.openxmlformats.org/drawingml/2006/main">
                  <a:graphicData uri="http://schemas.microsoft.com/office/word/2010/wordprocessingGroup">
                    <wpg:wgp>
                      <wpg:cNvGrpSpPr/>
                      <wpg:grpSpPr>
                        <a:xfrm>
                          <a:off x="0" y="0"/>
                          <a:ext cx="640080" cy="274320"/>
                          <a:chOff x="0" y="0"/>
                          <a:chExt cx="640080" cy="274624"/>
                        </a:xfrm>
                      </wpg:grpSpPr>
                      <wps:wsp>
                        <wps:cNvPr id="84" name="Straight Connector 78"/>
                        <wps:cNvCnPr/>
                        <wps:spPr>
                          <a:xfrm>
                            <a:off x="0" y="0"/>
                            <a:ext cx="640080" cy="0"/>
                          </a:xfrm>
                          <a:prstGeom prst="line">
                            <a:avLst/>
                          </a:prstGeom>
                          <a:noFill/>
                          <a:ln w="9525" cap="flat" cmpd="sng" algn="ctr">
                            <a:solidFill>
                              <a:srgbClr val="0000FF"/>
                            </a:solidFill>
                            <a:prstDash val="solid"/>
                          </a:ln>
                          <a:effectLst/>
                        </wps:spPr>
                        <wps:bodyPr/>
                      </wps:wsp>
                      <wps:wsp>
                        <wps:cNvPr id="87" name="Straight Connector 81"/>
                        <wps:cNvCnPr/>
                        <wps:spPr>
                          <a:xfrm flipV="1">
                            <a:off x="340919" y="11734"/>
                            <a:ext cx="0" cy="262890"/>
                          </a:xfrm>
                          <a:prstGeom prst="line">
                            <a:avLst/>
                          </a:prstGeom>
                          <a:noFill/>
                          <a:ln w="9525" cap="flat" cmpd="sng" algn="ctr">
                            <a:solidFill>
                              <a:srgbClr val="0000FF"/>
                            </a:solidFill>
                            <a:prstDash val="dash"/>
                            <a:headEnd w="sm" len="sm"/>
                            <a:tailEnd type="oval" w="sm" len="sm"/>
                          </a:ln>
                          <a:effectLst/>
                        </wps:spPr>
                        <wps:bodyPr/>
                      </wps:wsp>
                    </wpg:wgp>
                  </a:graphicData>
                </a:graphic>
              </wp:anchor>
            </w:drawing>
          </mc:Choice>
          <mc:Fallback>
            <w:pict>
              <v:group w14:anchorId="3682082E" id="Group 83" o:spid="_x0000_s1026" style="position:absolute;margin-left:233.5pt;margin-top:27.6pt;width:50.4pt;height:21.6pt;z-index:254210560" coordsize="640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">
                <v:line id="Straight Connector 7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" strokecolor="blue"/>
                <v:line id="Straight Connector 81" o:spid="_x0000_s1028" style="position:absolute;flip:y;visibility:visible;mso-wrap-style:square" from="3409,117" to="34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" strokecolor="blue">
                  <v:stroke dashstyle="dash" startarrowwidth="narrow" startarrowlength="short" endarrow="oval" endarrowwidth="narrow" endarrowlength="short"/>
                </v:line>
              </v:group>
            </w:pict>
          </mc:Fallback>
        </mc:AlternateContent>
      </w:r>
      <w:r>
        <w:rPr>
          <w:noProof/>
          <w:color w:val="013D86"/>
          <w:sz w:val="21"/>
          <w:szCs w:val="21"/>
        </w:rPr>
        <mc:AlternateContent>
          <mc:Choice Requires="wpg">
            <w:drawing>
              <wp:anchor distT="0" distB="0" distL="114300" distR="114300" simplePos="0" relativeHeight="254216704" behindDoc="0" locked="0" layoutInCell="1" allowOverlap="1" wp14:anchorId="529A971A" wp14:editId="364C97FE">
                <wp:simplePos x="0" y="0"/>
                <wp:positionH relativeFrom="column">
                  <wp:posOffset>800735</wp:posOffset>
                </wp:positionH>
                <wp:positionV relativeFrom="paragraph">
                  <wp:posOffset>354965</wp:posOffset>
                </wp:positionV>
                <wp:extent cx="640080" cy="274320"/>
                <wp:effectExtent l="0" t="0" r="26670" b="30480"/>
                <wp:wrapNone/>
                <wp:docPr id="99" name="Group 99"/>
                <wp:cNvGraphicFramePr/>
                <a:graphic xmlns:a="http://schemas.openxmlformats.org/drawingml/2006/main">
                  <a:graphicData uri="http://schemas.microsoft.com/office/word/2010/wordprocessingGroup">
                    <wpg:wgp>
                      <wpg:cNvGrpSpPr/>
                      <wpg:grpSpPr>
                        <a:xfrm>
                          <a:off x="0" y="0"/>
                          <a:ext cx="640080" cy="274320"/>
                          <a:chOff x="0" y="0"/>
                          <a:chExt cx="640080" cy="274624"/>
                        </a:xfrm>
                      </wpg:grpSpPr>
                      <wps:wsp>
                        <wps:cNvPr id="100" name="Straight Connector 78"/>
                        <wps:cNvCnPr/>
                        <wps:spPr>
                          <a:xfrm>
                            <a:off x="0" y="0"/>
                            <a:ext cx="640080" cy="0"/>
                          </a:xfrm>
                          <a:prstGeom prst="line">
                            <a:avLst/>
                          </a:prstGeom>
                          <a:noFill/>
                          <a:ln w="9525" cap="flat" cmpd="sng" algn="ctr">
                            <a:solidFill>
                              <a:srgbClr val="0000FF"/>
                            </a:solidFill>
                            <a:prstDash val="solid"/>
                          </a:ln>
                          <a:effectLst/>
                        </wps:spPr>
                        <wps:bodyPr/>
                      </wps:wsp>
                      <wps:wsp>
                        <wps:cNvPr id="101" name="Straight Connector 81"/>
                        <wps:cNvCnPr/>
                        <wps:spPr>
                          <a:xfrm flipV="1">
                            <a:off x="340919" y="11734"/>
                            <a:ext cx="0" cy="262890"/>
                          </a:xfrm>
                          <a:prstGeom prst="line">
                            <a:avLst/>
                          </a:prstGeom>
                          <a:noFill/>
                          <a:ln w="9525" cap="flat" cmpd="sng" algn="ctr">
                            <a:solidFill>
                              <a:srgbClr val="0000FF"/>
                            </a:solidFill>
                            <a:prstDash val="dash"/>
                            <a:headEnd w="sm" len="sm"/>
                            <a:tailEnd type="oval" w="sm" len="sm"/>
                          </a:ln>
                          <a:effectLst/>
                        </wps:spPr>
                        <wps:bodyPr/>
                      </wps:wsp>
                    </wpg:wgp>
                  </a:graphicData>
                </a:graphic>
              </wp:anchor>
            </w:drawing>
          </mc:Choice>
          <mc:Fallback>
            <w:pict>
              <v:group w14:anchorId="217DF160" id="Group 99" o:spid="_x0000_s1026" style="position:absolute;margin-left:63.05pt;margin-top:27.95pt;width:50.4pt;height:21.6pt;z-index:254216704" coordsize="640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">
                <v:line id="Straight Connector 7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" strokecolor="blue"/>
                <v:line id="Straight Connector 81" o:spid="_x0000_s1028" style="position:absolute;flip:y;visibility:visible;mso-wrap-style:square" from="3409,117" to="34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" strokecolor="blue">
                  <v:stroke dashstyle="dash" startarrowwidth="narrow" startarrowlength="short" endarrow="oval" endarrowwidth="narrow" endarrowlength="short"/>
                </v:line>
              </v:group>
            </w:pict>
          </mc:Fallback>
        </mc:AlternateContent>
      </w:r>
      <w:r>
        <w:rPr>
          <w:noProof/>
          <w:color w:val="013D86"/>
          <w:sz w:val="21"/>
          <w:szCs w:val="21"/>
        </w:rPr>
        <mc:AlternateContent>
          <mc:Choice Requires="wpg">
            <w:drawing>
              <wp:anchor distT="0" distB="0" distL="114300" distR="114300" simplePos="0" relativeHeight="254214656" behindDoc="0" locked="0" layoutInCell="1" allowOverlap="1" wp14:anchorId="4B39DC46" wp14:editId="65D063E8">
                <wp:simplePos x="0" y="0"/>
                <wp:positionH relativeFrom="column">
                  <wp:posOffset>1532890</wp:posOffset>
                </wp:positionH>
                <wp:positionV relativeFrom="paragraph">
                  <wp:posOffset>355229</wp:posOffset>
                </wp:positionV>
                <wp:extent cx="640080" cy="274320"/>
                <wp:effectExtent l="0" t="0" r="26670" b="30480"/>
                <wp:wrapNone/>
                <wp:docPr id="91" name="Group 91"/>
                <wp:cNvGraphicFramePr/>
                <a:graphic xmlns:a="http://schemas.openxmlformats.org/drawingml/2006/main">
                  <a:graphicData uri="http://schemas.microsoft.com/office/word/2010/wordprocessingGroup">
                    <wpg:wgp>
                      <wpg:cNvGrpSpPr/>
                      <wpg:grpSpPr>
                        <a:xfrm>
                          <a:off x="0" y="0"/>
                          <a:ext cx="640080" cy="274320"/>
                          <a:chOff x="0" y="0"/>
                          <a:chExt cx="640080" cy="274624"/>
                        </a:xfrm>
                      </wpg:grpSpPr>
                      <wps:wsp>
                        <wps:cNvPr id="93" name="Straight Connector 78"/>
                        <wps:cNvCnPr/>
                        <wps:spPr>
                          <a:xfrm>
                            <a:off x="0" y="0"/>
                            <a:ext cx="640080" cy="0"/>
                          </a:xfrm>
                          <a:prstGeom prst="line">
                            <a:avLst/>
                          </a:prstGeom>
                          <a:noFill/>
                          <a:ln w="9525" cap="flat" cmpd="sng" algn="ctr">
                            <a:solidFill>
                              <a:srgbClr val="0000FF"/>
                            </a:solidFill>
                            <a:prstDash val="solid"/>
                          </a:ln>
                          <a:effectLst/>
                        </wps:spPr>
                        <wps:bodyPr/>
                      </wps:wsp>
                      <wps:wsp>
                        <wps:cNvPr id="94" name="Straight Connector 81"/>
                        <wps:cNvCnPr/>
                        <wps:spPr>
                          <a:xfrm flipV="1">
                            <a:off x="340919" y="11734"/>
                            <a:ext cx="0" cy="262890"/>
                          </a:xfrm>
                          <a:prstGeom prst="line">
                            <a:avLst/>
                          </a:prstGeom>
                          <a:noFill/>
                          <a:ln w="9525" cap="flat" cmpd="sng" algn="ctr">
                            <a:solidFill>
                              <a:srgbClr val="0000FF"/>
                            </a:solidFill>
                            <a:prstDash val="dash"/>
                            <a:headEnd w="sm" len="sm"/>
                            <a:tailEnd type="oval" w="sm" len="sm"/>
                          </a:ln>
                          <a:effectLst/>
                        </wps:spPr>
                        <wps:bodyPr/>
                      </wps:wsp>
                    </wpg:wgp>
                  </a:graphicData>
                </a:graphic>
              </wp:anchor>
            </w:drawing>
          </mc:Choice>
          <mc:Fallback>
            <w:pict>
              <v:group w14:anchorId="1ED93F30" id="Group 91" o:spid="_x0000_s1026" style="position:absolute;margin-left:120.7pt;margin-top:27.95pt;width:50.4pt;height:21.6pt;z-index:254214656" coordsize="640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">
                <v:line id="Straight Connector 7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" strokecolor="blue"/>
                <v:line id="Straight Connector 81" o:spid="_x0000_s1028" style="position:absolute;flip:y;visibility:visible;mso-wrap-style:square" from="3409,117" to="34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" strokecolor="blue">
                  <v:stroke dashstyle="dash" startarrowwidth="narrow" startarrowlength="short" endarrow="oval" endarrowwidth="narrow" endarrowlength="short"/>
                </v:line>
              </v:group>
            </w:pict>
          </mc:Fallback>
        </mc:AlternateContent>
      </w:r>
      <w:r>
        <w:rPr>
          <w:noProof/>
        </w:rPr>
        <mc:AlternateContent>
          <mc:Choice Requires="wps">
            <w:drawing>
              <wp:anchor distT="0" distB="0" distL="114300" distR="114300" simplePos="0" relativeHeight="254241280" behindDoc="0" locked="0" layoutInCell="1" allowOverlap="1" wp14:anchorId="13BE688D" wp14:editId="49C97062">
                <wp:simplePos x="0" y="0"/>
                <wp:positionH relativeFrom="column">
                  <wp:posOffset>3780790</wp:posOffset>
                </wp:positionH>
                <wp:positionV relativeFrom="paragraph">
                  <wp:posOffset>228336</wp:posOffset>
                </wp:positionV>
                <wp:extent cx="571500" cy="158750"/>
                <wp:effectExtent l="0" t="0" r="0" b="0"/>
                <wp:wrapNone/>
                <wp:docPr id="30"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7557E673" w14:textId="56C35D8E" w:rsidR="00F64FAD" w:rsidRPr="007E7616" w:rsidRDefault="00731E66" w:rsidP="00F64FAD">
                            <w:pPr>
                              <w:rPr>
                                <w:color w:val="0000FF"/>
                              </w:rPr>
                            </w:pPr>
                            <w:r>
                              <w:rPr>
                                <w:color w:val="0000FF"/>
                              </w:rPr>
                              <w:t>58</w:t>
                            </w:r>
                            <w:r w:rsidR="00F64FAD" w:rsidRPr="007E7616">
                              <w:rPr>
                                <w:color w:val="0000FF"/>
                              </w:rPr>
                              <w:t xml:space="preserve"> </w:t>
                            </w:r>
                            <w:proofErr w:type="spellStart"/>
                            <w:r w:rsidR="00F64FAD" w:rsidRPr="007E7616">
                              <w:rPr>
                                <w:color w:val="0000FF"/>
                              </w:rPr>
                              <w:t>μ.β</w:t>
                            </w:r>
                            <w:proofErr w:type="spellEnd"/>
                            <w:r w:rsidR="00F64FAD" w:rsidRPr="007E7616">
                              <w:rPr>
                                <w:color w:val="0000FF"/>
                              </w:rPr>
                              <w:t>.</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13BE688D" id="TextBox 79" o:spid="_x0000_s1111" type="#_x0000_t202" style="position:absolute;left:0;text-align:left;margin-left:297.7pt;margin-top:18pt;width:45pt;height:12.5pt;z-index:2542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" filled="f" stroked="f">
                <v:textbox style="mso-fit-shape-to-text:t" inset=",1.71581mm,,1.71581mm">
                  <w:txbxContent>
                    <w:p w14:paraId="7557E673" w14:textId="56C35D8E" w:rsidR="00F64FAD" w:rsidRPr="007E7616" w:rsidRDefault="00731E66" w:rsidP="00F64FAD">
                      <w:pPr>
                        <w:rPr>
                          <w:color w:val="0000FF"/>
                        </w:rPr>
                      </w:pPr>
                      <w:r>
                        <w:rPr>
                          <w:color w:val="0000FF"/>
                        </w:rPr>
                        <w:t>58</w:t>
                      </w:r>
                      <w:r w:rsidR="00F64FAD" w:rsidRPr="007E7616">
                        <w:rPr>
                          <w:color w:val="0000FF"/>
                        </w:rPr>
                        <w:t xml:space="preserve"> μ.β.</w:t>
                      </w:r>
                    </w:p>
                  </w:txbxContent>
                </v:textbox>
              </v:shape>
            </w:pict>
          </mc:Fallback>
        </mc:AlternateContent>
      </w:r>
      <w:r>
        <w:rPr>
          <w:noProof/>
        </w:rPr>
        <mc:AlternateContent>
          <mc:Choice Requires="wps">
            <w:drawing>
              <wp:anchor distT="0" distB="0" distL="114300" distR="114300" simplePos="0" relativeHeight="253962752" behindDoc="0" locked="0" layoutInCell="1" allowOverlap="1" wp14:anchorId="2AA3B1DB" wp14:editId="4FE931E0">
                <wp:simplePos x="0" y="0"/>
                <wp:positionH relativeFrom="column">
                  <wp:posOffset>2302510</wp:posOffset>
                </wp:positionH>
                <wp:positionV relativeFrom="paragraph">
                  <wp:posOffset>36459</wp:posOffset>
                </wp:positionV>
                <wp:extent cx="622935" cy="158750"/>
                <wp:effectExtent l="0" t="0" r="0" b="0"/>
                <wp:wrapNone/>
                <wp:docPr id="262" name="TextBox 79"/>
                <wp:cNvGraphicFramePr/>
                <a:graphic xmlns:a="http://schemas.openxmlformats.org/drawingml/2006/main">
                  <a:graphicData uri="http://schemas.microsoft.com/office/word/2010/wordprocessingShape">
                    <wps:wsp>
                      <wps:cNvSpPr txBox="1"/>
                      <wps:spPr>
                        <a:xfrm>
                          <a:off x="0" y="0"/>
                          <a:ext cx="622935" cy="158750"/>
                        </a:xfrm>
                        <a:prstGeom prst="rect">
                          <a:avLst/>
                        </a:prstGeom>
                        <a:noFill/>
                        <a:ln>
                          <a:noFill/>
                        </a:ln>
                      </wps:spPr>
                      <wps:txbx>
                        <w:txbxContent>
                          <w:p w14:paraId="55FEB2C7" w14:textId="0C597109" w:rsidR="00696761" w:rsidRPr="007E7616" w:rsidRDefault="00731E66" w:rsidP="00EB11C2">
                            <w:pPr>
                              <w:rPr>
                                <w:color w:val="0000FF"/>
                              </w:rPr>
                            </w:pPr>
                            <w:r>
                              <w:rPr>
                                <w:color w:val="0000FF"/>
                              </w:rPr>
                              <w:t xml:space="preserve">114 </w:t>
                            </w:r>
                            <w:proofErr w:type="spellStart"/>
                            <w:r w:rsidR="00696761" w:rsidRPr="007E7616">
                              <w:rPr>
                                <w:color w:val="0000FF"/>
                              </w:rPr>
                              <w:t>μ.β</w:t>
                            </w:r>
                            <w:proofErr w:type="spellEnd"/>
                            <w:r w:rsidR="00696761" w:rsidRPr="007E7616">
                              <w:rPr>
                                <w:color w:val="0000FF"/>
                              </w:rPr>
                              <w:t>.</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2AA3B1DB" id="_x0000_s1112" type="#_x0000_t202" style="position:absolute;left:0;text-align:left;margin-left:181.3pt;margin-top:2.85pt;width:49.05pt;height:12.5pt;z-index:2539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" filled="f" stroked="f">
                <v:textbox style="mso-fit-shape-to-text:t" inset=",1.71581mm,,1.71581mm">
                  <w:txbxContent>
                    <w:p w14:paraId="55FEB2C7" w14:textId="0C597109" w:rsidR="00696761" w:rsidRPr="007E7616" w:rsidRDefault="00731E66" w:rsidP="00EB11C2">
                      <w:pPr>
                        <w:rPr>
                          <w:color w:val="0000FF"/>
                        </w:rPr>
                      </w:pPr>
                      <w:r>
                        <w:rPr>
                          <w:color w:val="0000FF"/>
                        </w:rPr>
                        <w:t xml:space="preserve">114 </w:t>
                      </w:r>
                      <w:r w:rsidR="00696761" w:rsidRPr="007E7616">
                        <w:rPr>
                          <w:color w:val="0000FF"/>
                        </w:rPr>
                        <w:t>μ.β.</w:t>
                      </w:r>
                    </w:p>
                  </w:txbxContent>
                </v:textbox>
              </v:shape>
            </w:pict>
          </mc:Fallback>
        </mc:AlternateContent>
      </w:r>
      <w:r>
        <w:rPr>
          <w:noProof/>
        </w:rPr>
        <mc:AlternateContent>
          <mc:Choice Requires="wps">
            <w:drawing>
              <wp:anchor distT="0" distB="0" distL="114300" distR="114300" simplePos="0" relativeHeight="253956608" behindDoc="0" locked="0" layoutInCell="1" allowOverlap="1" wp14:anchorId="3723594C" wp14:editId="402B39CA">
                <wp:simplePos x="0" y="0"/>
                <wp:positionH relativeFrom="column">
                  <wp:posOffset>1607820</wp:posOffset>
                </wp:positionH>
                <wp:positionV relativeFrom="paragraph">
                  <wp:posOffset>102870</wp:posOffset>
                </wp:positionV>
                <wp:extent cx="571500" cy="158750"/>
                <wp:effectExtent l="0" t="0" r="0" b="0"/>
                <wp:wrapNone/>
                <wp:docPr id="259"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5A5499D7" w14:textId="19CDB2E8" w:rsidR="00696761" w:rsidRPr="007E7616" w:rsidRDefault="00F64FAD" w:rsidP="00EB11C2">
                            <w:pPr>
                              <w:rPr>
                                <w:color w:val="0000FF"/>
                              </w:rPr>
                            </w:pPr>
                            <w:r>
                              <w:rPr>
                                <w:color w:val="0000FF"/>
                                <w:lang w:val="en-US"/>
                              </w:rPr>
                              <w:t>8</w:t>
                            </w:r>
                            <w:r w:rsidR="00731E66">
                              <w:rPr>
                                <w:color w:val="0000FF"/>
                              </w:rPr>
                              <w:t>4</w:t>
                            </w:r>
                            <w:r w:rsidR="00696761" w:rsidRPr="007E7616">
                              <w:rPr>
                                <w:color w:val="0000FF"/>
                              </w:rPr>
                              <w:t xml:space="preserve"> </w:t>
                            </w:r>
                            <w:proofErr w:type="spellStart"/>
                            <w:r w:rsidR="00696761" w:rsidRPr="007E7616">
                              <w:rPr>
                                <w:color w:val="0000FF"/>
                              </w:rPr>
                              <w:t>μ.β</w:t>
                            </w:r>
                            <w:proofErr w:type="spellEnd"/>
                            <w:r w:rsidR="00696761" w:rsidRPr="007E7616">
                              <w:rPr>
                                <w:color w:val="0000FF"/>
                              </w:rPr>
                              <w:t>.</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3723594C" id="_x0000_s1113" type="#_x0000_t202" style="position:absolute;left:0;text-align:left;margin-left:126.6pt;margin-top:8.1pt;width:45pt;height:12.5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" filled="f" stroked="f">
                <v:textbox style="mso-fit-shape-to-text:t" inset=",1.71581mm,,1.71581mm">
                  <w:txbxContent>
                    <w:p w14:paraId="5A5499D7" w14:textId="19CDB2E8" w:rsidR="00696761" w:rsidRPr="007E7616" w:rsidRDefault="00F64FAD" w:rsidP="00EB11C2">
                      <w:pPr>
                        <w:rPr>
                          <w:color w:val="0000FF"/>
                        </w:rPr>
                      </w:pPr>
                      <w:r>
                        <w:rPr>
                          <w:color w:val="0000FF"/>
                          <w:lang w:val="en-US"/>
                        </w:rPr>
                        <w:t>8</w:t>
                      </w:r>
                      <w:r w:rsidR="00731E66">
                        <w:rPr>
                          <w:color w:val="0000FF"/>
                        </w:rPr>
                        <w:t>4</w:t>
                      </w:r>
                      <w:r w:rsidR="00696761" w:rsidRPr="007E7616">
                        <w:rPr>
                          <w:color w:val="0000FF"/>
                        </w:rPr>
                        <w:t xml:space="preserve"> μ.β.</w:t>
                      </w:r>
                    </w:p>
                  </w:txbxContent>
                </v:textbox>
              </v:shape>
            </w:pict>
          </mc:Fallback>
        </mc:AlternateContent>
      </w:r>
      <w:r>
        <w:rPr>
          <w:noProof/>
        </w:rPr>
        <mc:AlternateContent>
          <mc:Choice Requires="wps">
            <w:drawing>
              <wp:anchor distT="0" distB="0" distL="114300" distR="114300" simplePos="0" relativeHeight="253954560" behindDoc="0" locked="0" layoutInCell="1" allowOverlap="1" wp14:anchorId="383F7BB7" wp14:editId="5554C4EF">
                <wp:simplePos x="0" y="0"/>
                <wp:positionH relativeFrom="column">
                  <wp:posOffset>878840</wp:posOffset>
                </wp:positionH>
                <wp:positionV relativeFrom="paragraph">
                  <wp:posOffset>138430</wp:posOffset>
                </wp:positionV>
                <wp:extent cx="571500" cy="314325"/>
                <wp:effectExtent l="0" t="0" r="0" b="0"/>
                <wp:wrapNone/>
                <wp:docPr id="257" name="TextBox 79"/>
                <wp:cNvGraphicFramePr/>
                <a:graphic xmlns:a="http://schemas.openxmlformats.org/drawingml/2006/main">
                  <a:graphicData uri="http://schemas.microsoft.com/office/word/2010/wordprocessingShape">
                    <wps:wsp>
                      <wps:cNvSpPr txBox="1"/>
                      <wps:spPr>
                        <a:xfrm>
                          <a:off x="0" y="0"/>
                          <a:ext cx="571500" cy="314325"/>
                        </a:xfrm>
                        <a:prstGeom prst="rect">
                          <a:avLst/>
                        </a:prstGeom>
                        <a:noFill/>
                        <a:ln>
                          <a:noFill/>
                        </a:ln>
                      </wps:spPr>
                      <wps:txbx>
                        <w:txbxContent>
                          <w:p w14:paraId="4CCA9530" w14:textId="3C427A10" w:rsidR="00696761" w:rsidRPr="007E7616" w:rsidRDefault="00731E66">
                            <w:pPr>
                              <w:rPr>
                                <w:color w:val="0000FF"/>
                              </w:rPr>
                            </w:pPr>
                            <w:r>
                              <w:rPr>
                                <w:color w:val="0000FF"/>
                              </w:rPr>
                              <w:t>78</w:t>
                            </w:r>
                            <w:r w:rsidR="00696761" w:rsidRPr="007E7616">
                              <w:rPr>
                                <w:color w:val="0000FF"/>
                              </w:rPr>
                              <w:t xml:space="preserve"> </w:t>
                            </w:r>
                            <w:proofErr w:type="spellStart"/>
                            <w:r w:rsidR="00696761" w:rsidRPr="007E7616">
                              <w:rPr>
                                <w:color w:val="0000FF"/>
                              </w:rPr>
                              <w:t>μ.β</w:t>
                            </w:r>
                            <w:proofErr w:type="spellEnd"/>
                            <w:r w:rsidR="00696761" w:rsidRPr="007E7616">
                              <w:rPr>
                                <w:color w:val="0000FF"/>
                              </w:rPr>
                              <w:t>.</w:t>
                            </w:r>
                          </w:p>
                        </w:txbxContent>
                      </wps:txbx>
                      <wps:bodyPr wrap="square" tIns="61769" bIns="61769" rtlCol="0">
                        <a:noAutofit/>
                      </wps:bodyPr>
                    </wps:wsp>
                  </a:graphicData>
                </a:graphic>
                <wp14:sizeRelH relativeFrom="margin">
                  <wp14:pctWidth>0</wp14:pctWidth>
                </wp14:sizeRelH>
                <wp14:sizeRelV relativeFrom="margin">
                  <wp14:pctHeight>0</wp14:pctHeight>
                </wp14:sizeRelV>
              </wp:anchor>
            </w:drawing>
          </mc:Choice>
          <mc:Fallback>
            <w:pict>
              <v:shape w14:anchorId="383F7BB7" id="_x0000_s1114" type="#_x0000_t202" style="position:absolute;left:0;text-align:left;margin-left:69.2pt;margin-top:10.9pt;width:45pt;height:24.75pt;z-index:2539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" filled="f" stroked="f">
                <v:textbox inset=",1.71581mm,,1.71581mm">
                  <w:txbxContent>
                    <w:p w14:paraId="4CCA9530" w14:textId="3C427A10" w:rsidR="00696761" w:rsidRPr="007E7616" w:rsidRDefault="00731E66">
                      <w:pPr>
                        <w:rPr>
                          <w:color w:val="0000FF"/>
                        </w:rPr>
                      </w:pPr>
                      <w:r>
                        <w:rPr>
                          <w:color w:val="0000FF"/>
                        </w:rPr>
                        <w:t>78</w:t>
                      </w:r>
                      <w:r w:rsidR="00696761" w:rsidRPr="007E7616">
                        <w:rPr>
                          <w:color w:val="0000FF"/>
                        </w:rPr>
                        <w:t xml:space="preserve"> μ.β.</w:t>
                      </w:r>
                    </w:p>
                  </w:txbxContent>
                </v:textbox>
              </v:shape>
            </w:pict>
          </mc:Fallback>
        </mc:AlternateContent>
      </w:r>
      <w:r w:rsidRPr="00731E66">
        <w:rPr>
          <w:noProof/>
          <w:color w:val="013D86"/>
          <w:sz w:val="21"/>
          <w:szCs w:val="21"/>
        </w:rPr>
        <w:drawing>
          <wp:inline distT="0" distB="0" distL="0" distR="0" wp14:anchorId="0D07976C" wp14:editId="13587C26">
            <wp:extent cx="3675888" cy="1567484"/>
            <wp:effectExtent l="0" t="0" r="1270" b="0"/>
            <wp:docPr id="2110852833" name="Chart 2110852833">
              <a:extLst xmlns:a="http://schemas.openxmlformats.org/drawingml/2006/main">
                <a:ext uri="{FF2B5EF4-FFF2-40B4-BE49-F238E27FC236}">
                  <a16:creationId xmlns:a16="http://schemas.microsoft.com/office/drawing/2014/main" id="{F8DC312E-0023-93AA-4B20-A1546706A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B54F7">
        <w:rPr>
          <w:noProof/>
        </w:rPr>
        <mc:AlternateContent>
          <mc:Choice Requires="wps">
            <w:drawing>
              <wp:anchor distT="0" distB="0" distL="114300" distR="114300" simplePos="0" relativeHeight="253976064" behindDoc="0" locked="0" layoutInCell="1" allowOverlap="1" wp14:anchorId="088AB1FB" wp14:editId="0D010406">
                <wp:simplePos x="0" y="0"/>
                <wp:positionH relativeFrom="column">
                  <wp:posOffset>3060065</wp:posOffset>
                </wp:positionH>
                <wp:positionV relativeFrom="paragraph">
                  <wp:posOffset>102870</wp:posOffset>
                </wp:positionV>
                <wp:extent cx="646981" cy="158750"/>
                <wp:effectExtent l="0" t="0" r="0" b="0"/>
                <wp:wrapNone/>
                <wp:docPr id="268" name="TextBox 79"/>
                <wp:cNvGraphicFramePr/>
                <a:graphic xmlns:a="http://schemas.openxmlformats.org/drawingml/2006/main">
                  <a:graphicData uri="http://schemas.microsoft.com/office/word/2010/wordprocessingShape">
                    <wps:wsp>
                      <wps:cNvSpPr txBox="1"/>
                      <wps:spPr>
                        <a:xfrm>
                          <a:off x="0" y="0"/>
                          <a:ext cx="646981" cy="158750"/>
                        </a:xfrm>
                        <a:prstGeom prst="rect">
                          <a:avLst/>
                        </a:prstGeom>
                        <a:noFill/>
                        <a:ln>
                          <a:noFill/>
                        </a:ln>
                      </wps:spPr>
                      <wps:txbx>
                        <w:txbxContent>
                          <w:p w14:paraId="3844DFBF" w14:textId="3D744260" w:rsidR="00696761" w:rsidRPr="007E7616" w:rsidRDefault="00731E66" w:rsidP="00B967C2">
                            <w:pPr>
                              <w:rPr>
                                <w:color w:val="0000FF"/>
                              </w:rPr>
                            </w:pPr>
                            <w:r>
                              <w:rPr>
                                <w:color w:val="0000FF"/>
                              </w:rPr>
                              <w:t>8</w:t>
                            </w:r>
                            <w:r w:rsidR="00F64FAD">
                              <w:rPr>
                                <w:color w:val="0000FF"/>
                                <w:lang w:val="en-US"/>
                              </w:rPr>
                              <w:t>4</w:t>
                            </w:r>
                            <w:r w:rsidR="00696761" w:rsidRPr="007E7616">
                              <w:rPr>
                                <w:color w:val="0000FF"/>
                              </w:rPr>
                              <w:t xml:space="preserve"> </w:t>
                            </w:r>
                            <w:proofErr w:type="spellStart"/>
                            <w:r w:rsidR="00696761" w:rsidRPr="007E7616">
                              <w:rPr>
                                <w:color w:val="0000FF"/>
                              </w:rPr>
                              <w:t>μ.β</w:t>
                            </w:r>
                            <w:proofErr w:type="spellEnd"/>
                            <w:r w:rsidR="00696761" w:rsidRPr="007E7616">
                              <w:rPr>
                                <w:color w:val="0000FF"/>
                              </w:rPr>
                              <w:t>.</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088AB1FB" id="_x0000_s1115" type="#_x0000_t202" style="position:absolute;left:0;text-align:left;margin-left:240.95pt;margin-top:8.1pt;width:50.95pt;height:12.5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" filled="f" stroked="f">
                <v:textbox style="mso-fit-shape-to-text:t" inset=",1.71581mm,,1.71581mm">
                  <w:txbxContent>
                    <w:p w14:paraId="3844DFBF" w14:textId="3D744260" w:rsidR="00696761" w:rsidRPr="007E7616" w:rsidRDefault="00731E66" w:rsidP="00B967C2">
                      <w:pPr>
                        <w:rPr>
                          <w:color w:val="0000FF"/>
                        </w:rPr>
                      </w:pPr>
                      <w:r>
                        <w:rPr>
                          <w:color w:val="0000FF"/>
                        </w:rPr>
                        <w:t>8</w:t>
                      </w:r>
                      <w:r w:rsidR="00F64FAD">
                        <w:rPr>
                          <w:color w:val="0000FF"/>
                          <w:lang w:val="en-US"/>
                        </w:rPr>
                        <w:t>4</w:t>
                      </w:r>
                      <w:r w:rsidR="00696761" w:rsidRPr="007E7616">
                        <w:rPr>
                          <w:color w:val="0000FF"/>
                        </w:rPr>
                        <w:t xml:space="preserve"> μ.β.</w:t>
                      </w:r>
                    </w:p>
                  </w:txbxContent>
                </v:textbox>
              </v:shape>
            </w:pict>
          </mc:Fallback>
        </mc:AlternateContent>
      </w:r>
      <w:r w:rsidR="0036286E">
        <w:rPr>
          <w:noProof/>
        </w:rPr>
        <mc:AlternateContent>
          <mc:Choice Requires="wps">
            <w:drawing>
              <wp:anchor distT="0" distB="0" distL="114300" distR="114300" simplePos="0" relativeHeight="252171776" behindDoc="0" locked="0" layoutInCell="1" allowOverlap="1" wp14:anchorId="235D83EF" wp14:editId="2EFEF8DD">
                <wp:simplePos x="0" y="0"/>
                <wp:positionH relativeFrom="column">
                  <wp:posOffset>905037</wp:posOffset>
                </wp:positionH>
                <wp:positionV relativeFrom="paragraph">
                  <wp:posOffset>445135</wp:posOffset>
                </wp:positionV>
                <wp:extent cx="204470" cy="137160"/>
                <wp:effectExtent l="0" t="0" r="0" b="0"/>
                <wp:wrapNone/>
                <wp:docPr id="80" name="TextBox 79">
                  <a:extLst xmlns:a="http://schemas.openxmlformats.org/drawingml/2006/main">
                    <a:ext uri="{FF2B5EF4-FFF2-40B4-BE49-F238E27FC236}">
                      <a16:creationId xmlns:a16="http://schemas.microsoft.com/office/drawing/2014/main" id="{2EC04AD3-5637-4A21-8A78-ED6A7235B997}"/>
                    </a:ext>
                  </a:extLst>
                </wp:docPr>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66D7EC1C" id="TextBox 79" o:spid="_x0000_s1026" type="#_x0000_t202" style="position:absolute;margin-left:71.25pt;margin-top:35.05pt;width:16.1pt;height:10.8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" filled="f" stroked="f">
                <v:textbox style="mso-fit-shape-to-text:t" inset=",1.71581mm,,1.71581mm"/>
              </v:shape>
            </w:pict>
          </mc:Fallback>
        </mc:AlternateContent>
      </w:r>
      <w:r w:rsidR="004F41FB">
        <w:rPr>
          <w:noProof/>
        </w:rPr>
        <mc:AlternateContent>
          <mc:Choice Requires="wps">
            <w:drawing>
              <wp:anchor distT="0" distB="0" distL="114300" distR="114300" simplePos="0" relativeHeight="252770816" behindDoc="0" locked="0" layoutInCell="1" allowOverlap="1" wp14:anchorId="25AC997D" wp14:editId="069DF24E">
                <wp:simplePos x="0" y="0"/>
                <wp:positionH relativeFrom="column">
                  <wp:posOffset>1598295</wp:posOffset>
                </wp:positionH>
                <wp:positionV relativeFrom="paragraph">
                  <wp:posOffset>319405</wp:posOffset>
                </wp:positionV>
                <wp:extent cx="204470" cy="137160"/>
                <wp:effectExtent l="0" t="0" r="0" b="0"/>
                <wp:wrapNone/>
                <wp:docPr id="86" name="TextBox 85">
                  <a:extLst xmlns:a="http://schemas.openxmlformats.org/drawingml/2006/main">
                    <a:ext uri="{FF2B5EF4-FFF2-40B4-BE49-F238E27FC236}">
                      <a16:creationId xmlns:a16="http://schemas.microsoft.com/office/drawing/2014/main" id="{46E41CFF-1F30-493F-8919-C0F375B15B57}"/>
                    </a:ext>
                  </a:extLst>
                </wp:docPr>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4C880078" id="TextBox 85" o:spid="_x0000_s1026" type="#_x0000_t202" style="position:absolute;margin-left:125.85pt;margin-top:25.15pt;width:16.1pt;height:10.8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" filled="f" stroked="f">
                <v:textbox style="mso-fit-shape-to-text:t" inset=",1.71581mm,,1.71581mm"/>
              </v:shape>
            </w:pict>
          </mc:Fallback>
        </mc:AlternateContent>
      </w:r>
      <w:r w:rsidR="004F41FB">
        <w:rPr>
          <w:noProof/>
        </w:rPr>
        <mc:AlternateContent>
          <mc:Choice Requires="wps">
            <w:drawing>
              <wp:anchor distT="0" distB="0" distL="114300" distR="114300" simplePos="0" relativeHeight="253302272" behindDoc="0" locked="0" layoutInCell="1" allowOverlap="1" wp14:anchorId="4BB4071D" wp14:editId="746560C4">
                <wp:simplePos x="0" y="0"/>
                <wp:positionH relativeFrom="column">
                  <wp:posOffset>3952875</wp:posOffset>
                </wp:positionH>
                <wp:positionV relativeFrom="paragraph">
                  <wp:posOffset>476885</wp:posOffset>
                </wp:positionV>
                <wp:extent cx="204470" cy="137160"/>
                <wp:effectExtent l="0" t="0" r="0" b="0"/>
                <wp:wrapNone/>
                <wp:docPr id="191" name="TextBox 90"/>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6409055F" id="TextBox 90" o:spid="_x0000_s1026" type="#_x0000_t202" style="position:absolute;margin-left:311.25pt;margin-top:37.55pt;width:16.1pt;height:10.8pt;z-index:2533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" filled="f" stroked="f">
                <v:textbox style="mso-fit-shape-to-text:t" inset=",1.71581mm,,1.71581mm"/>
              </v:shape>
            </w:pict>
          </mc:Fallback>
        </mc:AlternateContent>
      </w:r>
    </w:p>
    <w:p w14:paraId="5CBFC656" w14:textId="3948404B" w:rsidR="004B06BF" w:rsidRDefault="009D3E7C" w:rsidP="00962ECE">
      <w:pPr>
        <w:widowControl w:val="0"/>
        <w:tabs>
          <w:tab w:val="left" w:pos="993"/>
          <w:tab w:val="left" w:pos="6804"/>
        </w:tabs>
        <w:suppressAutoHyphens/>
        <w:spacing w:after="100" w:line="240" w:lineRule="auto"/>
        <w:jc w:val="both"/>
        <w:rPr>
          <w:color w:val="262626" w:themeColor="text1" w:themeTint="D9"/>
          <w:sz w:val="22"/>
        </w:rPr>
      </w:pPr>
      <w:r w:rsidRPr="00253050">
        <w:rPr>
          <w:color w:val="262626" w:themeColor="text1" w:themeTint="D9"/>
          <w:sz w:val="22"/>
        </w:rPr>
        <w:t xml:space="preserve">Το </w:t>
      </w:r>
      <w:r w:rsidR="00762F2F">
        <w:rPr>
          <w:color w:val="262626" w:themeColor="text1" w:themeTint="D9"/>
          <w:sz w:val="22"/>
        </w:rPr>
        <w:t>4</w:t>
      </w:r>
      <w:r w:rsidRPr="00762F2F">
        <w:rPr>
          <w:color w:val="262626" w:themeColor="text1" w:themeTint="D9"/>
          <w:sz w:val="22"/>
        </w:rPr>
        <w:t xml:space="preserve">ο τρίμηνο </w:t>
      </w:r>
      <w:r w:rsidRPr="00253050">
        <w:rPr>
          <w:color w:val="262626" w:themeColor="text1" w:themeTint="D9"/>
          <w:sz w:val="22"/>
        </w:rPr>
        <w:t xml:space="preserve">2023 οι οργανικές προβλέψεις δανείων μειώθηκαν </w:t>
      </w:r>
      <w:r w:rsidR="00762F2F">
        <w:rPr>
          <w:color w:val="262626" w:themeColor="text1" w:themeTint="D9"/>
          <w:sz w:val="22"/>
        </w:rPr>
        <w:t xml:space="preserve">σημαντικά </w:t>
      </w:r>
      <w:r w:rsidR="00762F2F" w:rsidRPr="00762F2F">
        <w:rPr>
          <w:color w:val="262626" w:themeColor="text1" w:themeTint="D9"/>
          <w:sz w:val="22"/>
        </w:rPr>
        <w:t>σ</w:t>
      </w:r>
      <w:r w:rsidR="00762F2F">
        <w:rPr>
          <w:color w:val="262626" w:themeColor="text1" w:themeTint="D9"/>
          <w:sz w:val="22"/>
        </w:rPr>
        <w:t>το</w:t>
      </w:r>
      <w:r w:rsidR="00762F2F" w:rsidRPr="00762F2F">
        <w:rPr>
          <w:color w:val="262626" w:themeColor="text1" w:themeTint="D9"/>
          <w:sz w:val="22"/>
        </w:rPr>
        <w:t xml:space="preserve"> </w:t>
      </w:r>
      <w:r w:rsidR="001A783E">
        <w:rPr>
          <w:color w:val="262626" w:themeColor="text1" w:themeTint="D9"/>
          <w:sz w:val="22"/>
        </w:rPr>
        <w:t>κυκλικά</w:t>
      </w:r>
      <w:r w:rsidR="00762F2F" w:rsidRPr="00762F2F">
        <w:rPr>
          <w:color w:val="262626" w:themeColor="text1" w:themeTint="D9"/>
          <w:sz w:val="22"/>
        </w:rPr>
        <w:t xml:space="preserve"> χαμηλ</w:t>
      </w:r>
      <w:r w:rsidR="00762F2F">
        <w:rPr>
          <w:color w:val="262626" w:themeColor="text1" w:themeTint="D9"/>
          <w:sz w:val="22"/>
        </w:rPr>
        <w:t>ό</w:t>
      </w:r>
      <w:r w:rsidR="00762F2F" w:rsidRPr="00762F2F">
        <w:rPr>
          <w:color w:val="262626" w:themeColor="text1" w:themeTint="D9"/>
          <w:sz w:val="22"/>
        </w:rPr>
        <w:t xml:space="preserve"> επίπεδ</w:t>
      </w:r>
      <w:r w:rsidR="00762F2F">
        <w:rPr>
          <w:color w:val="262626" w:themeColor="text1" w:themeTint="D9"/>
          <w:sz w:val="22"/>
        </w:rPr>
        <w:t>ο των</w:t>
      </w:r>
      <w:r w:rsidR="00762F2F" w:rsidRPr="00762F2F">
        <w:rPr>
          <w:color w:val="262626" w:themeColor="text1" w:themeTint="D9"/>
          <w:sz w:val="22"/>
        </w:rPr>
        <w:t xml:space="preserve"> </w:t>
      </w:r>
      <w:r w:rsidRPr="00253050">
        <w:rPr>
          <w:color w:val="262626" w:themeColor="text1" w:themeTint="D9"/>
          <w:sz w:val="22"/>
        </w:rPr>
        <w:t>€</w:t>
      </w:r>
      <w:r w:rsidR="00762F2F">
        <w:rPr>
          <w:color w:val="262626" w:themeColor="text1" w:themeTint="D9"/>
          <w:sz w:val="22"/>
        </w:rPr>
        <w:t>53</w:t>
      </w:r>
      <w:r w:rsidRPr="00253050">
        <w:rPr>
          <w:color w:val="262626" w:themeColor="text1" w:themeTint="D9"/>
          <w:sz w:val="22"/>
        </w:rPr>
        <w:t xml:space="preserve"> εκατ., έναντι €</w:t>
      </w:r>
      <w:r w:rsidR="00762F2F">
        <w:rPr>
          <w:color w:val="262626" w:themeColor="text1" w:themeTint="D9"/>
          <w:sz w:val="22"/>
        </w:rPr>
        <w:t>76</w:t>
      </w:r>
      <w:r w:rsidRPr="00253050">
        <w:rPr>
          <w:color w:val="262626" w:themeColor="text1" w:themeTint="D9"/>
          <w:sz w:val="22"/>
        </w:rPr>
        <w:t xml:space="preserve"> εκατ. το προηγούμενο </w:t>
      </w:r>
      <w:r w:rsidRPr="00762F2F">
        <w:rPr>
          <w:color w:val="262626" w:themeColor="text1" w:themeTint="D9"/>
          <w:sz w:val="22"/>
        </w:rPr>
        <w:t>τρίμηνο</w:t>
      </w:r>
      <w:r w:rsidRPr="00253050">
        <w:rPr>
          <w:color w:val="262626" w:themeColor="text1" w:themeTint="D9"/>
          <w:sz w:val="22"/>
        </w:rPr>
        <w:t>,</w:t>
      </w:r>
      <w:r w:rsidR="00762F2F">
        <w:rPr>
          <w:color w:val="262626" w:themeColor="text1" w:themeTint="D9"/>
          <w:sz w:val="22"/>
        </w:rPr>
        <w:t xml:space="preserve"> και </w:t>
      </w:r>
      <w:r w:rsidRPr="00253050">
        <w:rPr>
          <w:color w:val="262626" w:themeColor="text1" w:themeTint="D9"/>
          <w:sz w:val="22"/>
        </w:rPr>
        <w:t xml:space="preserve"> </w:t>
      </w:r>
      <w:r w:rsidR="00762F2F" w:rsidRPr="00253050">
        <w:rPr>
          <w:color w:val="262626" w:themeColor="text1" w:themeTint="D9"/>
          <w:sz w:val="22"/>
        </w:rPr>
        <w:t>€</w:t>
      </w:r>
      <w:r w:rsidR="00762F2F">
        <w:rPr>
          <w:color w:val="262626" w:themeColor="text1" w:themeTint="D9"/>
          <w:sz w:val="22"/>
        </w:rPr>
        <w:t>70</w:t>
      </w:r>
      <w:r w:rsidR="00762F2F" w:rsidRPr="00253050">
        <w:rPr>
          <w:color w:val="262626" w:themeColor="text1" w:themeTint="D9"/>
          <w:sz w:val="22"/>
        </w:rPr>
        <w:t xml:space="preserve"> εκατ. ένα χρόνο πριν</w:t>
      </w:r>
      <w:r w:rsidR="00762F2F">
        <w:rPr>
          <w:color w:val="262626" w:themeColor="text1" w:themeTint="D9"/>
          <w:sz w:val="22"/>
        </w:rPr>
        <w:t xml:space="preserve">, εξαιτίας της σημαντικής μείωσης </w:t>
      </w:r>
      <w:r w:rsidR="00762F2F">
        <w:rPr>
          <w:color w:val="262626" w:themeColor="text1" w:themeTint="D9"/>
          <w:sz w:val="22"/>
          <w:lang w:val="en-US"/>
        </w:rPr>
        <w:t>NPE</w:t>
      </w:r>
      <w:r w:rsidR="00762F2F" w:rsidRPr="00762F2F">
        <w:rPr>
          <w:color w:val="262626" w:themeColor="text1" w:themeTint="D9"/>
          <w:sz w:val="22"/>
        </w:rPr>
        <w:t xml:space="preserve"> </w:t>
      </w:r>
      <w:r w:rsidR="00762F2F">
        <w:rPr>
          <w:color w:val="262626" w:themeColor="text1" w:themeTint="D9"/>
          <w:sz w:val="22"/>
        </w:rPr>
        <w:t xml:space="preserve">και της ανθεκτικότητάς </w:t>
      </w:r>
      <w:r w:rsidR="00773BB8">
        <w:rPr>
          <w:color w:val="262626" w:themeColor="text1" w:themeTint="D9"/>
          <w:sz w:val="22"/>
        </w:rPr>
        <w:t xml:space="preserve">αναφορικά με </w:t>
      </w:r>
      <w:r w:rsidR="00762F2F">
        <w:rPr>
          <w:color w:val="262626" w:themeColor="text1" w:themeTint="D9"/>
          <w:sz w:val="22"/>
        </w:rPr>
        <w:t>νέ</w:t>
      </w:r>
      <w:r w:rsidR="001A783E">
        <w:rPr>
          <w:color w:val="262626" w:themeColor="text1" w:themeTint="D9"/>
          <w:sz w:val="22"/>
        </w:rPr>
        <w:t>ο</w:t>
      </w:r>
      <w:r w:rsidR="00762F2F" w:rsidRPr="00253050">
        <w:rPr>
          <w:color w:val="262626" w:themeColor="text1" w:themeTint="D9"/>
          <w:sz w:val="22"/>
        </w:rPr>
        <w:t xml:space="preserve"> </w:t>
      </w:r>
      <w:r w:rsidR="001A783E">
        <w:rPr>
          <w:color w:val="262626" w:themeColor="text1" w:themeTint="D9"/>
          <w:sz w:val="22"/>
        </w:rPr>
        <w:t>σχηματισμό</w:t>
      </w:r>
      <w:r w:rsidR="00891FF8" w:rsidRPr="00253050">
        <w:rPr>
          <w:color w:val="262626" w:themeColor="text1" w:themeTint="D9"/>
          <w:sz w:val="22"/>
        </w:rPr>
        <w:t xml:space="preserve"> </w:t>
      </w:r>
      <w:r w:rsidRPr="00253050">
        <w:rPr>
          <w:color w:val="262626" w:themeColor="text1" w:themeTint="D9"/>
          <w:sz w:val="22"/>
        </w:rPr>
        <w:t>NPE</w:t>
      </w:r>
      <w:r w:rsidR="00762F2F">
        <w:rPr>
          <w:color w:val="262626" w:themeColor="text1" w:themeTint="D9"/>
          <w:sz w:val="22"/>
        </w:rPr>
        <w:t>.</w:t>
      </w:r>
      <w:r w:rsidRPr="00253050">
        <w:rPr>
          <w:color w:val="262626" w:themeColor="text1" w:themeTint="D9"/>
          <w:sz w:val="22"/>
        </w:rPr>
        <w:t xml:space="preserve"> </w:t>
      </w:r>
      <w:proofErr w:type="spellStart"/>
      <w:r w:rsidR="00762F2F" w:rsidRPr="00762F2F">
        <w:rPr>
          <w:color w:val="262626" w:themeColor="text1" w:themeTint="D9"/>
          <w:sz w:val="22"/>
        </w:rPr>
        <w:t>Απομειώσεις</w:t>
      </w:r>
      <w:proofErr w:type="spellEnd"/>
      <w:r w:rsidR="00762F2F" w:rsidRPr="00762F2F">
        <w:rPr>
          <w:color w:val="262626" w:themeColor="text1" w:themeTint="D9"/>
          <w:sz w:val="22"/>
        </w:rPr>
        <w:t xml:space="preserve"> ύψους €</w:t>
      </w:r>
      <w:r w:rsidR="00762F2F">
        <w:rPr>
          <w:color w:val="262626" w:themeColor="text1" w:themeTint="D9"/>
          <w:sz w:val="22"/>
        </w:rPr>
        <w:t>52</w:t>
      </w:r>
      <w:r w:rsidR="00762F2F" w:rsidRPr="00762F2F">
        <w:rPr>
          <w:color w:val="262626" w:themeColor="text1" w:themeTint="D9"/>
          <w:sz w:val="22"/>
        </w:rPr>
        <w:t xml:space="preserve"> εκατ. το 4ο τρίμηνο 202</w:t>
      </w:r>
      <w:r w:rsidR="00762F2F">
        <w:rPr>
          <w:color w:val="262626" w:themeColor="text1" w:themeTint="D9"/>
          <w:sz w:val="22"/>
        </w:rPr>
        <w:t>3</w:t>
      </w:r>
      <w:r w:rsidR="00762F2F" w:rsidRPr="00762F2F">
        <w:rPr>
          <w:color w:val="262626" w:themeColor="text1" w:themeTint="D9"/>
          <w:sz w:val="22"/>
        </w:rPr>
        <w:t xml:space="preserve"> σχετίζονται κυρίως με προβλέψεις </w:t>
      </w:r>
      <w:r w:rsidR="00773BB8">
        <w:rPr>
          <w:color w:val="262626" w:themeColor="text1" w:themeTint="D9"/>
          <w:sz w:val="22"/>
        </w:rPr>
        <w:t>για</w:t>
      </w:r>
      <w:r w:rsidR="00762F2F" w:rsidRPr="00762F2F">
        <w:rPr>
          <w:color w:val="262626" w:themeColor="text1" w:themeTint="D9"/>
          <w:sz w:val="22"/>
        </w:rPr>
        <w:t xml:space="preserve"> </w:t>
      </w:r>
      <w:r w:rsidR="00762F2F">
        <w:rPr>
          <w:color w:val="262626" w:themeColor="text1" w:themeTint="D9"/>
          <w:sz w:val="22"/>
        </w:rPr>
        <w:t xml:space="preserve">την κατηγοριοποίηση </w:t>
      </w:r>
      <w:r w:rsidR="00C54042" w:rsidRPr="00762F2F">
        <w:rPr>
          <w:color w:val="262626" w:themeColor="text1" w:themeTint="D9"/>
          <w:sz w:val="22"/>
        </w:rPr>
        <w:t>χαρτοφυλακί</w:t>
      </w:r>
      <w:r w:rsidR="00C54042">
        <w:rPr>
          <w:color w:val="262626" w:themeColor="text1" w:themeTint="D9"/>
          <w:sz w:val="22"/>
        </w:rPr>
        <w:t>ου</w:t>
      </w:r>
      <w:r w:rsidR="00762F2F" w:rsidRPr="00762F2F">
        <w:rPr>
          <w:color w:val="262626" w:themeColor="text1" w:themeTint="D9"/>
          <w:sz w:val="22"/>
        </w:rPr>
        <w:t xml:space="preserve"> ΝPΕ</w:t>
      </w:r>
      <w:r w:rsidR="00993933">
        <w:rPr>
          <w:color w:val="262626" w:themeColor="text1" w:themeTint="D9"/>
          <w:sz w:val="22"/>
        </w:rPr>
        <w:t xml:space="preserve"> €0,3 δισ.</w:t>
      </w:r>
      <w:r w:rsidR="00C54042">
        <w:rPr>
          <w:color w:val="262626" w:themeColor="text1" w:themeTint="D9"/>
          <w:sz w:val="22"/>
        </w:rPr>
        <w:t xml:space="preserve"> ως</w:t>
      </w:r>
      <w:r w:rsidR="00762F2F" w:rsidRPr="00762F2F">
        <w:rPr>
          <w:color w:val="262626" w:themeColor="text1" w:themeTint="D9"/>
          <w:sz w:val="22"/>
        </w:rPr>
        <w:t xml:space="preserve"> </w:t>
      </w:r>
      <w:proofErr w:type="spellStart"/>
      <w:r w:rsidR="00762F2F" w:rsidRPr="00762F2F">
        <w:rPr>
          <w:color w:val="262626" w:themeColor="text1" w:themeTint="D9"/>
          <w:sz w:val="22"/>
        </w:rPr>
        <w:t>διακρατούμεν</w:t>
      </w:r>
      <w:r w:rsidR="00C54042">
        <w:rPr>
          <w:color w:val="262626" w:themeColor="text1" w:themeTint="D9"/>
          <w:sz w:val="22"/>
        </w:rPr>
        <w:t>ο</w:t>
      </w:r>
      <w:r w:rsidR="00773BB8">
        <w:rPr>
          <w:color w:val="262626" w:themeColor="text1" w:themeTint="D9"/>
          <w:sz w:val="22"/>
        </w:rPr>
        <w:t>υ</w:t>
      </w:r>
      <w:proofErr w:type="spellEnd"/>
      <w:r w:rsidR="00762F2F" w:rsidRPr="00762F2F">
        <w:rPr>
          <w:color w:val="262626" w:themeColor="text1" w:themeTint="D9"/>
          <w:sz w:val="22"/>
        </w:rPr>
        <w:t xml:space="preserve"> προς πώληση</w:t>
      </w:r>
      <w:r w:rsidR="001A783E">
        <w:rPr>
          <w:color w:val="262626" w:themeColor="text1" w:themeTint="D9"/>
          <w:sz w:val="22"/>
        </w:rPr>
        <w:t>, τον Δεκέμβριο 2023</w:t>
      </w:r>
      <w:r w:rsidRPr="00253050">
        <w:rPr>
          <w:color w:val="262626" w:themeColor="text1" w:themeTint="D9"/>
          <w:sz w:val="22"/>
        </w:rPr>
        <w:t xml:space="preserve">. Το οργανικό κόστος κινδύνου </w:t>
      </w:r>
      <w:r w:rsidR="00C54042" w:rsidRPr="00C54042">
        <w:rPr>
          <w:color w:val="262626" w:themeColor="text1" w:themeTint="D9"/>
          <w:sz w:val="22"/>
        </w:rPr>
        <w:t xml:space="preserve">επί των καθαρών δανείων (συμπεριλαμβανομένων των </w:t>
      </w:r>
      <w:r w:rsidR="00D776B2" w:rsidRPr="009D0329">
        <w:rPr>
          <w:noProof/>
          <w:color w:val="97ADDA"/>
        </w:rPr>
        <mc:AlternateContent>
          <mc:Choice Requires="wps">
            <w:drawing>
              <wp:anchor distT="0" distB="0" distL="114300" distR="114300" simplePos="0" relativeHeight="253788672" behindDoc="0" locked="0" layoutInCell="1" allowOverlap="1" wp14:anchorId="4AE1236B" wp14:editId="5B0E1922">
                <wp:simplePos x="0" y="0"/>
                <wp:positionH relativeFrom="column">
                  <wp:posOffset>3046394</wp:posOffset>
                </wp:positionH>
                <wp:positionV relativeFrom="paragraph">
                  <wp:posOffset>-500392</wp:posOffset>
                </wp:positionV>
                <wp:extent cx="137496" cy="5467134"/>
                <wp:effectExtent l="2222" t="0" r="17463" b="17462"/>
                <wp:wrapNone/>
                <wp:docPr id="146" name="Left Bracket 45"/>
                <wp:cNvGraphicFramePr/>
                <a:graphic xmlns:a="http://schemas.openxmlformats.org/drawingml/2006/main">
                  <a:graphicData uri="http://schemas.microsoft.com/office/word/2010/wordprocessingShape">
                    <wps:wsp>
                      <wps:cNvSpPr/>
                      <wps:spPr>
                        <a:xfrm rot="5400000">
                          <a:off x="0" y="0"/>
                          <a:ext cx="137496" cy="5467134"/>
                        </a:xfrm>
                        <a:prstGeom prst="leftBracket">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7DCC99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5" o:spid="_x0000_s1026" type="#_x0000_t85" style="position:absolute;margin-left:239.85pt;margin-top:-39.4pt;width:10.85pt;height:430.5pt;rotation:90;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" adj="45" strokecolor="#4579b8 [3044]"/>
            </w:pict>
          </mc:Fallback>
        </mc:AlternateContent>
      </w:r>
      <w:r w:rsidR="00C54042" w:rsidRPr="00C54042">
        <w:rPr>
          <w:color w:val="262626" w:themeColor="text1" w:themeTint="D9"/>
          <w:sz w:val="22"/>
        </w:rPr>
        <w:t>προμηθειών διαχείρισης NPE</w:t>
      </w:r>
      <w:r w:rsidR="00C54042">
        <w:rPr>
          <w:color w:val="262626" w:themeColor="text1" w:themeTint="D9"/>
          <w:sz w:val="22"/>
        </w:rPr>
        <w:t>)</w:t>
      </w:r>
      <w:r w:rsidR="00C54042" w:rsidRPr="00C54042">
        <w:rPr>
          <w:color w:val="262626" w:themeColor="text1" w:themeTint="D9"/>
          <w:sz w:val="22"/>
        </w:rPr>
        <w:t xml:space="preserve"> </w:t>
      </w:r>
      <w:r w:rsidRPr="00253050">
        <w:rPr>
          <w:color w:val="262626" w:themeColor="text1" w:themeTint="D9"/>
          <w:sz w:val="22"/>
        </w:rPr>
        <w:t xml:space="preserve">το </w:t>
      </w:r>
      <w:r w:rsidR="00C54042">
        <w:rPr>
          <w:color w:val="262626" w:themeColor="text1" w:themeTint="D9"/>
          <w:sz w:val="22"/>
        </w:rPr>
        <w:t>4</w:t>
      </w:r>
      <w:r w:rsidRPr="00762F2F">
        <w:rPr>
          <w:color w:val="262626" w:themeColor="text1" w:themeTint="D9"/>
          <w:sz w:val="22"/>
        </w:rPr>
        <w:t xml:space="preserve">ο τρίμηνο </w:t>
      </w:r>
      <w:r w:rsidRPr="00253050">
        <w:rPr>
          <w:color w:val="262626" w:themeColor="text1" w:themeTint="D9"/>
          <w:sz w:val="22"/>
        </w:rPr>
        <w:t xml:space="preserve">2023 διαμορφώθηκε στις </w:t>
      </w:r>
      <w:r w:rsidR="00C54042">
        <w:rPr>
          <w:color w:val="262626" w:themeColor="text1" w:themeTint="D9"/>
          <w:sz w:val="22"/>
        </w:rPr>
        <w:t>58</w:t>
      </w:r>
      <w:r w:rsidRPr="00253050">
        <w:rPr>
          <w:color w:val="262626" w:themeColor="text1" w:themeTint="D9"/>
          <w:sz w:val="22"/>
        </w:rPr>
        <w:t xml:space="preserve"> </w:t>
      </w:r>
      <w:proofErr w:type="spellStart"/>
      <w:r w:rsidRPr="00253050">
        <w:rPr>
          <w:color w:val="262626" w:themeColor="text1" w:themeTint="D9"/>
          <w:sz w:val="22"/>
        </w:rPr>
        <w:t>μ.β</w:t>
      </w:r>
      <w:proofErr w:type="spellEnd"/>
      <w:r w:rsidRPr="00253050">
        <w:rPr>
          <w:color w:val="262626" w:themeColor="text1" w:themeTint="D9"/>
          <w:sz w:val="22"/>
        </w:rPr>
        <w:t xml:space="preserve">., από </w:t>
      </w:r>
      <w:r w:rsidR="00C54042">
        <w:rPr>
          <w:color w:val="262626" w:themeColor="text1" w:themeTint="D9"/>
          <w:sz w:val="22"/>
        </w:rPr>
        <w:t>78</w:t>
      </w:r>
      <w:r w:rsidRPr="00253050">
        <w:rPr>
          <w:color w:val="262626" w:themeColor="text1" w:themeTint="D9"/>
          <w:sz w:val="22"/>
        </w:rPr>
        <w:t xml:space="preserve"> </w:t>
      </w:r>
      <w:proofErr w:type="spellStart"/>
      <w:r w:rsidRPr="00253050">
        <w:rPr>
          <w:color w:val="262626" w:themeColor="text1" w:themeTint="D9"/>
          <w:sz w:val="22"/>
        </w:rPr>
        <w:t>μ.β</w:t>
      </w:r>
      <w:proofErr w:type="spellEnd"/>
      <w:r w:rsidRPr="00253050">
        <w:rPr>
          <w:color w:val="262626" w:themeColor="text1" w:themeTint="D9"/>
          <w:sz w:val="22"/>
        </w:rPr>
        <w:t>. ένα χρόνο πριν</w:t>
      </w:r>
      <w:r w:rsidR="00415023" w:rsidRPr="00253050">
        <w:rPr>
          <w:color w:val="262626" w:themeColor="text1" w:themeTint="D9"/>
          <w:sz w:val="22"/>
        </w:rPr>
        <w:t>.</w:t>
      </w:r>
      <w:r w:rsidR="001A783E">
        <w:rPr>
          <w:color w:val="262626" w:themeColor="text1" w:themeTint="D9"/>
          <w:sz w:val="22"/>
        </w:rPr>
        <w:t xml:space="preserve"> Το 2023, </w:t>
      </w:r>
      <w:r w:rsidR="001A783E" w:rsidRPr="00253050">
        <w:rPr>
          <w:color w:val="262626" w:themeColor="text1" w:themeTint="D9"/>
          <w:sz w:val="22"/>
        </w:rPr>
        <w:t>οι οργανικές προβλέψεις δανείων</w:t>
      </w:r>
      <w:r w:rsidR="001A783E">
        <w:rPr>
          <w:color w:val="262626" w:themeColor="text1" w:themeTint="D9"/>
          <w:sz w:val="22"/>
        </w:rPr>
        <w:t xml:space="preserve"> </w:t>
      </w:r>
      <w:r w:rsidR="001A783E" w:rsidRPr="00253050">
        <w:rPr>
          <w:color w:val="262626" w:themeColor="text1" w:themeTint="D9"/>
          <w:sz w:val="22"/>
        </w:rPr>
        <w:t>διαμορφώθηκ</w:t>
      </w:r>
      <w:r w:rsidR="001A783E">
        <w:rPr>
          <w:color w:val="262626" w:themeColor="text1" w:themeTint="D9"/>
          <w:sz w:val="22"/>
        </w:rPr>
        <w:t xml:space="preserve">αν στα €306 εκατ., το οποίο </w:t>
      </w:r>
      <w:r w:rsidR="001A783E" w:rsidRPr="001A783E">
        <w:rPr>
          <w:color w:val="262626" w:themeColor="text1" w:themeTint="D9"/>
          <w:sz w:val="22"/>
        </w:rPr>
        <w:t>αντιστοιχεί σε 83</w:t>
      </w:r>
      <w:r w:rsidR="001A783E">
        <w:rPr>
          <w:color w:val="262626" w:themeColor="text1" w:themeTint="D9"/>
          <w:sz w:val="22"/>
        </w:rPr>
        <w:t xml:space="preserve"> </w:t>
      </w:r>
      <w:proofErr w:type="spellStart"/>
      <w:r w:rsidR="001A783E" w:rsidRPr="00253050">
        <w:rPr>
          <w:color w:val="262626" w:themeColor="text1" w:themeTint="D9"/>
          <w:sz w:val="22"/>
        </w:rPr>
        <w:t>μ.β</w:t>
      </w:r>
      <w:proofErr w:type="spellEnd"/>
      <w:r w:rsidR="001A783E" w:rsidRPr="00253050">
        <w:rPr>
          <w:color w:val="262626" w:themeColor="text1" w:themeTint="D9"/>
          <w:sz w:val="22"/>
        </w:rPr>
        <w:t>.</w:t>
      </w:r>
    </w:p>
    <w:p w14:paraId="3BF5A5FB" w14:textId="77777777" w:rsidR="003D5BD7" w:rsidRPr="00253050" w:rsidRDefault="003D5BD7" w:rsidP="00962ECE">
      <w:pPr>
        <w:widowControl w:val="0"/>
        <w:tabs>
          <w:tab w:val="left" w:pos="993"/>
          <w:tab w:val="left" w:pos="6804"/>
        </w:tabs>
        <w:suppressAutoHyphens/>
        <w:spacing w:after="100" w:line="240" w:lineRule="auto"/>
        <w:jc w:val="both"/>
        <w:rPr>
          <w:rFonts w:eastAsia="Times New Roman" w:cs="Times New Roman"/>
          <w:color w:val="262626" w:themeColor="text1" w:themeTint="D9"/>
          <w:kern w:val="28"/>
          <w:sz w:val="21"/>
          <w:szCs w:val="21"/>
          <w:lang w:eastAsia="el-GR"/>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C63262" w14:paraId="45C4800C" w14:textId="77777777" w:rsidTr="007A3D99">
        <w:trPr>
          <w:trHeight w:val="850"/>
        </w:trPr>
        <w:tc>
          <w:tcPr>
            <w:tcW w:w="1026" w:type="dxa"/>
          </w:tcPr>
          <w:p w14:paraId="34AAA037" w14:textId="77777777" w:rsidR="00C63262" w:rsidRPr="00AD26AC" w:rsidRDefault="00C63262" w:rsidP="007E7616">
            <w:pPr>
              <w:suppressAutoHyphens/>
              <w:rPr>
                <w:lang w:val="en-US"/>
              </w:rPr>
            </w:pPr>
            <w:r w:rsidRPr="00AD26AC">
              <w:rPr>
                <w:noProof/>
                <w:lang w:eastAsia="el-GR"/>
              </w:rPr>
              <w:drawing>
                <wp:inline distT="0" distB="0" distL="0" distR="0" wp14:anchorId="1CCA18A7" wp14:editId="737404CF">
                  <wp:extent cx="514350" cy="504825"/>
                  <wp:effectExtent l="0" t="0" r="0"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10D13AAC" w14:textId="1895C8EE" w:rsidR="00C63262" w:rsidRPr="00AD26AC" w:rsidRDefault="007965F3" w:rsidP="007E7616">
            <w:pPr>
              <w:pStyle w:val="01PFHTitle"/>
              <w:suppressAutoHyphens/>
            </w:pPr>
            <w:r w:rsidRPr="00AD26AC">
              <w:rPr>
                <w:color w:val="013D86"/>
              </w:rPr>
              <w:t>Βα</w:t>
            </w:r>
            <w:proofErr w:type="spellStart"/>
            <w:r w:rsidRPr="00AD26AC">
              <w:rPr>
                <w:color w:val="013D86"/>
              </w:rPr>
              <w:t>σικά</w:t>
            </w:r>
            <w:proofErr w:type="spellEnd"/>
            <w:r w:rsidRPr="00AD26AC">
              <w:rPr>
                <w:color w:val="013D86"/>
              </w:rPr>
              <w:t xml:space="preserve"> </w:t>
            </w:r>
            <w:proofErr w:type="spellStart"/>
            <w:r w:rsidRPr="00AD26AC">
              <w:rPr>
                <w:color w:val="013D86"/>
              </w:rPr>
              <w:t>Στοιχεί</w:t>
            </w:r>
            <w:proofErr w:type="spellEnd"/>
            <w:r w:rsidRPr="00AD26AC">
              <w:rPr>
                <w:color w:val="013D86"/>
              </w:rPr>
              <w:t xml:space="preserve">α </w:t>
            </w:r>
            <w:proofErr w:type="spellStart"/>
            <w:r w:rsidRPr="00AD26AC">
              <w:rPr>
                <w:color w:val="013D86"/>
              </w:rPr>
              <w:t>Ισολογισμού</w:t>
            </w:r>
            <w:proofErr w:type="spellEnd"/>
            <w:r w:rsidR="00171E88">
              <w:rPr>
                <w:color w:val="013D86"/>
              </w:rPr>
              <w:t xml:space="preserve"> </w:t>
            </w:r>
          </w:p>
        </w:tc>
      </w:tr>
    </w:tbl>
    <w:p w14:paraId="1F4AFAD8" w14:textId="2DD59647" w:rsidR="00792C07" w:rsidRPr="00253050" w:rsidRDefault="00C1296C" w:rsidP="00253050">
      <w:pPr>
        <w:pStyle w:val="02PFHTitle2"/>
        <w:rPr>
          <w:color w:val="97ADDA"/>
          <w:lang w:val="el-GR"/>
        </w:rPr>
      </w:pPr>
      <w:r w:rsidRPr="00830D00">
        <w:rPr>
          <w:noProof/>
        </w:rPr>
        <mc:AlternateContent>
          <mc:Choice Requires="wps">
            <w:drawing>
              <wp:anchor distT="0" distB="0" distL="114300" distR="114300" simplePos="0" relativeHeight="253784576" behindDoc="0" locked="0" layoutInCell="1" allowOverlap="1" wp14:anchorId="1C396438" wp14:editId="145834ED">
                <wp:simplePos x="0" y="0"/>
                <wp:positionH relativeFrom="column">
                  <wp:posOffset>1103630</wp:posOffset>
                </wp:positionH>
                <wp:positionV relativeFrom="paragraph">
                  <wp:posOffset>758520</wp:posOffset>
                </wp:positionV>
                <wp:extent cx="3764280" cy="350520"/>
                <wp:effectExtent l="0" t="0" r="0" b="0"/>
                <wp:wrapNone/>
                <wp:docPr id="145" name="TextBox 44"/>
                <wp:cNvGraphicFramePr/>
                <a:graphic xmlns:a="http://schemas.openxmlformats.org/drawingml/2006/main">
                  <a:graphicData uri="http://schemas.microsoft.com/office/word/2010/wordprocessingShape">
                    <wps:wsp>
                      <wps:cNvSpPr txBox="1"/>
                      <wps:spPr>
                        <a:xfrm>
                          <a:off x="0" y="0"/>
                          <a:ext cx="3764280" cy="350520"/>
                        </a:xfrm>
                        <a:prstGeom prst="rect">
                          <a:avLst/>
                        </a:prstGeom>
                        <a:noFill/>
                      </wps:spPr>
                      <wps:txbx>
                        <w:txbxContent>
                          <w:p w14:paraId="30CC8C64" w14:textId="11ABCB32" w:rsidR="00696761" w:rsidRPr="00253050" w:rsidRDefault="00696761" w:rsidP="00830D00">
                            <w:pPr>
                              <w:jc w:val="center"/>
                              <w:rPr>
                                <w:rFonts w:eastAsia="+mn-ea" w:cs="Arial"/>
                                <w:color w:val="023E87"/>
                                <w:kern w:val="24"/>
                                <w:sz w:val="22"/>
                              </w:rPr>
                            </w:pPr>
                            <w:r w:rsidRPr="00253050">
                              <w:rPr>
                                <w:rFonts w:eastAsia="+mn-ea" w:cs="Arial"/>
                                <w:color w:val="023E87"/>
                                <w:kern w:val="24"/>
                                <w:sz w:val="22"/>
                                <w:lang w:val="en-US"/>
                              </w:rPr>
                              <w:t>+</w:t>
                            </w:r>
                            <w:r w:rsidRPr="00253050">
                              <w:rPr>
                                <w:rFonts w:eastAsia="+mn-ea" w:cs="Arial"/>
                                <w:color w:val="023E87"/>
                                <w:kern w:val="24"/>
                                <w:sz w:val="22"/>
                              </w:rPr>
                              <w:t>€</w:t>
                            </w:r>
                            <w:r w:rsidRPr="00253050">
                              <w:rPr>
                                <w:rFonts w:eastAsia="+mn-ea" w:cs="Arial"/>
                                <w:color w:val="023E87"/>
                                <w:kern w:val="24"/>
                                <w:sz w:val="22"/>
                                <w:lang w:val="en-US"/>
                              </w:rPr>
                              <w:t>1,</w:t>
                            </w:r>
                            <w:r w:rsidR="00D776B2">
                              <w:rPr>
                                <w:rFonts w:eastAsia="+mn-ea" w:cs="Arial"/>
                                <w:color w:val="023E87"/>
                                <w:kern w:val="24"/>
                                <w:sz w:val="22"/>
                              </w:rPr>
                              <w:t>5</w:t>
                            </w:r>
                            <w:r w:rsidRPr="00253050">
                              <w:rPr>
                                <w:rFonts w:eastAsia="+mn-ea" w:cs="Arial"/>
                                <w:color w:val="023E87"/>
                                <w:kern w:val="24"/>
                                <w:sz w:val="22"/>
                              </w:rPr>
                              <w:t>δισ. καθαρή επέκταση</w:t>
                            </w:r>
                            <w:r w:rsidRPr="00253050">
                              <w:rPr>
                                <w:rFonts w:eastAsia="+mn-ea" w:cs="Arial"/>
                                <w:color w:val="023E87"/>
                                <w:kern w:val="24"/>
                                <w:sz w:val="22"/>
                                <w:lang w:val="en-US"/>
                              </w:rPr>
                              <w:t xml:space="preserve"> </w:t>
                            </w:r>
                            <w:r w:rsidRPr="00253050">
                              <w:rPr>
                                <w:rFonts w:eastAsia="+mn-ea" w:cs="Arial"/>
                                <w:color w:val="023E87"/>
                                <w:kern w:val="24"/>
                                <w:sz w:val="22"/>
                              </w:rPr>
                              <w:t>εξυπηρετούμενων ανοιγμάτων</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1C396438" id="TextBox 44" o:spid="_x0000_s1116" type="#_x0000_t202" style="position:absolute;margin-left:86.9pt;margin-top:59.75pt;width:296.4pt;height:27.6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" filled="f" stroked="f">
                <v:textbox>
                  <w:txbxContent>
                    <w:p w14:paraId="30CC8C64" w14:textId="11ABCB32" w:rsidR="00696761" w:rsidRPr="00253050" w:rsidRDefault="00696761" w:rsidP="00830D00">
                      <w:pPr>
                        <w:jc w:val="center"/>
                        <w:rPr>
                          <w:rFonts w:eastAsia="+mn-ea" w:cs="Arial"/>
                          <w:color w:val="023E87"/>
                          <w:kern w:val="24"/>
                          <w:sz w:val="22"/>
                        </w:rPr>
                      </w:pPr>
                      <w:r w:rsidRPr="00253050">
                        <w:rPr>
                          <w:rFonts w:eastAsia="+mn-ea" w:cs="Arial"/>
                          <w:color w:val="023E87"/>
                          <w:kern w:val="24"/>
                          <w:sz w:val="22"/>
                          <w:lang w:val="en-US"/>
                        </w:rPr>
                        <w:t>+</w:t>
                      </w:r>
                      <w:r w:rsidRPr="00253050">
                        <w:rPr>
                          <w:rFonts w:eastAsia="+mn-ea" w:cs="Arial"/>
                          <w:color w:val="023E87"/>
                          <w:kern w:val="24"/>
                          <w:sz w:val="22"/>
                        </w:rPr>
                        <w:t>€</w:t>
                      </w:r>
                      <w:r w:rsidRPr="00253050">
                        <w:rPr>
                          <w:rFonts w:eastAsia="+mn-ea" w:cs="Arial"/>
                          <w:color w:val="023E87"/>
                          <w:kern w:val="24"/>
                          <w:sz w:val="22"/>
                          <w:lang w:val="en-US"/>
                        </w:rPr>
                        <w:t>1,</w:t>
                      </w:r>
                      <w:r w:rsidR="00D776B2">
                        <w:rPr>
                          <w:rFonts w:eastAsia="+mn-ea" w:cs="Arial"/>
                          <w:color w:val="023E87"/>
                          <w:kern w:val="24"/>
                          <w:sz w:val="22"/>
                        </w:rPr>
                        <w:t>5</w:t>
                      </w:r>
                      <w:r w:rsidRPr="00253050">
                        <w:rPr>
                          <w:rFonts w:eastAsia="+mn-ea" w:cs="Arial"/>
                          <w:color w:val="023E87"/>
                          <w:kern w:val="24"/>
                          <w:sz w:val="22"/>
                        </w:rPr>
                        <w:t>δισ. καθαρή επέκταση</w:t>
                      </w:r>
                      <w:r w:rsidRPr="00253050">
                        <w:rPr>
                          <w:rFonts w:eastAsia="+mn-ea" w:cs="Arial"/>
                          <w:color w:val="023E87"/>
                          <w:kern w:val="24"/>
                          <w:sz w:val="22"/>
                          <w:lang w:val="en-US"/>
                        </w:rPr>
                        <w:t xml:space="preserve"> </w:t>
                      </w:r>
                      <w:r w:rsidRPr="00253050">
                        <w:rPr>
                          <w:rFonts w:eastAsia="+mn-ea" w:cs="Arial"/>
                          <w:color w:val="023E87"/>
                          <w:kern w:val="24"/>
                          <w:sz w:val="22"/>
                        </w:rPr>
                        <w:t>εξυπηρετούμενων ανοιγμάτων</w:t>
                      </w:r>
                    </w:p>
                  </w:txbxContent>
                </v:textbox>
              </v:shape>
            </w:pict>
          </mc:Fallback>
        </mc:AlternateContent>
      </w:r>
      <w:r w:rsidR="008F6B1B" w:rsidRPr="00830D00">
        <w:rPr>
          <w:noProof/>
        </w:rPr>
        <mc:AlternateContent>
          <mc:Choice Requires="wps">
            <w:drawing>
              <wp:anchor distT="0" distB="0" distL="114300" distR="114300" simplePos="0" relativeHeight="253786624" behindDoc="1" locked="0" layoutInCell="1" allowOverlap="1" wp14:anchorId="5EC1D649" wp14:editId="0841AC3A">
                <wp:simplePos x="0" y="0"/>
                <wp:positionH relativeFrom="margin">
                  <wp:posOffset>0</wp:posOffset>
                </wp:positionH>
                <wp:positionV relativeFrom="paragraph">
                  <wp:posOffset>739198</wp:posOffset>
                </wp:positionV>
                <wp:extent cx="6073140" cy="1974850"/>
                <wp:effectExtent l="0" t="0" r="0" b="6350"/>
                <wp:wrapNone/>
                <wp:docPr id="154" name="Rectangle: Rounded Corners 154"/>
                <wp:cNvGraphicFramePr/>
                <a:graphic xmlns:a="http://schemas.openxmlformats.org/drawingml/2006/main">
                  <a:graphicData uri="http://schemas.microsoft.com/office/word/2010/wordprocessingShape">
                    <wps:wsp>
                      <wps:cNvSpPr/>
                      <wps:spPr>
                        <a:xfrm>
                          <a:off x="0" y="0"/>
                          <a:ext cx="6073140" cy="1974850"/>
                        </a:xfrm>
                        <a:prstGeom prst="rect">
                          <a:avLst/>
                        </a:prstGeom>
                        <a:solidFill>
                          <a:srgbClr val="ECF0F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83C85" id="Rectangle: Rounded Corners 154" o:spid="_x0000_s1026" style="position:absolute;margin-left:0;margin-top:58.2pt;width:478.2pt;height:155.5pt;z-index:-2495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" fillcolor="#ecf0f8" stroked="f" strokeweight="2pt">
                <w10:wrap anchorx="margin"/>
              </v:rect>
            </w:pict>
          </mc:Fallback>
        </mc:AlternateContent>
      </w:r>
      <w:r w:rsidR="006D71EE">
        <w:rPr>
          <w:lang w:val="el-GR"/>
        </w:rPr>
        <w:t>Π</w:t>
      </w:r>
      <w:r w:rsidR="00AD26AC" w:rsidRPr="00253050">
        <w:rPr>
          <w:lang w:val="el-GR"/>
        </w:rPr>
        <w:t xml:space="preserve">ιστωτική επέκταση </w:t>
      </w:r>
      <w:r w:rsidR="006D71EE">
        <w:rPr>
          <w:lang w:val="el-GR"/>
        </w:rPr>
        <w:t xml:space="preserve">€0,7 δισ. </w:t>
      </w:r>
      <w:r w:rsidR="00AD26AC" w:rsidRPr="00253050">
        <w:rPr>
          <w:lang w:val="el-GR"/>
        </w:rPr>
        <w:t xml:space="preserve">το </w:t>
      </w:r>
      <w:r w:rsidR="00FC3211" w:rsidRPr="002870EB">
        <w:rPr>
          <w:lang w:val="el-GR"/>
        </w:rPr>
        <w:t>4</w:t>
      </w:r>
      <w:r w:rsidR="00AD26AC" w:rsidRPr="00253050">
        <w:rPr>
          <w:lang w:val="el-GR"/>
        </w:rPr>
        <w:t xml:space="preserve">ο </w:t>
      </w:r>
      <w:r w:rsidR="002B54F7" w:rsidRPr="00253050">
        <w:rPr>
          <w:lang w:val="el-GR"/>
        </w:rPr>
        <w:t>τρίμηνο</w:t>
      </w:r>
      <w:r w:rsidR="006D71EE">
        <w:rPr>
          <w:lang w:val="el-GR"/>
        </w:rPr>
        <w:t xml:space="preserve"> και €1,6 δισ. το 2023</w:t>
      </w:r>
      <w:r w:rsidR="00AD26AC" w:rsidRPr="00253050">
        <w:rPr>
          <w:lang w:val="el-GR"/>
        </w:rPr>
        <w:t>,</w:t>
      </w:r>
      <w:r w:rsidR="002B54F7" w:rsidRPr="00253050">
        <w:rPr>
          <w:lang w:val="el-GR"/>
        </w:rPr>
        <w:t xml:space="preserve"> με ώθηση από </w:t>
      </w:r>
      <w:r w:rsidR="0001337A">
        <w:rPr>
          <w:lang w:val="el-GR"/>
        </w:rPr>
        <w:t xml:space="preserve">τα </w:t>
      </w:r>
      <w:r w:rsidR="002B54F7" w:rsidRPr="00253050">
        <w:rPr>
          <w:lang w:val="el-GR"/>
        </w:rPr>
        <w:t>επιχειρηματικά δάνεια</w:t>
      </w:r>
    </w:p>
    <w:p w14:paraId="75494A67" w14:textId="7D02E214" w:rsidR="009C349A" w:rsidRPr="006F1BF7" w:rsidRDefault="00D776B2" w:rsidP="007E7616">
      <w:pPr>
        <w:widowControl w:val="0"/>
        <w:suppressAutoHyphens/>
        <w:rPr>
          <w:b/>
          <w:bCs/>
          <w:color w:val="97ADDA"/>
          <w:sz w:val="32"/>
          <w:szCs w:val="32"/>
        </w:rPr>
      </w:pPr>
      <w:r w:rsidRPr="00D776B2">
        <w:rPr>
          <w:b/>
          <w:bCs/>
          <w:noProof/>
          <w:color w:val="97ADDA"/>
          <w:sz w:val="32"/>
          <w:szCs w:val="32"/>
        </w:rPr>
        <w:drawing>
          <wp:anchor distT="0" distB="0" distL="114300" distR="114300" simplePos="0" relativeHeight="249539042" behindDoc="1" locked="0" layoutInCell="1" allowOverlap="1" wp14:anchorId="63158BFD" wp14:editId="375B9187">
            <wp:simplePos x="0" y="0"/>
            <wp:positionH relativeFrom="column">
              <wp:posOffset>128905</wp:posOffset>
            </wp:positionH>
            <wp:positionV relativeFrom="paragraph">
              <wp:posOffset>226959</wp:posOffset>
            </wp:positionV>
            <wp:extent cx="5970905" cy="2103120"/>
            <wp:effectExtent l="0" t="0" r="0" b="0"/>
            <wp:wrapSquare wrapText="bothSides"/>
            <wp:docPr id="2110852835" name="Chart 2110852835">
              <a:extLst xmlns:a="http://schemas.openxmlformats.org/drawingml/2006/main">
                <a:ext uri="{FF2B5EF4-FFF2-40B4-BE49-F238E27FC236}">
                  <a16:creationId xmlns:a16="http://schemas.microsoft.com/office/drawing/2014/main" id="{F0531608-74DF-524A-C470-F89059C9E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8A64FEB" w14:textId="78E2E993" w:rsidR="00253050" w:rsidRDefault="00863C4C" w:rsidP="004B06BF">
      <w:pPr>
        <w:pStyle w:val="Default"/>
        <w:suppressAutoHyphens/>
        <w:rPr>
          <w:color w:val="474746"/>
          <w:sz w:val="16"/>
          <w:szCs w:val="16"/>
        </w:rPr>
      </w:pPr>
      <w:r w:rsidRPr="00681CD8">
        <w:rPr>
          <w:noProof/>
          <w:color w:val="474746"/>
          <w:sz w:val="16"/>
          <w:szCs w:val="16"/>
        </w:rPr>
        <mc:AlternateContent>
          <mc:Choice Requires="wps">
            <w:drawing>
              <wp:anchor distT="0" distB="0" distL="114300" distR="114300" simplePos="0" relativeHeight="254452224" behindDoc="0" locked="0" layoutInCell="1" allowOverlap="1" wp14:anchorId="492B56A3" wp14:editId="02C00BFA">
                <wp:simplePos x="0" y="0"/>
                <wp:positionH relativeFrom="column">
                  <wp:posOffset>5617581</wp:posOffset>
                </wp:positionH>
                <wp:positionV relativeFrom="paragraph">
                  <wp:posOffset>22860</wp:posOffset>
                </wp:positionV>
                <wp:extent cx="474980" cy="259715"/>
                <wp:effectExtent l="19050" t="19050" r="20320" b="6985"/>
                <wp:wrapNone/>
                <wp:docPr id="6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2574A9A0" w14:textId="77777777" w:rsidR="008C2186" w:rsidRDefault="008C2186"/>
                        </w:txbxContent>
                      </wps:txbx>
                      <wps:bodyPr rot="10800000" tIns="72977" bIns="72977" anchor="ctr"/>
                    </wps:wsp>
                  </a:graphicData>
                </a:graphic>
              </wp:anchor>
            </w:drawing>
          </mc:Choice>
          <mc:Fallback>
            <w:pict>
              <v:shape w14:anchorId="492B56A3" id="_x0000_s1117" style="position:absolute;margin-left:442.35pt;margin-top:1.8pt;width:37.4pt;height:20.45pt;rotation:11539192fd;z-index:254452224;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d3w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2574A9A0" w14:textId="77777777" w:rsidR="008C2186" w:rsidRDefault="008C2186"/>
                  </w:txbxContent>
                </v:textbox>
              </v:shape>
            </w:pict>
          </mc:Fallback>
        </mc:AlternateContent>
      </w:r>
      <w:r w:rsidRPr="00681CD8">
        <w:rPr>
          <w:noProof/>
          <w:color w:val="474746"/>
          <w:sz w:val="16"/>
          <w:szCs w:val="16"/>
        </w:rPr>
        <mc:AlternateContent>
          <mc:Choice Requires="wps">
            <w:drawing>
              <wp:anchor distT="0" distB="0" distL="114300" distR="114300" simplePos="0" relativeHeight="254448128" behindDoc="0" locked="0" layoutInCell="1" allowOverlap="1" wp14:anchorId="63636131" wp14:editId="6176F6BD">
                <wp:simplePos x="0" y="0"/>
                <wp:positionH relativeFrom="column">
                  <wp:posOffset>3348355</wp:posOffset>
                </wp:positionH>
                <wp:positionV relativeFrom="paragraph">
                  <wp:posOffset>36195</wp:posOffset>
                </wp:positionV>
                <wp:extent cx="474980" cy="259715"/>
                <wp:effectExtent l="19050" t="19050" r="20320" b="6985"/>
                <wp:wrapNone/>
                <wp:docPr id="6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0BEC73D1" w14:textId="77777777" w:rsidR="008C2186" w:rsidRDefault="008C2186"/>
                        </w:txbxContent>
                      </wps:txbx>
                      <wps:bodyPr rot="10800000" tIns="72977" bIns="72977" anchor="ctr"/>
                    </wps:wsp>
                  </a:graphicData>
                </a:graphic>
              </wp:anchor>
            </w:drawing>
          </mc:Choice>
          <mc:Fallback>
            <w:pict>
              <v:shape w14:anchorId="63636131" id="_x0000_s1118" style="position:absolute;margin-left:263.65pt;margin-top:2.85pt;width:37.4pt;height:20.45pt;rotation:11539192fd;z-index:254448128;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KB3w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0BEC73D1" w14:textId="77777777" w:rsidR="008C2186" w:rsidRDefault="008C2186"/>
                  </w:txbxContent>
                </v:textbox>
              </v:shape>
            </w:pict>
          </mc:Fallback>
        </mc:AlternateContent>
      </w:r>
      <w:r w:rsidRPr="00681CD8">
        <w:rPr>
          <w:noProof/>
          <w:color w:val="474746"/>
          <w:sz w:val="16"/>
          <w:szCs w:val="16"/>
        </w:rPr>
        <mc:AlternateContent>
          <mc:Choice Requires="wps">
            <w:drawing>
              <wp:anchor distT="0" distB="0" distL="114300" distR="114300" simplePos="0" relativeHeight="254450176" behindDoc="0" locked="0" layoutInCell="1" allowOverlap="1" wp14:anchorId="0FB1AE46" wp14:editId="484C7623">
                <wp:simplePos x="0" y="0"/>
                <wp:positionH relativeFrom="column">
                  <wp:posOffset>4737735</wp:posOffset>
                </wp:positionH>
                <wp:positionV relativeFrom="paragraph">
                  <wp:posOffset>18679</wp:posOffset>
                </wp:positionV>
                <wp:extent cx="474980" cy="259715"/>
                <wp:effectExtent l="19050" t="19050" r="20320" b="6985"/>
                <wp:wrapNone/>
                <wp:docPr id="6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3CC74434" w14:textId="77777777" w:rsidR="008C2186" w:rsidRDefault="008C2186"/>
                        </w:txbxContent>
                      </wps:txbx>
                      <wps:bodyPr rot="10800000" tIns="72977" bIns="72977" anchor="ctr"/>
                    </wps:wsp>
                  </a:graphicData>
                </a:graphic>
              </wp:anchor>
            </w:drawing>
          </mc:Choice>
          <mc:Fallback>
            <w:pict>
              <v:shape w14:anchorId="0FB1AE46" id="_x0000_s1119" style="position:absolute;margin-left:373.05pt;margin-top:1.45pt;width:37.4pt;height:20.45pt;rotation:11539192fd;z-index:254450176;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T13g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3CC74434" w14:textId="77777777" w:rsidR="008C2186" w:rsidRDefault="008C2186"/>
                  </w:txbxContent>
                </v:textbox>
              </v:shape>
            </w:pict>
          </mc:Fallback>
        </mc:AlternateContent>
      </w:r>
      <w:r w:rsidRPr="00681CD8">
        <w:rPr>
          <w:noProof/>
          <w:color w:val="474746"/>
          <w:sz w:val="16"/>
          <w:szCs w:val="16"/>
        </w:rPr>
        <mc:AlternateContent>
          <mc:Choice Requires="wps">
            <w:drawing>
              <wp:anchor distT="0" distB="0" distL="114300" distR="114300" simplePos="0" relativeHeight="254446080" behindDoc="0" locked="0" layoutInCell="1" allowOverlap="1" wp14:anchorId="76655C39" wp14:editId="68065782">
                <wp:simplePos x="0" y="0"/>
                <wp:positionH relativeFrom="column">
                  <wp:posOffset>1978025</wp:posOffset>
                </wp:positionH>
                <wp:positionV relativeFrom="paragraph">
                  <wp:posOffset>34026</wp:posOffset>
                </wp:positionV>
                <wp:extent cx="474980" cy="259715"/>
                <wp:effectExtent l="19050" t="19050" r="20320" b="6985"/>
                <wp:wrapNone/>
                <wp:docPr id="6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13107676" w14:textId="77777777" w:rsidR="008C2186" w:rsidRDefault="008C2186"/>
                        </w:txbxContent>
                      </wps:txbx>
                      <wps:bodyPr rot="10800000" tIns="72977" bIns="72977" anchor="ctr"/>
                    </wps:wsp>
                  </a:graphicData>
                </a:graphic>
              </wp:anchor>
            </w:drawing>
          </mc:Choice>
          <mc:Fallback>
            <w:pict>
              <v:shape w14:anchorId="76655C39" id="_x0000_s1120" style="position:absolute;margin-left:155.75pt;margin-top:2.7pt;width:37.4pt;height:20.45pt;rotation:11539192fd;z-index:254446080;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Vi3g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13107676" w14:textId="77777777" w:rsidR="008C2186" w:rsidRDefault="008C2186"/>
                  </w:txbxContent>
                </v:textbox>
              </v:shape>
            </w:pict>
          </mc:Fallback>
        </mc:AlternateContent>
      </w:r>
    </w:p>
    <w:p w14:paraId="2F79803E" w14:textId="4F6BA76C" w:rsidR="005B6DC9" w:rsidRDefault="005B6DC9" w:rsidP="004B06BF">
      <w:pPr>
        <w:pStyle w:val="Default"/>
        <w:suppressAutoHyphens/>
        <w:rPr>
          <w:rFonts w:ascii="Piraeus Sans" w:hAnsi="Piraeus Sans"/>
          <w:color w:val="474746"/>
          <w:sz w:val="16"/>
          <w:szCs w:val="16"/>
        </w:rPr>
      </w:pPr>
    </w:p>
    <w:p w14:paraId="7E756F46" w14:textId="6F02C7D5" w:rsidR="005B6DC9" w:rsidRDefault="005B6DC9" w:rsidP="004B06BF">
      <w:pPr>
        <w:pStyle w:val="Default"/>
        <w:suppressAutoHyphens/>
        <w:rPr>
          <w:rFonts w:ascii="Piraeus Sans" w:hAnsi="Piraeus Sans"/>
          <w:color w:val="474746"/>
          <w:sz w:val="16"/>
          <w:szCs w:val="16"/>
        </w:rPr>
      </w:pPr>
    </w:p>
    <w:p w14:paraId="201CDFA5" w14:textId="6D12C29C" w:rsidR="005B6DC9" w:rsidRDefault="00863C4C" w:rsidP="004B06BF">
      <w:pPr>
        <w:pStyle w:val="Default"/>
        <w:suppressAutoHyphens/>
        <w:rPr>
          <w:rFonts w:ascii="Piraeus Sans" w:hAnsi="Piraeus Sans"/>
          <w:color w:val="474746"/>
          <w:sz w:val="16"/>
          <w:szCs w:val="16"/>
        </w:rPr>
      </w:pPr>
      <w:r w:rsidRPr="00681CD8">
        <w:rPr>
          <w:noProof/>
          <w:color w:val="474746"/>
          <w:sz w:val="16"/>
          <w:szCs w:val="16"/>
        </w:rPr>
        <mc:AlternateContent>
          <mc:Choice Requires="wps">
            <w:drawing>
              <wp:anchor distT="0" distB="0" distL="114300" distR="114300" simplePos="0" relativeHeight="254444032" behindDoc="0" locked="0" layoutInCell="1" allowOverlap="1" wp14:anchorId="1B9A22CA" wp14:editId="15FD3569">
                <wp:simplePos x="0" y="0"/>
                <wp:positionH relativeFrom="column">
                  <wp:posOffset>560441</wp:posOffset>
                </wp:positionH>
                <wp:positionV relativeFrom="paragraph">
                  <wp:posOffset>33020</wp:posOffset>
                </wp:positionV>
                <wp:extent cx="474980" cy="259715"/>
                <wp:effectExtent l="19050" t="19050" r="20320" b="6985"/>
                <wp:wrapNone/>
                <wp:docPr id="211085286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24A57482" w14:textId="77777777" w:rsidR="008C2186" w:rsidRDefault="008C2186"/>
                        </w:txbxContent>
                      </wps:txbx>
                      <wps:bodyPr rot="10800000" tIns="72977" bIns="72977" anchor="ctr"/>
                    </wps:wsp>
                  </a:graphicData>
                </a:graphic>
                <wp14:sizeRelV relativeFrom="margin">
                  <wp14:pctHeight>0</wp14:pctHeight>
                </wp14:sizeRelV>
              </wp:anchor>
            </w:drawing>
          </mc:Choice>
          <mc:Fallback>
            <w:pict>
              <v:shape w14:anchorId="1B9A22CA" id="_x0000_s1121" style="position:absolute;margin-left:44.15pt;margin-top:2.6pt;width:37.4pt;height:20.45pt;rotation:11539192fd;z-index:2544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MW3w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24A57482" w14:textId="77777777" w:rsidR="008C2186" w:rsidRDefault="008C2186"/>
                  </w:txbxContent>
                </v:textbox>
              </v:shape>
            </w:pict>
          </mc:Fallback>
        </mc:AlternateContent>
      </w:r>
    </w:p>
    <w:p w14:paraId="7A9B4D10" w14:textId="0F6D8311" w:rsidR="005B6DC9" w:rsidRDefault="005B6DC9" w:rsidP="004B06BF">
      <w:pPr>
        <w:pStyle w:val="Default"/>
        <w:suppressAutoHyphens/>
        <w:rPr>
          <w:rFonts w:ascii="Piraeus Sans" w:hAnsi="Piraeus Sans"/>
          <w:color w:val="474746"/>
          <w:sz w:val="16"/>
          <w:szCs w:val="16"/>
        </w:rPr>
      </w:pPr>
    </w:p>
    <w:p w14:paraId="14FE4DE1" w14:textId="63F801DF" w:rsidR="005B6DC9" w:rsidRDefault="005B6DC9" w:rsidP="004B06BF">
      <w:pPr>
        <w:pStyle w:val="Default"/>
        <w:suppressAutoHyphens/>
        <w:rPr>
          <w:rFonts w:ascii="Piraeus Sans" w:hAnsi="Piraeus Sans"/>
          <w:color w:val="474746"/>
          <w:sz w:val="16"/>
          <w:szCs w:val="16"/>
        </w:rPr>
      </w:pPr>
    </w:p>
    <w:p w14:paraId="101AF5FD" w14:textId="5F53A247" w:rsidR="005B6DC9" w:rsidRDefault="005B6DC9" w:rsidP="004B06BF">
      <w:pPr>
        <w:pStyle w:val="Default"/>
        <w:suppressAutoHyphens/>
        <w:rPr>
          <w:rFonts w:ascii="Piraeus Sans" w:hAnsi="Piraeus Sans"/>
          <w:color w:val="474746"/>
          <w:sz w:val="16"/>
          <w:szCs w:val="16"/>
        </w:rPr>
      </w:pPr>
    </w:p>
    <w:p w14:paraId="7C350D43" w14:textId="54FCA11B" w:rsidR="005B6DC9" w:rsidRDefault="005B6DC9" w:rsidP="004B06BF">
      <w:pPr>
        <w:pStyle w:val="Default"/>
        <w:suppressAutoHyphens/>
        <w:rPr>
          <w:rFonts w:ascii="Piraeus Sans" w:hAnsi="Piraeus Sans"/>
          <w:color w:val="474746"/>
          <w:sz w:val="16"/>
          <w:szCs w:val="16"/>
        </w:rPr>
      </w:pPr>
    </w:p>
    <w:p w14:paraId="6D705004" w14:textId="78180C35" w:rsidR="005B6DC9" w:rsidRDefault="005B6DC9" w:rsidP="004B06BF">
      <w:pPr>
        <w:pStyle w:val="Default"/>
        <w:suppressAutoHyphens/>
        <w:rPr>
          <w:rFonts w:ascii="Piraeus Sans" w:hAnsi="Piraeus Sans"/>
          <w:color w:val="474746"/>
          <w:sz w:val="16"/>
          <w:szCs w:val="16"/>
        </w:rPr>
      </w:pPr>
    </w:p>
    <w:p w14:paraId="70F4F720" w14:textId="31EDB342" w:rsidR="005B6DC9" w:rsidRDefault="005B6DC9" w:rsidP="004B06BF">
      <w:pPr>
        <w:pStyle w:val="Default"/>
        <w:suppressAutoHyphens/>
        <w:rPr>
          <w:rFonts w:ascii="Piraeus Sans" w:hAnsi="Piraeus Sans"/>
          <w:color w:val="474746"/>
          <w:sz w:val="16"/>
          <w:szCs w:val="16"/>
        </w:rPr>
      </w:pPr>
    </w:p>
    <w:p w14:paraId="1EA91346" w14:textId="0EEFA759" w:rsidR="005B6DC9" w:rsidRDefault="005B6DC9" w:rsidP="004B06BF">
      <w:pPr>
        <w:pStyle w:val="Default"/>
        <w:suppressAutoHyphens/>
        <w:rPr>
          <w:rFonts w:ascii="Piraeus Sans" w:hAnsi="Piraeus Sans"/>
          <w:color w:val="474746"/>
          <w:sz w:val="16"/>
          <w:szCs w:val="16"/>
        </w:rPr>
      </w:pPr>
    </w:p>
    <w:p w14:paraId="118C71A9" w14:textId="0FFA283D" w:rsidR="005B6DC9" w:rsidRDefault="005B6DC9" w:rsidP="004B06BF">
      <w:pPr>
        <w:pStyle w:val="Default"/>
        <w:suppressAutoHyphens/>
        <w:rPr>
          <w:rFonts w:ascii="Piraeus Sans" w:hAnsi="Piraeus Sans"/>
          <w:color w:val="474746"/>
          <w:sz w:val="16"/>
          <w:szCs w:val="16"/>
        </w:rPr>
      </w:pPr>
    </w:p>
    <w:p w14:paraId="37C89F1F" w14:textId="77777777" w:rsidR="005B6DC9" w:rsidRDefault="005B6DC9" w:rsidP="004B06BF">
      <w:pPr>
        <w:pStyle w:val="Default"/>
        <w:suppressAutoHyphens/>
        <w:rPr>
          <w:rFonts w:ascii="Piraeus Sans" w:hAnsi="Piraeus Sans"/>
          <w:color w:val="474746"/>
          <w:sz w:val="16"/>
          <w:szCs w:val="16"/>
        </w:rPr>
      </w:pPr>
    </w:p>
    <w:p w14:paraId="004EBB67" w14:textId="69964E22" w:rsidR="005B6DC9" w:rsidRDefault="005B6DC9" w:rsidP="004B06BF">
      <w:pPr>
        <w:pStyle w:val="Default"/>
        <w:suppressAutoHyphens/>
        <w:rPr>
          <w:rFonts w:ascii="Piraeus Sans" w:hAnsi="Piraeus Sans"/>
          <w:color w:val="474746"/>
          <w:sz w:val="16"/>
          <w:szCs w:val="16"/>
        </w:rPr>
      </w:pPr>
      <w:r>
        <w:rPr>
          <w:noProof/>
          <w:color w:val="262626" w:themeColor="text1" w:themeTint="D9"/>
          <w:sz w:val="22"/>
        </w:rPr>
        <mc:AlternateContent>
          <mc:Choice Requires="wps">
            <w:drawing>
              <wp:anchor distT="0" distB="0" distL="114300" distR="114300" simplePos="0" relativeHeight="254441984" behindDoc="0" locked="0" layoutInCell="1" allowOverlap="1" wp14:anchorId="14ED3498" wp14:editId="46406BEE">
                <wp:simplePos x="0" y="0"/>
                <wp:positionH relativeFrom="margin">
                  <wp:posOffset>-8626</wp:posOffset>
                </wp:positionH>
                <wp:positionV relativeFrom="paragraph">
                  <wp:posOffset>37382</wp:posOffset>
                </wp:positionV>
                <wp:extent cx="6668135" cy="362310"/>
                <wp:effectExtent l="0" t="0" r="0" b="0"/>
                <wp:wrapNone/>
                <wp:docPr id="2110852862" name="Text Box 2110852862"/>
                <wp:cNvGraphicFramePr/>
                <a:graphic xmlns:a="http://schemas.openxmlformats.org/drawingml/2006/main">
                  <a:graphicData uri="http://schemas.microsoft.com/office/word/2010/wordprocessingShape">
                    <wps:wsp>
                      <wps:cNvSpPr txBox="1"/>
                      <wps:spPr>
                        <a:xfrm>
                          <a:off x="0" y="0"/>
                          <a:ext cx="6668135" cy="362310"/>
                        </a:xfrm>
                        <a:prstGeom prst="rect">
                          <a:avLst/>
                        </a:prstGeom>
                        <a:solidFill>
                          <a:schemeClr val="lt1"/>
                        </a:solidFill>
                        <a:ln w="6350">
                          <a:noFill/>
                        </a:ln>
                      </wps:spPr>
                      <wps:txbx>
                        <w:txbxContent>
                          <w:p w14:paraId="1466E8BC" w14:textId="5931894D" w:rsidR="005B6DC9" w:rsidRPr="005B6DC9" w:rsidRDefault="005B6DC9" w:rsidP="005B6DC9">
                            <w:pPr>
                              <w:pStyle w:val="Default"/>
                              <w:suppressAutoHyphens/>
                            </w:pPr>
                            <w:r w:rsidRPr="00253050">
                              <w:rPr>
                                <w:rFonts w:ascii="Piraeus Sans" w:hAnsi="Piraeus Sans"/>
                                <w:color w:val="474746"/>
                                <w:sz w:val="16"/>
                                <w:szCs w:val="16"/>
                              </w:rPr>
                              <w:t>*</w:t>
                            </w:r>
                            <w:r w:rsidRPr="00253050">
                              <w:rPr>
                                <w:rFonts w:ascii="Piraeus Sans" w:hAnsi="Piraeus Sans"/>
                                <w:color w:val="404040"/>
                                <w:sz w:val="16"/>
                                <w:szCs w:val="16"/>
                              </w:rPr>
                              <w:t xml:space="preserve"> Τα εξυπηρετούμενα δάνεια τον </w:t>
                            </w:r>
                            <w:r>
                              <w:rPr>
                                <w:rFonts w:ascii="Piraeus Sans" w:hAnsi="Piraeus Sans"/>
                                <w:color w:val="404040"/>
                                <w:sz w:val="16"/>
                                <w:szCs w:val="16"/>
                              </w:rPr>
                              <w:t>Δεκ</w:t>
                            </w:r>
                            <w:r w:rsidRPr="00253050">
                              <w:rPr>
                                <w:rFonts w:ascii="Piraeus Sans" w:hAnsi="Piraeus Sans"/>
                                <w:color w:val="404040"/>
                                <w:sz w:val="16"/>
                                <w:szCs w:val="16"/>
                              </w:rPr>
                              <w:t xml:space="preserve">.23 περιλαμβάνουν CLO (+€0,5 δισ.), ενώ εξαιρούνται ομόλογα υψηλής εξοφλητικής προτεραιότητας των </w:t>
                            </w:r>
                            <w:proofErr w:type="spellStart"/>
                            <w:r w:rsidRPr="00253050">
                              <w:rPr>
                                <w:rFonts w:ascii="Piraeus Sans" w:hAnsi="Piraeus Sans"/>
                                <w:color w:val="404040"/>
                                <w:sz w:val="16"/>
                                <w:szCs w:val="16"/>
                              </w:rPr>
                              <w:t>τιτλοποιήσεων</w:t>
                            </w:r>
                            <w:proofErr w:type="spellEnd"/>
                            <w:r w:rsidRPr="00253050">
                              <w:rPr>
                                <w:rFonts w:ascii="Piraeus Sans" w:hAnsi="Piraeus Sans"/>
                                <w:color w:val="404040"/>
                                <w:sz w:val="16"/>
                                <w:szCs w:val="16"/>
                              </w:rPr>
                              <w:t xml:space="preserve"> «Ηρακλής» (€</w:t>
                            </w:r>
                            <w:r>
                              <w:rPr>
                                <w:rFonts w:ascii="Piraeus Sans" w:hAnsi="Piraeus Sans"/>
                                <w:color w:val="404040"/>
                                <w:sz w:val="16"/>
                                <w:szCs w:val="16"/>
                              </w:rPr>
                              <w:t>6,0</w:t>
                            </w:r>
                            <w:r w:rsidRPr="00253050">
                              <w:rPr>
                                <w:rFonts w:ascii="Piraeus Sans" w:hAnsi="Piraeus Sans"/>
                                <w:color w:val="404040"/>
                                <w:sz w:val="16"/>
                                <w:szCs w:val="16"/>
                              </w:rPr>
                              <w:t xml:space="preserve"> δισ.)</w:t>
                            </w:r>
                            <w:r>
                              <w:rPr>
                                <w:rFonts w:ascii="Piraeus Sans" w:hAnsi="Piraeus Sans"/>
                                <w:color w:val="404040"/>
                                <w:sz w:val="16"/>
                                <w:szCs w:val="16"/>
                              </w:rPr>
                              <w:t xml:space="preserve">. Τα υπόλοιπα περιλαμβάνουν </w:t>
                            </w:r>
                            <w:r>
                              <w:rPr>
                                <w:rFonts w:ascii="Piraeus Sans" w:hAnsi="Piraeus Sans"/>
                                <w:color w:val="404040"/>
                                <w:sz w:val="16"/>
                                <w:szCs w:val="16"/>
                                <w:lang w:val="en-US"/>
                              </w:rPr>
                              <w:t>FX</w:t>
                            </w:r>
                            <w:r w:rsidRPr="005B6DC9">
                              <w:rPr>
                                <w:rFonts w:ascii="Piraeus Sans" w:hAnsi="Piraeus Sans"/>
                                <w:color w:val="404040"/>
                                <w:sz w:val="16"/>
                                <w:szCs w:val="16"/>
                              </w:rPr>
                              <w:t xml:space="preserve"> </w:t>
                            </w:r>
                            <w:r>
                              <w:rPr>
                                <w:rFonts w:ascii="Piraeus Sans" w:hAnsi="Piraeus Sans"/>
                                <w:color w:val="404040"/>
                                <w:sz w:val="16"/>
                                <w:szCs w:val="16"/>
                              </w:rPr>
                              <w:t xml:space="preserve">κινήσεις, εισροές </w:t>
                            </w:r>
                            <w:r>
                              <w:rPr>
                                <w:rFonts w:ascii="Piraeus Sans" w:hAnsi="Piraeus Sans"/>
                                <w:color w:val="404040"/>
                                <w:sz w:val="16"/>
                                <w:szCs w:val="16"/>
                                <w:lang w:val="en-US"/>
                              </w:rPr>
                              <w:t xml:space="preserve">NPE, </w:t>
                            </w:r>
                            <w:r>
                              <w:rPr>
                                <w:rFonts w:ascii="Piraeus Sans" w:hAnsi="Piraeus Sans"/>
                                <w:color w:val="404040"/>
                                <w:sz w:val="16"/>
                                <w:szCs w:val="16"/>
                              </w:rPr>
                              <w:t>και άλλες προσαρμογές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D3498" id="Text Box 2110852862" o:spid="_x0000_s1122" type="#_x0000_t202" style="position:absolute;margin-left:-.7pt;margin-top:2.95pt;width:525.05pt;height:28.55pt;z-index:254441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m9MA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" fillcolor="white [3201]" stroked="f" strokeweight=".5pt">
                <v:textbox>
                  <w:txbxContent>
                    <w:p w14:paraId="1466E8BC" w14:textId="5931894D" w:rsidR="005B6DC9" w:rsidRPr="005B6DC9" w:rsidRDefault="005B6DC9" w:rsidP="005B6DC9">
                      <w:pPr>
                        <w:pStyle w:val="Default"/>
                        <w:suppressAutoHyphens/>
                      </w:pPr>
                      <w:r w:rsidRPr="00253050">
                        <w:rPr>
                          <w:rFonts w:ascii="Piraeus Sans" w:hAnsi="Piraeus Sans"/>
                          <w:color w:val="474746"/>
                          <w:sz w:val="16"/>
                          <w:szCs w:val="16"/>
                        </w:rPr>
                        <w:t>*</w:t>
                      </w:r>
                      <w:r w:rsidRPr="00253050">
                        <w:rPr>
                          <w:rFonts w:ascii="Piraeus Sans" w:hAnsi="Piraeus Sans"/>
                          <w:color w:val="404040"/>
                          <w:sz w:val="16"/>
                          <w:szCs w:val="16"/>
                        </w:rPr>
                        <w:t xml:space="preserve"> Τα εξυπηρετούμενα δάνεια τον </w:t>
                      </w:r>
                      <w:r>
                        <w:rPr>
                          <w:rFonts w:ascii="Piraeus Sans" w:hAnsi="Piraeus Sans"/>
                          <w:color w:val="404040"/>
                          <w:sz w:val="16"/>
                          <w:szCs w:val="16"/>
                        </w:rPr>
                        <w:t>Δεκ</w:t>
                      </w:r>
                      <w:r w:rsidRPr="00253050">
                        <w:rPr>
                          <w:rFonts w:ascii="Piraeus Sans" w:hAnsi="Piraeus Sans"/>
                          <w:color w:val="404040"/>
                          <w:sz w:val="16"/>
                          <w:szCs w:val="16"/>
                        </w:rPr>
                        <w:t>.23 περιλαμβάνουν CLO (+€0,5 δισ.), ενώ εξαιρούνται ομόλογα υψηλής εξοφλητικής προτεραιότητας των τιτλοποιήσεων «Ηρακλής» (€</w:t>
                      </w:r>
                      <w:r>
                        <w:rPr>
                          <w:rFonts w:ascii="Piraeus Sans" w:hAnsi="Piraeus Sans"/>
                          <w:color w:val="404040"/>
                          <w:sz w:val="16"/>
                          <w:szCs w:val="16"/>
                        </w:rPr>
                        <w:t>6,0</w:t>
                      </w:r>
                      <w:r w:rsidRPr="00253050">
                        <w:rPr>
                          <w:rFonts w:ascii="Piraeus Sans" w:hAnsi="Piraeus Sans"/>
                          <w:color w:val="404040"/>
                          <w:sz w:val="16"/>
                          <w:szCs w:val="16"/>
                        </w:rPr>
                        <w:t xml:space="preserve"> δισ.)</w:t>
                      </w:r>
                      <w:r>
                        <w:rPr>
                          <w:rFonts w:ascii="Piraeus Sans" w:hAnsi="Piraeus Sans"/>
                          <w:color w:val="404040"/>
                          <w:sz w:val="16"/>
                          <w:szCs w:val="16"/>
                        </w:rPr>
                        <w:t xml:space="preserve">. Τα υπόλοιπα περιλαμβάνουν </w:t>
                      </w:r>
                      <w:r>
                        <w:rPr>
                          <w:rFonts w:ascii="Piraeus Sans" w:hAnsi="Piraeus Sans"/>
                          <w:color w:val="404040"/>
                          <w:sz w:val="16"/>
                          <w:szCs w:val="16"/>
                          <w:lang w:val="en-US"/>
                        </w:rPr>
                        <w:t>FX</w:t>
                      </w:r>
                      <w:r w:rsidRPr="005B6DC9">
                        <w:rPr>
                          <w:rFonts w:ascii="Piraeus Sans" w:hAnsi="Piraeus Sans"/>
                          <w:color w:val="404040"/>
                          <w:sz w:val="16"/>
                          <w:szCs w:val="16"/>
                        </w:rPr>
                        <w:t xml:space="preserve"> </w:t>
                      </w:r>
                      <w:r>
                        <w:rPr>
                          <w:rFonts w:ascii="Piraeus Sans" w:hAnsi="Piraeus Sans"/>
                          <w:color w:val="404040"/>
                          <w:sz w:val="16"/>
                          <w:szCs w:val="16"/>
                        </w:rPr>
                        <w:t xml:space="preserve">κινήσεις, εισροές </w:t>
                      </w:r>
                      <w:r>
                        <w:rPr>
                          <w:rFonts w:ascii="Piraeus Sans" w:hAnsi="Piraeus Sans"/>
                          <w:color w:val="404040"/>
                          <w:sz w:val="16"/>
                          <w:szCs w:val="16"/>
                          <w:lang w:val="en-US"/>
                        </w:rPr>
                        <w:t xml:space="preserve">NPE, </w:t>
                      </w:r>
                      <w:r>
                        <w:rPr>
                          <w:rFonts w:ascii="Piraeus Sans" w:hAnsi="Piraeus Sans"/>
                          <w:color w:val="404040"/>
                          <w:sz w:val="16"/>
                          <w:szCs w:val="16"/>
                        </w:rPr>
                        <w:t>και άλλες προσαρμογές</w:t>
                      </w:r>
                    </w:p>
                  </w:txbxContent>
                </v:textbox>
                <w10:wrap anchorx="margin"/>
              </v:shape>
            </w:pict>
          </mc:Fallback>
        </mc:AlternateContent>
      </w:r>
    </w:p>
    <w:p w14:paraId="3315063A" w14:textId="34C11645" w:rsidR="005B6DC9" w:rsidRDefault="005B6DC9" w:rsidP="002870EB">
      <w:pPr>
        <w:widowControl w:val="0"/>
        <w:tabs>
          <w:tab w:val="left" w:pos="1418"/>
        </w:tabs>
        <w:suppressAutoHyphens/>
        <w:spacing w:before="240" w:after="0" w:line="240" w:lineRule="auto"/>
        <w:jc w:val="both"/>
        <w:rPr>
          <w:color w:val="262626" w:themeColor="text1" w:themeTint="D9"/>
          <w:sz w:val="22"/>
        </w:rPr>
      </w:pPr>
    </w:p>
    <w:p w14:paraId="5CFE3B67" w14:textId="7572124B" w:rsidR="00235562" w:rsidRDefault="00AD26AC" w:rsidP="005B6DC9">
      <w:pPr>
        <w:widowControl w:val="0"/>
        <w:tabs>
          <w:tab w:val="left" w:pos="1418"/>
        </w:tabs>
        <w:suppressAutoHyphens/>
        <w:spacing w:after="0" w:line="240" w:lineRule="auto"/>
        <w:jc w:val="both"/>
        <w:rPr>
          <w:color w:val="262626" w:themeColor="text1" w:themeTint="D9"/>
          <w:sz w:val="22"/>
        </w:rPr>
      </w:pPr>
      <w:r w:rsidRPr="00253050">
        <w:rPr>
          <w:color w:val="262626" w:themeColor="text1" w:themeTint="D9"/>
          <w:sz w:val="22"/>
        </w:rPr>
        <w:t>Το χαρτοφυλάκιο εξυπηρετούμενων ανοιγμάτων</w:t>
      </w:r>
      <w:r w:rsidR="00A77D96">
        <w:rPr>
          <w:color w:val="262626" w:themeColor="text1" w:themeTint="D9"/>
          <w:sz w:val="22"/>
        </w:rPr>
        <w:t xml:space="preserve"> της Τράπεζας</w:t>
      </w:r>
      <w:r w:rsidRPr="00253050">
        <w:rPr>
          <w:color w:val="262626" w:themeColor="text1" w:themeTint="D9"/>
          <w:sz w:val="22"/>
        </w:rPr>
        <w:t xml:space="preserve"> αυξήθηκε κατά </w:t>
      </w:r>
      <w:r w:rsidR="002870EB" w:rsidRPr="002870EB">
        <w:rPr>
          <w:color w:val="262626" w:themeColor="text1" w:themeTint="D9"/>
          <w:sz w:val="22"/>
        </w:rPr>
        <w:t>5</w:t>
      </w:r>
      <w:r w:rsidRPr="00253050">
        <w:rPr>
          <w:color w:val="262626" w:themeColor="text1" w:themeTint="D9"/>
          <w:sz w:val="22"/>
        </w:rPr>
        <w:t>% ετησίως</w:t>
      </w:r>
      <w:r w:rsidR="00A77D96">
        <w:rPr>
          <w:color w:val="262626" w:themeColor="text1" w:themeTint="D9"/>
          <w:sz w:val="22"/>
        </w:rPr>
        <w:t xml:space="preserve"> το 2023</w:t>
      </w:r>
      <w:r w:rsidRPr="00253050">
        <w:rPr>
          <w:color w:val="262626" w:themeColor="text1" w:themeTint="D9"/>
          <w:sz w:val="22"/>
        </w:rPr>
        <w:t>, φτάνοντας στα €</w:t>
      </w:r>
      <w:r w:rsidR="002870EB">
        <w:rPr>
          <w:color w:val="262626" w:themeColor="text1" w:themeTint="D9"/>
          <w:sz w:val="22"/>
        </w:rPr>
        <w:t>30,1</w:t>
      </w:r>
      <w:r w:rsidRPr="00253050">
        <w:rPr>
          <w:color w:val="262626" w:themeColor="text1" w:themeTint="D9"/>
          <w:sz w:val="22"/>
        </w:rPr>
        <w:t xml:space="preserve"> δισ. Η καθαρή πιστωτική επέκταση </w:t>
      </w:r>
      <w:r w:rsidR="000A4AC3" w:rsidRPr="00253050">
        <w:rPr>
          <w:color w:val="262626" w:themeColor="text1" w:themeTint="D9"/>
          <w:sz w:val="22"/>
        </w:rPr>
        <w:t xml:space="preserve">προήλθε </w:t>
      </w:r>
      <w:r w:rsidRPr="00253050">
        <w:rPr>
          <w:color w:val="262626" w:themeColor="text1" w:themeTint="D9"/>
          <w:sz w:val="22"/>
        </w:rPr>
        <w:t xml:space="preserve">από τις επιχειρήσεις, με τους κλάδους ενέργειας και μεταφορών να κατέχουν το μεγαλύτερο μερίδιο, ενώ η πιστωτική επέκταση υποστηρίχθηκε επίσης από την </w:t>
      </w:r>
      <w:r w:rsidR="002870EB">
        <w:rPr>
          <w:color w:val="262626" w:themeColor="text1" w:themeTint="D9"/>
          <w:sz w:val="22"/>
        </w:rPr>
        <w:t>ηγετική θέση</w:t>
      </w:r>
      <w:r w:rsidRPr="00253050">
        <w:rPr>
          <w:color w:val="262626" w:themeColor="text1" w:themeTint="D9"/>
          <w:sz w:val="22"/>
        </w:rPr>
        <w:t xml:space="preserve"> τη</w:t>
      </w:r>
      <w:r w:rsidR="002870EB">
        <w:rPr>
          <w:color w:val="262626" w:themeColor="text1" w:themeTint="D9"/>
          <w:sz w:val="22"/>
        </w:rPr>
        <w:t>ς</w:t>
      </w:r>
      <w:r w:rsidRPr="00253050">
        <w:rPr>
          <w:color w:val="262626" w:themeColor="text1" w:themeTint="D9"/>
          <w:sz w:val="22"/>
        </w:rPr>
        <w:t xml:space="preserve"> Πειραιώς</w:t>
      </w:r>
      <w:r w:rsidR="002870EB">
        <w:rPr>
          <w:color w:val="262626" w:themeColor="text1" w:themeTint="D9"/>
          <w:sz w:val="22"/>
        </w:rPr>
        <w:t xml:space="preserve"> στην</w:t>
      </w:r>
      <w:r w:rsidRPr="00253050">
        <w:rPr>
          <w:color w:val="262626" w:themeColor="text1" w:themeTint="D9"/>
          <w:sz w:val="22"/>
        </w:rPr>
        <w:t xml:space="preserve"> </w:t>
      </w:r>
      <w:r w:rsidR="002870EB" w:rsidRPr="00253050">
        <w:rPr>
          <w:color w:val="262626" w:themeColor="text1" w:themeTint="D9"/>
          <w:sz w:val="22"/>
        </w:rPr>
        <w:t xml:space="preserve">ανάληψη </w:t>
      </w:r>
      <w:r w:rsidRPr="00253050">
        <w:rPr>
          <w:color w:val="262626" w:themeColor="text1" w:themeTint="D9"/>
          <w:sz w:val="22"/>
        </w:rPr>
        <w:t xml:space="preserve">δανείων </w:t>
      </w:r>
      <w:r w:rsidR="003A732B" w:rsidRPr="00253050">
        <w:rPr>
          <w:color w:val="262626" w:themeColor="text1" w:themeTint="D9"/>
          <w:sz w:val="22"/>
        </w:rPr>
        <w:t>του Ταμείου Ανάκαμψης</w:t>
      </w:r>
      <w:r w:rsidR="00CB1643" w:rsidRPr="00253050">
        <w:rPr>
          <w:color w:val="262626" w:themeColor="text1" w:themeTint="D9"/>
          <w:sz w:val="22"/>
        </w:rPr>
        <w:t xml:space="preserve"> και Ανθεκτικότητας</w:t>
      </w:r>
      <w:r w:rsidR="006D71EE">
        <w:rPr>
          <w:color w:val="262626" w:themeColor="text1" w:themeTint="D9"/>
          <w:sz w:val="22"/>
        </w:rPr>
        <w:t xml:space="preserve">, από τα οποία </w:t>
      </w:r>
      <w:r w:rsidR="00A77D96">
        <w:rPr>
          <w:color w:val="262626" w:themeColor="text1" w:themeTint="D9"/>
          <w:sz w:val="22"/>
        </w:rPr>
        <w:t xml:space="preserve">περίπου </w:t>
      </w:r>
      <w:r w:rsidR="006D71EE" w:rsidRPr="006D71EE">
        <w:rPr>
          <w:color w:val="262626" w:themeColor="text1" w:themeTint="D9"/>
          <w:sz w:val="22"/>
        </w:rPr>
        <w:t>€250 εκατ.</w:t>
      </w:r>
      <w:r w:rsidR="006D71EE">
        <w:rPr>
          <w:color w:val="262626" w:themeColor="text1" w:themeTint="D9"/>
          <w:sz w:val="22"/>
        </w:rPr>
        <w:t xml:space="preserve"> </w:t>
      </w:r>
      <w:r w:rsidR="00A77D96">
        <w:rPr>
          <w:color w:val="262626" w:themeColor="text1" w:themeTint="D9"/>
          <w:sz w:val="22"/>
        </w:rPr>
        <w:t>έ</w:t>
      </w:r>
      <w:r w:rsidR="006D71EE">
        <w:rPr>
          <w:color w:val="262626" w:themeColor="text1" w:themeTint="D9"/>
          <w:sz w:val="22"/>
        </w:rPr>
        <w:t>χουν ήδη εκταμιευθεί</w:t>
      </w:r>
      <w:r w:rsidRPr="00253050">
        <w:rPr>
          <w:color w:val="262626" w:themeColor="text1" w:themeTint="D9"/>
          <w:sz w:val="22"/>
        </w:rPr>
        <w:t xml:space="preserve">. Σημειώνεται ότι το ποσό των δανείων προ </w:t>
      </w:r>
      <w:proofErr w:type="spellStart"/>
      <w:r w:rsidRPr="00253050">
        <w:rPr>
          <w:color w:val="262626" w:themeColor="text1" w:themeTint="D9"/>
          <w:sz w:val="22"/>
        </w:rPr>
        <w:t>απομειώσεων</w:t>
      </w:r>
      <w:proofErr w:type="spellEnd"/>
      <w:r w:rsidRPr="00253050">
        <w:rPr>
          <w:color w:val="262626" w:themeColor="text1" w:themeTint="D9"/>
          <w:sz w:val="22"/>
        </w:rPr>
        <w:t xml:space="preserve"> και προσαρμογών έως και τον </w:t>
      </w:r>
      <w:r w:rsidR="002870EB">
        <w:rPr>
          <w:color w:val="262626" w:themeColor="text1" w:themeTint="D9"/>
          <w:sz w:val="22"/>
        </w:rPr>
        <w:t>Δεκ</w:t>
      </w:r>
      <w:r w:rsidRPr="00253050">
        <w:rPr>
          <w:color w:val="262626" w:themeColor="text1" w:themeTint="D9"/>
          <w:sz w:val="22"/>
        </w:rPr>
        <w:t>έμβριο 2023 περιλαμβάνει €</w:t>
      </w:r>
      <w:r w:rsidR="002870EB">
        <w:rPr>
          <w:color w:val="262626" w:themeColor="text1" w:themeTint="D9"/>
          <w:sz w:val="22"/>
        </w:rPr>
        <w:t>6,0</w:t>
      </w:r>
      <w:r w:rsidRPr="00253050">
        <w:rPr>
          <w:color w:val="262626" w:themeColor="text1" w:themeTint="D9"/>
          <w:sz w:val="22"/>
        </w:rPr>
        <w:t xml:space="preserve"> δισ. από </w:t>
      </w:r>
      <w:r w:rsidR="00724787">
        <w:rPr>
          <w:color w:val="262626" w:themeColor="text1" w:themeTint="D9"/>
          <w:sz w:val="22"/>
        </w:rPr>
        <w:t xml:space="preserve">ομολογίες </w:t>
      </w:r>
      <w:r w:rsidRPr="00253050">
        <w:rPr>
          <w:color w:val="262626" w:themeColor="text1" w:themeTint="D9"/>
          <w:sz w:val="22"/>
        </w:rPr>
        <w:t xml:space="preserve">υψηλής εξοφλητικής προτεραιότητας που σχετίζονται με τις </w:t>
      </w:r>
      <w:proofErr w:type="spellStart"/>
      <w:r w:rsidRPr="00253050">
        <w:rPr>
          <w:color w:val="262626" w:themeColor="text1" w:themeTint="D9"/>
          <w:sz w:val="22"/>
        </w:rPr>
        <w:t>τιτλοποιήσεις</w:t>
      </w:r>
      <w:proofErr w:type="spellEnd"/>
      <w:r w:rsidRPr="00253050">
        <w:rPr>
          <w:color w:val="262626" w:themeColor="text1" w:themeTint="D9"/>
          <w:sz w:val="22"/>
        </w:rPr>
        <w:t xml:space="preserve"> χαρτοφυλακίων ΝΡΕ που έχουν ολοκληρωθεί μέχρι τώρα, και συγκεκριμένα τις συναλλαγές Phoenix, </w:t>
      </w:r>
      <w:proofErr w:type="spellStart"/>
      <w:r w:rsidRPr="00253050">
        <w:rPr>
          <w:color w:val="262626" w:themeColor="text1" w:themeTint="D9"/>
          <w:sz w:val="22"/>
        </w:rPr>
        <w:t>Vega</w:t>
      </w:r>
      <w:proofErr w:type="spellEnd"/>
      <w:r w:rsidRPr="00253050">
        <w:rPr>
          <w:color w:val="262626" w:themeColor="text1" w:themeTint="D9"/>
          <w:sz w:val="22"/>
        </w:rPr>
        <w:t xml:space="preserve">, </w:t>
      </w:r>
      <w:proofErr w:type="spellStart"/>
      <w:r w:rsidRPr="00253050">
        <w:rPr>
          <w:color w:val="262626" w:themeColor="text1" w:themeTint="D9"/>
          <w:sz w:val="22"/>
        </w:rPr>
        <w:t>Sunrise</w:t>
      </w:r>
      <w:proofErr w:type="spellEnd"/>
      <w:r w:rsidRPr="00253050">
        <w:rPr>
          <w:color w:val="262626" w:themeColor="text1" w:themeTint="D9"/>
          <w:sz w:val="22"/>
        </w:rPr>
        <w:t xml:space="preserve"> 1</w:t>
      </w:r>
      <w:r w:rsidR="002870EB">
        <w:rPr>
          <w:color w:val="262626" w:themeColor="text1" w:themeTint="D9"/>
          <w:sz w:val="22"/>
        </w:rPr>
        <w:t xml:space="preserve">, </w:t>
      </w:r>
      <w:proofErr w:type="spellStart"/>
      <w:r w:rsidRPr="00253050">
        <w:rPr>
          <w:color w:val="262626" w:themeColor="text1" w:themeTint="D9"/>
          <w:sz w:val="22"/>
        </w:rPr>
        <w:t>Sunrise</w:t>
      </w:r>
      <w:proofErr w:type="spellEnd"/>
      <w:r w:rsidRPr="00253050">
        <w:rPr>
          <w:color w:val="262626" w:themeColor="text1" w:themeTint="D9"/>
          <w:sz w:val="22"/>
        </w:rPr>
        <w:t xml:space="preserve"> 2</w:t>
      </w:r>
      <w:r w:rsidR="002870EB">
        <w:rPr>
          <w:color w:val="262626" w:themeColor="text1" w:themeTint="D9"/>
          <w:sz w:val="22"/>
        </w:rPr>
        <w:t xml:space="preserve"> </w:t>
      </w:r>
      <w:r w:rsidR="002870EB" w:rsidRPr="00253050">
        <w:rPr>
          <w:color w:val="262626" w:themeColor="text1" w:themeTint="D9"/>
          <w:sz w:val="22"/>
        </w:rPr>
        <w:t>και</w:t>
      </w:r>
      <w:r w:rsidR="002870EB">
        <w:rPr>
          <w:color w:val="262626" w:themeColor="text1" w:themeTint="D9"/>
          <w:sz w:val="22"/>
        </w:rPr>
        <w:t xml:space="preserve"> </w:t>
      </w:r>
      <w:proofErr w:type="spellStart"/>
      <w:r w:rsidR="002870EB" w:rsidRPr="00253050">
        <w:rPr>
          <w:color w:val="262626" w:themeColor="text1" w:themeTint="D9"/>
          <w:sz w:val="22"/>
        </w:rPr>
        <w:t>Sunrise</w:t>
      </w:r>
      <w:proofErr w:type="spellEnd"/>
      <w:r w:rsidR="002870EB" w:rsidRPr="00253050">
        <w:rPr>
          <w:color w:val="262626" w:themeColor="text1" w:themeTint="D9"/>
          <w:sz w:val="22"/>
        </w:rPr>
        <w:t xml:space="preserve"> </w:t>
      </w:r>
      <w:r w:rsidR="002870EB">
        <w:rPr>
          <w:color w:val="262626" w:themeColor="text1" w:themeTint="D9"/>
          <w:sz w:val="22"/>
        </w:rPr>
        <w:t>3</w:t>
      </w:r>
      <w:r w:rsidR="00977901" w:rsidRPr="00253050">
        <w:rPr>
          <w:color w:val="262626" w:themeColor="text1" w:themeTint="D9"/>
          <w:sz w:val="22"/>
        </w:rPr>
        <w:t>.</w:t>
      </w:r>
    </w:p>
    <w:p w14:paraId="34FE5468" w14:textId="77777777" w:rsidR="00A77D96" w:rsidRPr="00BE7560" w:rsidRDefault="00A77D96" w:rsidP="005B6DC9">
      <w:pPr>
        <w:widowControl w:val="0"/>
        <w:tabs>
          <w:tab w:val="left" w:pos="1418"/>
        </w:tabs>
        <w:suppressAutoHyphens/>
        <w:spacing w:after="0" w:line="240" w:lineRule="auto"/>
        <w:jc w:val="both"/>
        <w:rPr>
          <w:noProof/>
          <w:color w:val="262626" w:themeColor="text1" w:themeTint="D9"/>
          <w:szCs w:val="24"/>
        </w:rPr>
      </w:pPr>
    </w:p>
    <w:p w14:paraId="0B46BD2B" w14:textId="16B03AC9" w:rsidR="003702DA" w:rsidRPr="00F52D84" w:rsidRDefault="002870EB" w:rsidP="00253050">
      <w:pPr>
        <w:pStyle w:val="02PFHTitle2"/>
        <w:rPr>
          <w:color w:val="97ADDA"/>
          <w:lang w:val="el-GR"/>
        </w:rPr>
      </w:pPr>
      <w:r>
        <w:rPr>
          <w:noProof/>
        </w:rPr>
        <mc:AlternateContent>
          <mc:Choice Requires="wps">
            <w:drawing>
              <wp:anchor distT="0" distB="0" distL="114300" distR="114300" simplePos="0" relativeHeight="251732992" behindDoc="0" locked="0" layoutInCell="1" allowOverlap="1" wp14:anchorId="31FAF1F0" wp14:editId="2771A9E7">
                <wp:simplePos x="0" y="0"/>
                <wp:positionH relativeFrom="page">
                  <wp:align>left</wp:align>
                </wp:positionH>
                <wp:positionV relativeFrom="paragraph">
                  <wp:posOffset>489797</wp:posOffset>
                </wp:positionV>
                <wp:extent cx="4542155" cy="400050"/>
                <wp:effectExtent l="0" t="0" r="0" b="0"/>
                <wp:wrapNone/>
                <wp:docPr id="39" name="TextBox 38">
                  <a:extLst xmlns:a="http://schemas.openxmlformats.org/drawingml/2006/main">
                    <a:ext uri="{FF2B5EF4-FFF2-40B4-BE49-F238E27FC236}">
                      <a16:creationId xmlns:a16="http://schemas.microsoft.com/office/drawing/2014/main" id="{5AFE5274-E42D-4AAC-AAAA-7B6DD60856AC}"/>
                    </a:ext>
                  </a:extLst>
                </wp:docPr>
                <wp:cNvGraphicFramePr/>
                <a:graphic xmlns:a="http://schemas.openxmlformats.org/drawingml/2006/main">
                  <a:graphicData uri="http://schemas.microsoft.com/office/word/2010/wordprocessingShape">
                    <wps:wsp>
                      <wps:cNvSpPr txBox="1"/>
                      <wps:spPr>
                        <a:xfrm>
                          <a:off x="0" y="0"/>
                          <a:ext cx="4542155" cy="400050"/>
                        </a:xfrm>
                        <a:prstGeom prst="rect">
                          <a:avLst/>
                        </a:prstGeom>
                        <a:noFill/>
                      </wps:spPr>
                      <wps:txbx>
                        <w:txbxContent>
                          <w:p w14:paraId="5C90FCD0" w14:textId="5A51C588" w:rsidR="00696761" w:rsidRPr="00253050" w:rsidRDefault="00696761" w:rsidP="0086157A">
                            <w:pPr>
                              <w:ind w:firstLine="1276"/>
                              <w:rPr>
                                <w:rFonts w:eastAsia="+mn-ea" w:cs="+mn-cs"/>
                                <w:color w:val="023E87"/>
                                <w:sz w:val="24"/>
                                <w:szCs w:val="24"/>
                                <w:lang w:val="en-US"/>
                              </w:rPr>
                            </w:pPr>
                            <w:r w:rsidRPr="00253050">
                              <w:rPr>
                                <w:rFonts w:eastAsia="+mn-ea" w:cs="+mn-cs"/>
                                <w:color w:val="023E87"/>
                                <w:sz w:val="24"/>
                                <w:szCs w:val="24"/>
                              </w:rPr>
                              <w:t>Κίνηση καταθέσεων</w:t>
                            </w:r>
                            <w:r w:rsidRPr="00253050">
                              <w:rPr>
                                <w:rFonts w:eastAsia="+mn-ea" w:cs="+mn-cs"/>
                                <w:color w:val="023E87"/>
                                <w:sz w:val="24"/>
                                <w:szCs w:val="24"/>
                                <w:lang w:val="en-US"/>
                              </w:rPr>
                              <w:t xml:space="preserve"> (€</w:t>
                            </w:r>
                            <w:r w:rsidRPr="00253050">
                              <w:rPr>
                                <w:rFonts w:eastAsia="+mn-ea" w:cs="+mn-cs"/>
                                <w:color w:val="023E87"/>
                                <w:sz w:val="24"/>
                                <w:szCs w:val="24"/>
                              </w:rPr>
                              <w:t>δισ.</w:t>
                            </w:r>
                            <w:r w:rsidRPr="00253050">
                              <w:rPr>
                                <w:rFonts w:eastAsia="+mn-ea" w:cs="+mn-cs"/>
                                <w:color w:val="023E87"/>
                                <w:sz w:val="24"/>
                                <w:szCs w:val="24"/>
                                <w:lang w:val="en-US"/>
                              </w:rPr>
                              <w:t xml:space="preserve">) </w:t>
                            </w:r>
                          </w:p>
                        </w:txbxContent>
                      </wps:txbx>
                      <wps:bodyPr wrap="square" rtlCol="0" anchor="b">
                        <a:spAutoFit/>
                      </wps:bodyPr>
                    </wps:wsp>
                  </a:graphicData>
                </a:graphic>
                <wp14:sizeRelH relativeFrom="margin">
                  <wp14:pctWidth>0</wp14:pctWidth>
                </wp14:sizeRelH>
              </wp:anchor>
            </w:drawing>
          </mc:Choice>
          <mc:Fallback>
            <w:pict>
              <v:shape w14:anchorId="31FAF1F0" id="TextBox 38" o:spid="_x0000_s1123" type="#_x0000_t202" style="position:absolute;margin-left:0;margin-top:38.55pt;width:357.65pt;height:31.5pt;z-index:2517329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" filled="f" stroked="f">
                <v:textbox style="mso-fit-shape-to-text:t">
                  <w:txbxContent>
                    <w:p w14:paraId="5C90FCD0" w14:textId="5A51C588" w:rsidR="00696761" w:rsidRPr="00253050" w:rsidRDefault="00696761" w:rsidP="0086157A">
                      <w:pPr>
                        <w:ind w:firstLine="1276"/>
                        <w:rPr>
                          <w:rFonts w:eastAsia="+mn-ea" w:cs="+mn-cs"/>
                          <w:color w:val="023E87"/>
                          <w:sz w:val="24"/>
                          <w:szCs w:val="24"/>
                          <w:lang w:val="en-US"/>
                        </w:rPr>
                      </w:pPr>
                      <w:r w:rsidRPr="00253050">
                        <w:rPr>
                          <w:rFonts w:eastAsia="+mn-ea" w:cs="+mn-cs"/>
                          <w:color w:val="023E87"/>
                          <w:sz w:val="24"/>
                          <w:szCs w:val="24"/>
                        </w:rPr>
                        <w:t>Κίνηση καταθέσεων</w:t>
                      </w:r>
                      <w:r w:rsidRPr="00253050">
                        <w:rPr>
                          <w:rFonts w:eastAsia="+mn-ea" w:cs="+mn-cs"/>
                          <w:color w:val="023E87"/>
                          <w:sz w:val="24"/>
                          <w:szCs w:val="24"/>
                          <w:lang w:val="en-US"/>
                        </w:rPr>
                        <w:t xml:space="preserve"> (€</w:t>
                      </w:r>
                      <w:r w:rsidRPr="00253050">
                        <w:rPr>
                          <w:rFonts w:eastAsia="+mn-ea" w:cs="+mn-cs"/>
                          <w:color w:val="023E87"/>
                          <w:sz w:val="24"/>
                          <w:szCs w:val="24"/>
                        </w:rPr>
                        <w:t>δισ.</w:t>
                      </w:r>
                      <w:r w:rsidRPr="00253050">
                        <w:rPr>
                          <w:rFonts w:eastAsia="+mn-ea" w:cs="+mn-cs"/>
                          <w:color w:val="023E87"/>
                          <w:sz w:val="24"/>
                          <w:szCs w:val="24"/>
                          <w:lang w:val="en-US"/>
                        </w:rPr>
                        <w:t xml:space="preserve">) </w:t>
                      </w:r>
                    </w:p>
                  </w:txbxContent>
                </v:textbox>
                <w10:wrap anchorx="page"/>
              </v:shape>
            </w:pict>
          </mc:Fallback>
        </mc:AlternateContent>
      </w:r>
      <w:r w:rsidR="00AD26AC" w:rsidRPr="00F52D84">
        <w:rPr>
          <w:lang w:val="el-GR"/>
        </w:rPr>
        <w:t xml:space="preserve"> Οι καταθέσεις πελατών σε ανοδική πορεία  </w:t>
      </w:r>
      <w:r w:rsidR="00977901" w:rsidRPr="00F52D84">
        <w:rPr>
          <w:lang w:val="el-GR"/>
        </w:rPr>
        <w:t xml:space="preserve"> </w:t>
      </w:r>
      <w:r w:rsidR="00C84CE2" w:rsidRPr="00F52D84">
        <w:rPr>
          <w:lang w:val="el-GR"/>
        </w:rPr>
        <w:t xml:space="preserve"> </w:t>
      </w:r>
    </w:p>
    <w:p w14:paraId="7C355784" w14:textId="3BE0C540" w:rsidR="00B62091" w:rsidRPr="00235562" w:rsidRDefault="00C52612" w:rsidP="007E7616">
      <w:pPr>
        <w:widowControl w:val="0"/>
        <w:suppressAutoHyphens/>
        <w:rPr>
          <w:color w:val="000000"/>
          <w:szCs w:val="20"/>
        </w:rPr>
      </w:pPr>
      <w:r w:rsidRPr="00681CD8">
        <w:rPr>
          <w:noProof/>
          <w:color w:val="474746"/>
          <w:sz w:val="16"/>
          <w:szCs w:val="16"/>
        </w:rPr>
        <mc:AlternateContent>
          <mc:Choice Requires="wps">
            <w:drawing>
              <wp:anchor distT="0" distB="0" distL="114300" distR="114300" simplePos="0" relativeHeight="254455296" behindDoc="0" locked="0" layoutInCell="1" allowOverlap="1" wp14:anchorId="2AF05176" wp14:editId="12421F22">
                <wp:simplePos x="0" y="0"/>
                <wp:positionH relativeFrom="column">
                  <wp:posOffset>5506085</wp:posOffset>
                </wp:positionH>
                <wp:positionV relativeFrom="paragraph">
                  <wp:posOffset>160284</wp:posOffset>
                </wp:positionV>
                <wp:extent cx="474980" cy="259715"/>
                <wp:effectExtent l="19050" t="19050" r="20320" b="6985"/>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4A64F44C" w14:textId="77777777" w:rsidR="008C2186" w:rsidRDefault="008C2186"/>
                        </w:txbxContent>
                      </wps:txbx>
                      <wps:bodyPr rot="10800000" tIns="72977" bIns="72977" anchor="ctr"/>
                    </wps:wsp>
                  </a:graphicData>
                </a:graphic>
              </wp:anchor>
            </w:drawing>
          </mc:Choice>
          <mc:Fallback>
            <w:pict>
              <v:shape w14:anchorId="2AF05176" id="_x0000_s1124" style="position:absolute;margin-left:433.55pt;margin-top:12.6pt;width:37.4pt;height:20.45pt;rotation:11539192fd;z-index:254455296;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p/3g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4A64F44C" w14:textId="77777777" w:rsidR="008C2186" w:rsidRDefault="008C2186"/>
                  </w:txbxContent>
                </v:textbox>
              </v:shape>
            </w:pict>
          </mc:Fallback>
        </mc:AlternateContent>
      </w:r>
      <w:r w:rsidRPr="00C52612">
        <w:rPr>
          <w:noProof/>
        </w:rPr>
        <w:drawing>
          <wp:anchor distT="0" distB="0" distL="114300" distR="114300" simplePos="0" relativeHeight="249530842" behindDoc="1" locked="0" layoutInCell="1" allowOverlap="1" wp14:anchorId="4E778A9F" wp14:editId="3CE9E29B">
            <wp:simplePos x="0" y="0"/>
            <wp:positionH relativeFrom="column">
              <wp:posOffset>-97790</wp:posOffset>
            </wp:positionH>
            <wp:positionV relativeFrom="paragraph">
              <wp:posOffset>43180</wp:posOffset>
            </wp:positionV>
            <wp:extent cx="6126480" cy="2110105"/>
            <wp:effectExtent l="0" t="0" r="7620" b="0"/>
            <wp:wrapSquare wrapText="bothSides"/>
            <wp:docPr id="70" name="Chart 70">
              <a:extLst xmlns:a="http://schemas.openxmlformats.org/drawingml/2006/main">
                <a:ext uri="{FF2B5EF4-FFF2-40B4-BE49-F238E27FC236}">
                  <a16:creationId xmlns:a16="http://schemas.microsoft.com/office/drawing/2014/main" id="{323E66D1-6B8B-0799-84BE-F94D27DEE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noProof/>
        </w:rPr>
        <mc:AlternateContent>
          <mc:Choice Requires="wps">
            <w:drawing>
              <wp:anchor distT="0" distB="0" distL="114300" distR="114300" simplePos="0" relativeHeight="253778432" behindDoc="1" locked="0" layoutInCell="1" allowOverlap="1" wp14:anchorId="701C6D43" wp14:editId="125C9C6D">
                <wp:simplePos x="0" y="0"/>
                <wp:positionH relativeFrom="margin">
                  <wp:posOffset>51758</wp:posOffset>
                </wp:positionH>
                <wp:positionV relativeFrom="paragraph">
                  <wp:posOffset>9597</wp:posOffset>
                </wp:positionV>
                <wp:extent cx="6021382" cy="1958975"/>
                <wp:effectExtent l="0" t="0" r="0" b="3175"/>
                <wp:wrapNone/>
                <wp:docPr id="157" name="Rectangle: Rounded Corners 157"/>
                <wp:cNvGraphicFramePr/>
                <a:graphic xmlns:a="http://schemas.openxmlformats.org/drawingml/2006/main">
                  <a:graphicData uri="http://schemas.microsoft.com/office/word/2010/wordprocessingShape">
                    <wps:wsp>
                      <wps:cNvSpPr/>
                      <wps:spPr>
                        <a:xfrm>
                          <a:off x="0" y="0"/>
                          <a:ext cx="6021382" cy="1958975"/>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414D" id="Rectangle: Rounded Corners 157" o:spid="_x0000_s1026" style="position:absolute;margin-left:4.1pt;margin-top:.75pt;width:474.1pt;height:154.25pt;z-index:-2495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" fillcolor="#ecf0f8" stroked="f" strokeweight="2pt">
                <w10:wrap anchorx="margin"/>
              </v:rect>
            </w:pict>
          </mc:Fallback>
        </mc:AlternateContent>
      </w:r>
      <w:r w:rsidR="00B62091">
        <w:rPr>
          <w:lang w:val="en-US"/>
        </w:rPr>
        <w:t> </w:t>
      </w:r>
    </w:p>
    <w:p w14:paraId="5817255C" w14:textId="295BA54A" w:rsidR="003702DA" w:rsidRDefault="003702DA" w:rsidP="007E7616">
      <w:pPr>
        <w:widowControl w:val="0"/>
        <w:tabs>
          <w:tab w:val="left" w:pos="90"/>
        </w:tabs>
        <w:suppressAutoHyphens/>
        <w:spacing w:line="285" w:lineRule="auto"/>
        <w:jc w:val="both"/>
        <w:rPr>
          <w:color w:val="013D86"/>
          <w:sz w:val="22"/>
        </w:rPr>
      </w:pPr>
    </w:p>
    <w:p w14:paraId="621FE5BF" w14:textId="77777777" w:rsidR="003702DA" w:rsidRDefault="003702DA" w:rsidP="007E7616">
      <w:pPr>
        <w:widowControl w:val="0"/>
        <w:suppressAutoHyphens/>
        <w:spacing w:line="285" w:lineRule="auto"/>
        <w:jc w:val="both"/>
        <w:rPr>
          <w:color w:val="013D86"/>
          <w:sz w:val="22"/>
        </w:rPr>
      </w:pPr>
    </w:p>
    <w:p w14:paraId="16EFB9F0" w14:textId="1D75C9DC" w:rsidR="003702DA" w:rsidRDefault="003702DA" w:rsidP="007E7616">
      <w:pPr>
        <w:widowControl w:val="0"/>
        <w:suppressAutoHyphens/>
        <w:spacing w:line="285" w:lineRule="auto"/>
        <w:jc w:val="both"/>
        <w:rPr>
          <w:color w:val="013D86"/>
          <w:sz w:val="22"/>
        </w:rPr>
      </w:pPr>
    </w:p>
    <w:p w14:paraId="2EE5F6F0" w14:textId="7486BBD4" w:rsidR="003702DA" w:rsidRPr="00B02EE2" w:rsidRDefault="003702DA" w:rsidP="007E7616">
      <w:pPr>
        <w:widowControl w:val="0"/>
        <w:suppressAutoHyphens/>
        <w:spacing w:line="285" w:lineRule="auto"/>
        <w:jc w:val="both"/>
        <w:rPr>
          <w:color w:val="013D86"/>
          <w:sz w:val="22"/>
        </w:rPr>
      </w:pPr>
    </w:p>
    <w:p w14:paraId="30E62E2F" w14:textId="2D74F5B7" w:rsidR="003702DA" w:rsidRDefault="003702DA" w:rsidP="007E7616">
      <w:pPr>
        <w:widowControl w:val="0"/>
        <w:suppressAutoHyphens/>
        <w:spacing w:line="285" w:lineRule="auto"/>
        <w:jc w:val="both"/>
        <w:rPr>
          <w:color w:val="013D86"/>
          <w:sz w:val="22"/>
        </w:rPr>
      </w:pPr>
    </w:p>
    <w:p w14:paraId="6FDD92CB" w14:textId="47D2F80A" w:rsidR="00C52612" w:rsidRDefault="00C52612" w:rsidP="002870EB">
      <w:pPr>
        <w:widowControl w:val="0"/>
        <w:suppressAutoHyphens/>
        <w:spacing w:before="240" w:line="240" w:lineRule="auto"/>
        <w:jc w:val="both"/>
        <w:rPr>
          <w:color w:val="013D86"/>
          <w:sz w:val="22"/>
        </w:rPr>
      </w:pPr>
    </w:p>
    <w:p w14:paraId="03826676" w14:textId="77777777" w:rsidR="00C52612" w:rsidRDefault="00C52612" w:rsidP="002870EB">
      <w:pPr>
        <w:widowControl w:val="0"/>
        <w:suppressAutoHyphens/>
        <w:spacing w:before="240" w:line="240" w:lineRule="auto"/>
        <w:jc w:val="both"/>
        <w:rPr>
          <w:color w:val="262626" w:themeColor="text1" w:themeTint="D9"/>
          <w:sz w:val="22"/>
        </w:rPr>
      </w:pPr>
    </w:p>
    <w:p w14:paraId="5FDAEAAB" w14:textId="2D3E9272" w:rsidR="00C84CE2" w:rsidRDefault="00AD26AC" w:rsidP="00C52612">
      <w:pPr>
        <w:widowControl w:val="0"/>
        <w:suppressAutoHyphens/>
        <w:spacing w:line="240" w:lineRule="auto"/>
        <w:jc w:val="both"/>
        <w:rPr>
          <w:color w:val="262626" w:themeColor="text1" w:themeTint="D9"/>
          <w:sz w:val="22"/>
        </w:rPr>
      </w:pPr>
      <w:r w:rsidRPr="00253050">
        <w:rPr>
          <w:color w:val="262626" w:themeColor="text1" w:themeTint="D9"/>
          <w:sz w:val="22"/>
        </w:rPr>
        <w:t>Οι καταθέσεις πελατών συνεχίζουν να αυξάνονται, φτάνοντας τα €</w:t>
      </w:r>
      <w:r w:rsidR="004D2856">
        <w:rPr>
          <w:color w:val="262626" w:themeColor="text1" w:themeTint="D9"/>
          <w:sz w:val="22"/>
        </w:rPr>
        <w:t>59,6</w:t>
      </w:r>
      <w:r w:rsidRPr="00253050">
        <w:rPr>
          <w:color w:val="262626" w:themeColor="text1" w:themeTint="D9"/>
          <w:sz w:val="22"/>
        </w:rPr>
        <w:t xml:space="preserve"> δισ. στο τέλος </w:t>
      </w:r>
      <w:r w:rsidR="004D2856">
        <w:rPr>
          <w:color w:val="262626" w:themeColor="text1" w:themeTint="D9"/>
          <w:sz w:val="22"/>
        </w:rPr>
        <w:t>Δεκ</w:t>
      </w:r>
      <w:r w:rsidRPr="00253050">
        <w:rPr>
          <w:color w:val="262626" w:themeColor="text1" w:themeTint="D9"/>
          <w:sz w:val="22"/>
        </w:rPr>
        <w:t xml:space="preserve">εμβρίου 2023, αυξημένες κατά </w:t>
      </w:r>
      <w:r w:rsidR="004D2856">
        <w:rPr>
          <w:color w:val="262626" w:themeColor="text1" w:themeTint="D9"/>
          <w:sz w:val="22"/>
        </w:rPr>
        <w:t>2</w:t>
      </w:r>
      <w:r w:rsidRPr="00253050">
        <w:rPr>
          <w:color w:val="262626" w:themeColor="text1" w:themeTint="D9"/>
          <w:sz w:val="22"/>
        </w:rPr>
        <w:t xml:space="preserve">% </w:t>
      </w:r>
      <w:r w:rsidR="004D2856">
        <w:rPr>
          <w:color w:val="262626" w:themeColor="text1" w:themeTint="D9"/>
          <w:sz w:val="22"/>
        </w:rPr>
        <w:t xml:space="preserve">τόσο </w:t>
      </w:r>
      <w:r w:rsidRPr="00253050">
        <w:rPr>
          <w:color w:val="262626" w:themeColor="text1" w:themeTint="D9"/>
          <w:sz w:val="22"/>
        </w:rPr>
        <w:t xml:space="preserve">σε ετήσια </w:t>
      </w:r>
      <w:r w:rsidR="004D2856">
        <w:rPr>
          <w:color w:val="262626" w:themeColor="text1" w:themeTint="D9"/>
          <w:sz w:val="22"/>
        </w:rPr>
        <w:t xml:space="preserve">όσο και </w:t>
      </w:r>
      <w:r w:rsidR="004D2856" w:rsidRPr="00253050">
        <w:rPr>
          <w:color w:val="262626" w:themeColor="text1" w:themeTint="D9"/>
          <w:sz w:val="22"/>
        </w:rPr>
        <w:t xml:space="preserve">σε τριμηνιαία </w:t>
      </w:r>
      <w:r w:rsidRPr="00253050">
        <w:rPr>
          <w:color w:val="262626" w:themeColor="text1" w:themeTint="D9"/>
          <w:sz w:val="22"/>
        </w:rPr>
        <w:t xml:space="preserve">βάση. Συνολικά, η διαφοροποιημένη και σταθερή δομή καταθέσεων του Ομίλου αποτελεί βασικό πλεονέκτημα, με τις καταθέσεις της ευρείας λιανικής βάσης να αποτελούν το </w:t>
      </w:r>
      <w:r w:rsidR="00826EAC" w:rsidRPr="00826EAC">
        <w:rPr>
          <w:color w:val="262626" w:themeColor="text1" w:themeTint="D9"/>
          <w:sz w:val="22"/>
        </w:rPr>
        <w:t>5</w:t>
      </w:r>
      <w:r w:rsidR="00826EAC" w:rsidRPr="00286985">
        <w:rPr>
          <w:color w:val="262626" w:themeColor="text1" w:themeTint="D9"/>
          <w:sz w:val="22"/>
        </w:rPr>
        <w:t>1</w:t>
      </w:r>
      <w:r w:rsidRPr="00253050">
        <w:rPr>
          <w:color w:val="262626" w:themeColor="text1" w:themeTint="D9"/>
          <w:sz w:val="22"/>
        </w:rPr>
        <w:t>% της συνολικής βάσης καταθέσεων</w:t>
      </w:r>
      <w:r w:rsidR="00977901" w:rsidRPr="00253050">
        <w:rPr>
          <w:color w:val="262626" w:themeColor="text1" w:themeTint="D9"/>
          <w:sz w:val="22"/>
        </w:rPr>
        <w:t>.</w:t>
      </w:r>
    </w:p>
    <w:p w14:paraId="19565437" w14:textId="77777777" w:rsidR="00085A5D" w:rsidRDefault="00085A5D" w:rsidP="00C52612">
      <w:pPr>
        <w:widowControl w:val="0"/>
        <w:suppressAutoHyphens/>
        <w:spacing w:line="240" w:lineRule="auto"/>
        <w:jc w:val="both"/>
        <w:rPr>
          <w:color w:val="262626" w:themeColor="text1" w:themeTint="D9"/>
          <w:sz w:val="22"/>
        </w:rPr>
      </w:pPr>
    </w:p>
    <w:p w14:paraId="587AAA84" w14:textId="77777777" w:rsidR="002870EB" w:rsidRPr="00FC3FDF" w:rsidRDefault="002870EB" w:rsidP="006F1BF7">
      <w:pPr>
        <w:widowControl w:val="0"/>
        <w:suppressAutoHyphens/>
        <w:spacing w:before="240" w:line="286" w:lineRule="auto"/>
        <w:jc w:val="both"/>
        <w:rPr>
          <w:color w:val="262626" w:themeColor="text1" w:themeTint="D9"/>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BD6DAC" w14:paraId="368A866A" w14:textId="77777777" w:rsidTr="007A3D99">
        <w:trPr>
          <w:trHeight w:val="850"/>
        </w:trPr>
        <w:tc>
          <w:tcPr>
            <w:tcW w:w="1026" w:type="dxa"/>
          </w:tcPr>
          <w:p w14:paraId="2E648032" w14:textId="77777777" w:rsidR="00BD6DAC" w:rsidRPr="00231DC5" w:rsidRDefault="00BD6DAC" w:rsidP="007E7616">
            <w:pPr>
              <w:suppressAutoHyphens/>
              <w:rPr>
                <w:lang w:val="en-US"/>
              </w:rPr>
            </w:pPr>
            <w:r w:rsidRPr="00231DC5">
              <w:rPr>
                <w:noProof/>
                <w:lang w:eastAsia="el-GR"/>
              </w:rPr>
              <w:drawing>
                <wp:inline distT="0" distB="0" distL="0" distR="0" wp14:anchorId="5C5D4483" wp14:editId="00CDADA7">
                  <wp:extent cx="514350" cy="5048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125DE0EC" w14:textId="3145978C" w:rsidR="00BD6DAC" w:rsidRPr="00231DC5" w:rsidRDefault="00B07ED9" w:rsidP="007E7616">
            <w:pPr>
              <w:pStyle w:val="01PFHTitle"/>
              <w:suppressAutoHyphens/>
              <w:rPr>
                <w:lang w:val="el-GR"/>
              </w:rPr>
            </w:pPr>
            <w:r w:rsidRPr="00231DC5">
              <w:rPr>
                <w:color w:val="013D86"/>
                <w:lang w:val="el-GR"/>
              </w:rPr>
              <w:t xml:space="preserve">Βασικά Στοιχεία Ισολογισμού </w:t>
            </w:r>
            <w:r w:rsidR="00253050" w:rsidRPr="00171E88">
              <w:rPr>
                <w:b w:val="0"/>
                <w:bCs w:val="0"/>
                <w:i/>
                <w:iCs/>
                <w:color w:val="013D86"/>
                <w:sz w:val="24"/>
                <w:szCs w:val="24"/>
                <w:lang w:val="el-GR"/>
              </w:rPr>
              <w:t>(συνέχεια)</w:t>
            </w:r>
            <w:r w:rsidR="00171E88" w:rsidRPr="00171E88">
              <w:rPr>
                <w:rFonts w:eastAsiaTheme="minorHAnsi"/>
                <w:color w:val="FF0000"/>
                <w:kern w:val="0"/>
                <w:lang w:val="el-GR" w:eastAsia="en-US"/>
                <w14:cntxtAlts w14:val="0"/>
              </w:rPr>
              <w:t xml:space="preserve"> </w:t>
            </w:r>
          </w:p>
        </w:tc>
      </w:tr>
    </w:tbl>
    <w:p w14:paraId="6BE09EA6" w14:textId="174DF3D8" w:rsidR="003C1FA2" w:rsidRPr="00F52D84" w:rsidRDefault="006D71EE" w:rsidP="00253050">
      <w:pPr>
        <w:pStyle w:val="02PFHTitle2"/>
        <w:rPr>
          <w:lang w:val="el-GR"/>
        </w:rPr>
      </w:pPr>
      <w:r w:rsidRPr="006D71EE">
        <w:rPr>
          <w:lang w:val="el-GR"/>
        </w:rPr>
        <w:t xml:space="preserve">Ο </w:t>
      </w:r>
      <w:r>
        <w:rPr>
          <w:lang w:val="el-GR"/>
        </w:rPr>
        <w:t>δείκτης</w:t>
      </w:r>
      <w:r w:rsidRPr="006D71EE">
        <w:rPr>
          <w:lang w:val="el-GR"/>
        </w:rPr>
        <w:t xml:space="preserve"> NPE μειώθηκε </w:t>
      </w:r>
      <w:r>
        <w:rPr>
          <w:lang w:val="el-GR"/>
        </w:rPr>
        <w:t>κατά το ήμισυ</w:t>
      </w:r>
      <w:r w:rsidRPr="006D71EE">
        <w:rPr>
          <w:lang w:val="el-GR"/>
        </w:rPr>
        <w:t xml:space="preserve"> σε 3,5% το 2023, η κάλυψη NPE αυξήθηκε κατά 7 ποσοστιαίες μονάδες </w:t>
      </w:r>
      <w:r w:rsidR="00085A5D">
        <w:rPr>
          <w:lang w:val="el-GR"/>
        </w:rPr>
        <w:t xml:space="preserve">ετησίως </w:t>
      </w:r>
      <w:r w:rsidRPr="006D71EE">
        <w:rPr>
          <w:lang w:val="el-GR"/>
        </w:rPr>
        <w:t>στο 62%</w:t>
      </w:r>
    </w:p>
    <w:p w14:paraId="7915A339" w14:textId="5C0CE67B" w:rsidR="00522AE9" w:rsidRPr="00EA491F" w:rsidRDefault="00923BC8" w:rsidP="00522AE9">
      <w:pPr>
        <w:widowControl w:val="0"/>
        <w:suppressAutoHyphens/>
        <w:rPr>
          <w:b/>
          <w:bCs/>
          <w:color w:val="96ACDA"/>
          <w:sz w:val="32"/>
          <w:szCs w:val="32"/>
        </w:rPr>
      </w:pPr>
      <w:r>
        <w:rPr>
          <w:noProof/>
        </w:rPr>
        <mc:AlternateContent>
          <mc:Choice Requires="wps">
            <w:drawing>
              <wp:anchor distT="0" distB="0" distL="114300" distR="114300" simplePos="0" relativeHeight="254275072" behindDoc="0" locked="0" layoutInCell="1" allowOverlap="1" wp14:anchorId="11B54BB9" wp14:editId="046992D3">
                <wp:simplePos x="0" y="0"/>
                <wp:positionH relativeFrom="column">
                  <wp:posOffset>3044351</wp:posOffset>
                </wp:positionH>
                <wp:positionV relativeFrom="paragraph">
                  <wp:posOffset>259715</wp:posOffset>
                </wp:positionV>
                <wp:extent cx="548640" cy="359410"/>
                <wp:effectExtent l="0" t="0" r="3810" b="2540"/>
                <wp:wrapNone/>
                <wp:docPr id="115"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44918B82" w14:textId="09496995"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lang w:val="en-US"/>
                              </w:rPr>
                              <w:t>5</w:t>
                            </w:r>
                            <w:r>
                              <w:rPr>
                                <w:rFonts w:eastAsia="+mn-ea" w:cstheme="minorHAnsi"/>
                                <w:b/>
                                <w:bCs/>
                                <w:color w:val="023E87"/>
                                <w:sz w:val="22"/>
                              </w:rPr>
                              <w:t>4,5</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11B54BB9" id="Oval 36" o:spid="_x0000_s1125" style="position:absolute;margin-left:239.7pt;margin-top:20.45pt;width:43.2pt;height:28.3pt;z-index:2542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" fillcolor="#dce6f2" stroked="f">
                <v:textbox inset="0,,0">
                  <w:txbxContent>
                    <w:p w14:paraId="44918B82" w14:textId="09496995"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lang w:val="en-US"/>
                        </w:rPr>
                        <w:t>5</w:t>
                      </w:r>
                      <w:r>
                        <w:rPr>
                          <w:rFonts w:eastAsia="+mn-ea" w:cstheme="minorHAnsi"/>
                          <w:b/>
                          <w:bCs/>
                          <w:color w:val="023E87"/>
                          <w:sz w:val="22"/>
                        </w:rPr>
                        <w:t>4,5</w:t>
                      </w:r>
                      <w:r w:rsidRPr="00F77042">
                        <w:rPr>
                          <w:rFonts w:eastAsia="+mn-ea" w:cstheme="minorHAnsi"/>
                          <w:b/>
                          <w:bCs/>
                          <w:color w:val="023E87"/>
                          <w:sz w:val="22"/>
                          <w:lang w:val="en-US"/>
                        </w:rPr>
                        <w:t>%</w:t>
                      </w:r>
                    </w:p>
                  </w:txbxContent>
                </v:textbox>
              </v:oval>
            </w:pict>
          </mc:Fallback>
        </mc:AlternateContent>
      </w:r>
      <w:r w:rsidR="005E446A">
        <w:rPr>
          <w:noProof/>
        </w:rPr>
        <mc:AlternateContent>
          <mc:Choice Requires="wps">
            <w:drawing>
              <wp:anchor distT="0" distB="0" distL="114300" distR="114300" simplePos="0" relativeHeight="254274048" behindDoc="0" locked="0" layoutInCell="1" allowOverlap="1" wp14:anchorId="25C2C889" wp14:editId="22244732">
                <wp:simplePos x="0" y="0"/>
                <wp:positionH relativeFrom="column">
                  <wp:posOffset>1085689</wp:posOffset>
                </wp:positionH>
                <wp:positionV relativeFrom="paragraph">
                  <wp:posOffset>256540</wp:posOffset>
                </wp:positionV>
                <wp:extent cx="548640" cy="359410"/>
                <wp:effectExtent l="0" t="0" r="3810" b="2540"/>
                <wp:wrapNone/>
                <wp:docPr id="105"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19AB3C05" w14:textId="10E70221"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rPr>
                              <w:t>40,3</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25C2C889" id="_x0000_s1126" style="position:absolute;margin-left:85.5pt;margin-top:20.2pt;width:43.2pt;height:28.3pt;z-index:2542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" fillcolor="#dce6f2" stroked="f">
                <v:textbox inset="0,,0">
                  <w:txbxContent>
                    <w:p w14:paraId="19AB3C05" w14:textId="10E70221"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rPr>
                        <w:t>40,3</w:t>
                      </w:r>
                      <w:r w:rsidRPr="00F77042">
                        <w:rPr>
                          <w:rFonts w:eastAsia="+mn-ea" w:cstheme="minorHAnsi"/>
                          <w:b/>
                          <w:bCs/>
                          <w:color w:val="023E87"/>
                          <w:sz w:val="22"/>
                          <w:lang w:val="en-US"/>
                        </w:rPr>
                        <w:t>%</w:t>
                      </w:r>
                    </w:p>
                  </w:txbxContent>
                </v:textbox>
              </v:oval>
            </w:pict>
          </mc:Fallback>
        </mc:AlternateContent>
      </w:r>
      <w:r w:rsidR="002C33A7" w:rsidRPr="000157A1">
        <w:rPr>
          <w:b/>
          <w:bCs/>
          <w:noProof/>
          <w:color w:val="97ADDA"/>
          <w:sz w:val="32"/>
          <w:szCs w:val="32"/>
        </w:rPr>
        <mc:AlternateContent>
          <mc:Choice Requires="wps">
            <w:drawing>
              <wp:anchor distT="0" distB="0" distL="114300" distR="114300" simplePos="0" relativeHeight="254286336" behindDoc="0" locked="0" layoutInCell="1" allowOverlap="1" wp14:anchorId="268FE4A0" wp14:editId="64CBFFDC">
                <wp:simplePos x="0" y="0"/>
                <wp:positionH relativeFrom="margin">
                  <wp:posOffset>3672945</wp:posOffset>
                </wp:positionH>
                <wp:positionV relativeFrom="paragraph">
                  <wp:posOffset>164806</wp:posOffset>
                </wp:positionV>
                <wp:extent cx="9097" cy="2258705"/>
                <wp:effectExtent l="0" t="0" r="29210" b="8255"/>
                <wp:wrapNone/>
                <wp:docPr id="164" name="Straight Connector 46"/>
                <wp:cNvGraphicFramePr/>
                <a:graphic xmlns:a="http://schemas.openxmlformats.org/drawingml/2006/main">
                  <a:graphicData uri="http://schemas.microsoft.com/office/word/2010/wordprocessingShape">
                    <wps:wsp>
                      <wps:cNvCnPr/>
                      <wps:spPr>
                        <a:xfrm flipH="1">
                          <a:off x="0" y="0"/>
                          <a:ext cx="9097" cy="2258705"/>
                        </a:xfrm>
                        <a:prstGeom prst="line">
                          <a:avLst/>
                        </a:prstGeom>
                        <a:ln>
                          <a:solidFill>
                            <a:srgbClr val="023E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2996E" id="Straight Connector 46" o:spid="_x0000_s1026" style="position:absolute;flip:x;z-index:2542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2pt,13pt" to="289.9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" strokecolor="#023e87">
                <v:stroke dashstyle="dash"/>
                <w10:wrap anchorx="margin"/>
              </v:line>
            </w:pict>
          </mc:Fallback>
        </mc:AlternateContent>
      </w:r>
      <w:r w:rsidR="002C33A7">
        <w:rPr>
          <w:noProof/>
        </w:rPr>
        <mc:AlternateContent>
          <mc:Choice Requires="wps">
            <w:drawing>
              <wp:anchor distT="0" distB="0" distL="114300" distR="114300" simplePos="0" relativeHeight="254219776" behindDoc="1" locked="0" layoutInCell="1" allowOverlap="1" wp14:anchorId="627A70DD" wp14:editId="07463010">
                <wp:simplePos x="0" y="0"/>
                <wp:positionH relativeFrom="margin">
                  <wp:posOffset>-61415</wp:posOffset>
                </wp:positionH>
                <wp:positionV relativeFrom="paragraph">
                  <wp:posOffset>144335</wp:posOffset>
                </wp:positionV>
                <wp:extent cx="5823585" cy="2265528"/>
                <wp:effectExtent l="0" t="0" r="5715" b="0"/>
                <wp:wrapNone/>
                <wp:docPr id="158" name="Rectangle: Rounded Corners 158"/>
                <wp:cNvGraphicFramePr/>
                <a:graphic xmlns:a="http://schemas.openxmlformats.org/drawingml/2006/main">
                  <a:graphicData uri="http://schemas.microsoft.com/office/word/2010/wordprocessingShape">
                    <wps:wsp>
                      <wps:cNvSpPr/>
                      <wps:spPr>
                        <a:xfrm>
                          <a:off x="0" y="0"/>
                          <a:ext cx="5823585" cy="2265528"/>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C6D8" id="Rectangle: Rounded Corners 158" o:spid="_x0000_s1026" style="position:absolute;margin-left:-4.85pt;margin-top:11.35pt;width:458.55pt;height:178.4pt;z-index:-2490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" fillcolor="#ecf0f8" stroked="f" strokeweight="2pt">
                <w10:wrap anchorx="margin"/>
              </v:rect>
            </w:pict>
          </mc:Fallback>
        </mc:AlternateContent>
      </w:r>
      <w:r w:rsidR="002C33A7">
        <w:rPr>
          <w:noProof/>
        </w:rPr>
        <mc:AlternateContent>
          <mc:Choice Requires="wps">
            <w:drawing>
              <wp:anchor distT="0" distB="0" distL="114300" distR="114300" simplePos="0" relativeHeight="254277120" behindDoc="0" locked="0" layoutInCell="1" allowOverlap="1" wp14:anchorId="43BA7130" wp14:editId="66F66691">
                <wp:simplePos x="0" y="0"/>
                <wp:positionH relativeFrom="column">
                  <wp:posOffset>5016661</wp:posOffset>
                </wp:positionH>
                <wp:positionV relativeFrom="paragraph">
                  <wp:posOffset>256540</wp:posOffset>
                </wp:positionV>
                <wp:extent cx="548640" cy="359410"/>
                <wp:effectExtent l="0" t="0" r="3810" b="2540"/>
                <wp:wrapNone/>
                <wp:docPr id="132"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4AD2AD97" w14:textId="1090F3F7" w:rsidR="007D024A" w:rsidRPr="00F77042" w:rsidRDefault="00936965" w:rsidP="007D024A">
                            <w:pPr>
                              <w:jc w:val="center"/>
                              <w:rPr>
                                <w:rFonts w:eastAsia="+mn-ea" w:cstheme="minorHAnsi"/>
                                <w:b/>
                                <w:bCs/>
                                <w:color w:val="023E87"/>
                                <w:sz w:val="22"/>
                                <w:lang w:val="en-US"/>
                              </w:rPr>
                            </w:pPr>
                            <w:r>
                              <w:rPr>
                                <w:rFonts w:eastAsia="+mn-ea" w:cstheme="minorHAnsi"/>
                                <w:b/>
                                <w:bCs/>
                                <w:color w:val="023E87"/>
                                <w:sz w:val="22"/>
                                <w:lang w:val="en-US"/>
                              </w:rPr>
                              <w:t>61</w:t>
                            </w:r>
                            <w:r w:rsidR="007D024A">
                              <w:rPr>
                                <w:rFonts w:eastAsia="+mn-ea" w:cstheme="minorHAnsi"/>
                                <w:b/>
                                <w:bCs/>
                                <w:color w:val="023E87"/>
                                <w:sz w:val="22"/>
                              </w:rPr>
                              <w:t>,</w:t>
                            </w:r>
                            <w:r>
                              <w:rPr>
                                <w:rFonts w:eastAsia="+mn-ea" w:cstheme="minorHAnsi"/>
                                <w:b/>
                                <w:bCs/>
                                <w:color w:val="023E87"/>
                                <w:sz w:val="22"/>
                                <w:lang w:val="en-US"/>
                              </w:rPr>
                              <w:t>6</w:t>
                            </w:r>
                            <w:r w:rsidR="007D024A"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43BA7130" id="_x0000_s1127" style="position:absolute;margin-left:395pt;margin-top:20.2pt;width:43.2pt;height:28.3pt;z-index:2542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" fillcolor="#dce6f2" stroked="f">
                <v:textbox inset="0,,0">
                  <w:txbxContent>
                    <w:p w14:paraId="4AD2AD97" w14:textId="1090F3F7" w:rsidR="007D024A" w:rsidRPr="00F77042" w:rsidRDefault="00936965" w:rsidP="007D024A">
                      <w:pPr>
                        <w:jc w:val="center"/>
                        <w:rPr>
                          <w:rFonts w:eastAsia="+mn-ea" w:cstheme="minorHAnsi"/>
                          <w:b/>
                          <w:bCs/>
                          <w:color w:val="023E87"/>
                          <w:sz w:val="22"/>
                          <w:lang w:val="en-US"/>
                        </w:rPr>
                      </w:pPr>
                      <w:r>
                        <w:rPr>
                          <w:rFonts w:eastAsia="+mn-ea" w:cstheme="minorHAnsi"/>
                          <w:b/>
                          <w:bCs/>
                          <w:color w:val="023E87"/>
                          <w:sz w:val="22"/>
                          <w:lang w:val="en-US"/>
                        </w:rPr>
                        <w:t>61</w:t>
                      </w:r>
                      <w:r w:rsidR="007D024A">
                        <w:rPr>
                          <w:rFonts w:eastAsia="+mn-ea" w:cstheme="minorHAnsi"/>
                          <w:b/>
                          <w:bCs/>
                          <w:color w:val="023E87"/>
                          <w:sz w:val="22"/>
                        </w:rPr>
                        <w:t>,</w:t>
                      </w:r>
                      <w:r>
                        <w:rPr>
                          <w:rFonts w:eastAsia="+mn-ea" w:cstheme="minorHAnsi"/>
                          <w:b/>
                          <w:bCs/>
                          <w:color w:val="023E87"/>
                          <w:sz w:val="22"/>
                          <w:lang w:val="en-US"/>
                        </w:rPr>
                        <w:t>6</w:t>
                      </w:r>
                      <w:r w:rsidR="007D024A" w:rsidRPr="00F77042">
                        <w:rPr>
                          <w:rFonts w:eastAsia="+mn-ea" w:cstheme="minorHAnsi"/>
                          <w:b/>
                          <w:bCs/>
                          <w:color w:val="023E87"/>
                          <w:sz w:val="22"/>
                          <w:lang w:val="en-US"/>
                        </w:rPr>
                        <w:t>%</w:t>
                      </w:r>
                    </w:p>
                  </w:txbxContent>
                </v:textbox>
              </v:oval>
            </w:pict>
          </mc:Fallback>
        </mc:AlternateContent>
      </w:r>
      <w:r w:rsidR="007D024A">
        <w:rPr>
          <w:noProof/>
        </w:rPr>
        <mc:AlternateContent>
          <mc:Choice Requires="wps">
            <w:drawing>
              <wp:anchor distT="0" distB="0" distL="114300" distR="114300" simplePos="0" relativeHeight="254221824" behindDoc="0" locked="0" layoutInCell="1" allowOverlap="1" wp14:anchorId="4AFD67D5" wp14:editId="2486C386">
                <wp:simplePos x="0" y="0"/>
                <wp:positionH relativeFrom="margin">
                  <wp:posOffset>40640</wp:posOffset>
                </wp:positionH>
                <wp:positionV relativeFrom="paragraph">
                  <wp:posOffset>312090</wp:posOffset>
                </wp:positionV>
                <wp:extent cx="1126490" cy="491490"/>
                <wp:effectExtent l="0" t="0" r="0" b="3810"/>
                <wp:wrapNone/>
                <wp:docPr id="156"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5494593A" w14:textId="77777777" w:rsidR="00696761" w:rsidRPr="00253050" w:rsidRDefault="00696761" w:rsidP="00522AE9">
                            <w:pPr>
                              <w:spacing w:after="0"/>
                              <w:rPr>
                                <w:rFonts w:eastAsia="+mn-ea" w:cs="Calibri"/>
                                <w:b/>
                                <w:bCs/>
                                <w:color w:val="023E87"/>
                                <w:szCs w:val="20"/>
                                <w:lang w:val="en-US"/>
                              </w:rPr>
                            </w:pPr>
                            <w:r w:rsidRPr="00253050">
                              <w:rPr>
                                <w:rFonts w:eastAsia="+mn-ea" w:cs="Calibri"/>
                                <w:b/>
                                <w:bCs/>
                                <w:color w:val="023E87"/>
                                <w:szCs w:val="20"/>
                              </w:rPr>
                              <w:t xml:space="preserve">Δείκτης κάλυψης </w:t>
                            </w:r>
                            <w:r w:rsidRPr="00253050">
                              <w:rPr>
                                <w:rFonts w:eastAsia="+mn-ea" w:cs="Calibri"/>
                                <w:b/>
                                <w:bCs/>
                                <w:color w:val="023E87"/>
                                <w:szCs w:val="20"/>
                                <w:lang w:val="en-US"/>
                              </w:rPr>
                              <w:t>NPE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4AFD67D5" id="Rectangle 1" o:spid="_x0000_s1128" style="position:absolute;margin-left:3.2pt;margin-top:24.55pt;width:88.7pt;height:38.7pt;z-index:2542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" filled="f" stroked="f">
                <v:textbox inset="0">
                  <w:txbxContent>
                    <w:p w14:paraId="5494593A" w14:textId="77777777" w:rsidR="00696761" w:rsidRPr="00253050" w:rsidRDefault="00696761" w:rsidP="00522AE9">
                      <w:pPr>
                        <w:spacing w:after="0"/>
                        <w:rPr>
                          <w:rFonts w:eastAsia="+mn-ea" w:cs="Calibri"/>
                          <w:b/>
                          <w:bCs/>
                          <w:color w:val="023E87"/>
                          <w:szCs w:val="20"/>
                          <w:lang w:val="en-US"/>
                        </w:rPr>
                      </w:pPr>
                      <w:r w:rsidRPr="00253050">
                        <w:rPr>
                          <w:rFonts w:eastAsia="+mn-ea" w:cs="Calibri"/>
                          <w:b/>
                          <w:bCs/>
                          <w:color w:val="023E87"/>
                          <w:szCs w:val="20"/>
                        </w:rPr>
                        <w:t xml:space="preserve">Δείκτης κάλυψης </w:t>
                      </w:r>
                      <w:r w:rsidRPr="00253050">
                        <w:rPr>
                          <w:rFonts w:eastAsia="+mn-ea" w:cs="Calibri"/>
                          <w:b/>
                          <w:bCs/>
                          <w:color w:val="023E87"/>
                          <w:szCs w:val="20"/>
                          <w:lang w:val="en-US"/>
                        </w:rPr>
                        <w:t>NPE (%)</w:t>
                      </w:r>
                    </w:p>
                  </w:txbxContent>
                </v:textbox>
                <w10:wrap anchorx="margin"/>
              </v:rect>
            </w:pict>
          </mc:Fallback>
        </mc:AlternateContent>
      </w:r>
      <w:r w:rsidR="00522AE9">
        <w:rPr>
          <w:noProof/>
        </w:rPr>
        <mc:AlternateContent>
          <mc:Choice Requires="wps">
            <w:drawing>
              <wp:anchor distT="0" distB="0" distL="114300" distR="114300" simplePos="0" relativeHeight="254220800" behindDoc="0" locked="0" layoutInCell="1" allowOverlap="1" wp14:anchorId="5BF821AC" wp14:editId="6107C4EB">
                <wp:simplePos x="0" y="0"/>
                <wp:positionH relativeFrom="column">
                  <wp:posOffset>45085</wp:posOffset>
                </wp:positionH>
                <wp:positionV relativeFrom="paragraph">
                  <wp:posOffset>988060</wp:posOffset>
                </wp:positionV>
                <wp:extent cx="990600" cy="359410"/>
                <wp:effectExtent l="0" t="0" r="0" b="2540"/>
                <wp:wrapNone/>
                <wp:docPr id="14" name="Rectangle 13">
                  <a:extLst xmlns:a="http://schemas.openxmlformats.org/drawingml/2006/main">
                    <a:ext uri="{FF2B5EF4-FFF2-40B4-BE49-F238E27FC236}">
                      <a16:creationId xmlns:a16="http://schemas.microsoft.com/office/drawing/2014/main" id="{21B8F954-11BE-411A-A516-58EB1A30D574}"/>
                    </a:ext>
                  </a:extLst>
                </wp:docPr>
                <wp:cNvGraphicFramePr/>
                <a:graphic xmlns:a="http://schemas.openxmlformats.org/drawingml/2006/main">
                  <a:graphicData uri="http://schemas.microsoft.com/office/word/2010/wordprocessingShape">
                    <wps:wsp>
                      <wps:cNvSpPr/>
                      <wps:spPr>
                        <a:xfrm>
                          <a:off x="0" y="0"/>
                          <a:ext cx="990600" cy="359410"/>
                        </a:xfrm>
                        <a:prstGeom prst="rect">
                          <a:avLst/>
                        </a:prstGeom>
                        <a:noFill/>
                        <a:ln w="9525" cap="flat" cmpd="sng" algn="ctr">
                          <a:noFill/>
                          <a:prstDash val="solid"/>
                        </a:ln>
                        <a:effectLst/>
                      </wps:spPr>
                      <wps:txbx>
                        <w:txbxContent>
                          <w:p w14:paraId="79ADBF50" w14:textId="77777777" w:rsidR="00696761" w:rsidRPr="00253050" w:rsidRDefault="00696761" w:rsidP="00522AE9">
                            <w:pPr>
                              <w:rPr>
                                <w:rFonts w:eastAsia="+mn-ea" w:cs="Calibri"/>
                                <w:b/>
                                <w:bCs/>
                                <w:color w:val="023E87"/>
                                <w:szCs w:val="20"/>
                                <w:lang w:val="en-US"/>
                              </w:rPr>
                            </w:pPr>
                            <w:r w:rsidRPr="00253050">
                              <w:rPr>
                                <w:rFonts w:eastAsia="+mn-ea" w:cs="Calibri"/>
                                <w:b/>
                                <w:bCs/>
                                <w:color w:val="023E87"/>
                                <w:szCs w:val="20"/>
                                <w:lang w:val="en-US"/>
                              </w:rPr>
                              <w:t>NPE (%)</w:t>
                            </w:r>
                          </w:p>
                        </w:txbxContent>
                      </wps:txbx>
                      <wps:bodyPr lIns="0" rtlCol="0" anchor="ctr"/>
                    </wps:wsp>
                  </a:graphicData>
                </a:graphic>
              </wp:anchor>
            </w:drawing>
          </mc:Choice>
          <mc:Fallback>
            <w:pict>
              <v:rect w14:anchorId="5BF821AC" id="Rectangle 13" o:spid="_x0000_s1129" style="position:absolute;margin-left:3.55pt;margin-top:77.8pt;width:78pt;height:28.3pt;z-index:2542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" filled="f" stroked="f">
                <v:textbox inset="0">
                  <w:txbxContent>
                    <w:p w14:paraId="79ADBF50" w14:textId="77777777" w:rsidR="00696761" w:rsidRPr="00253050" w:rsidRDefault="00696761" w:rsidP="00522AE9">
                      <w:pPr>
                        <w:rPr>
                          <w:rFonts w:eastAsia="+mn-ea" w:cs="Calibri"/>
                          <w:b/>
                          <w:bCs/>
                          <w:color w:val="023E87"/>
                          <w:szCs w:val="20"/>
                          <w:lang w:val="en-US"/>
                        </w:rPr>
                      </w:pPr>
                      <w:r w:rsidRPr="00253050">
                        <w:rPr>
                          <w:rFonts w:eastAsia="+mn-ea" w:cs="Calibri"/>
                          <w:b/>
                          <w:bCs/>
                          <w:color w:val="023E87"/>
                          <w:szCs w:val="20"/>
                          <w:lang w:val="en-US"/>
                        </w:rPr>
                        <w:t>NPE (%)</w:t>
                      </w:r>
                    </w:p>
                  </w:txbxContent>
                </v:textbox>
              </v:rect>
            </w:pict>
          </mc:Fallback>
        </mc:AlternateContent>
      </w:r>
      <w:r w:rsidR="00522AE9" w:rsidRPr="00C84CE2">
        <w:rPr>
          <w:b/>
          <w:bCs/>
          <w:color w:val="96ACDA"/>
          <w:sz w:val="32"/>
          <w:szCs w:val="32"/>
        </w:rPr>
        <w:t xml:space="preserve"> </w:t>
      </w:r>
    </w:p>
    <w:p w14:paraId="4E23BACA" w14:textId="4B4397C7" w:rsidR="00522AE9" w:rsidRPr="000F1C25" w:rsidRDefault="00936965" w:rsidP="002C33A7">
      <w:pPr>
        <w:widowControl w:val="0"/>
        <w:tabs>
          <w:tab w:val="left" w:pos="9000"/>
        </w:tabs>
        <w:suppressAutoHyphens/>
        <w:rPr>
          <w:b/>
          <w:bCs/>
          <w:color w:val="97ADDA"/>
          <w:sz w:val="32"/>
          <w:szCs w:val="32"/>
        </w:rPr>
      </w:pPr>
      <w:r w:rsidRPr="00E86828">
        <w:rPr>
          <w:b/>
          <w:bCs/>
          <w:noProof/>
          <w:color w:val="97ADDA"/>
          <w:sz w:val="32"/>
          <w:szCs w:val="32"/>
        </w:rPr>
        <w:drawing>
          <wp:anchor distT="0" distB="0" distL="114300" distR="114300" simplePos="0" relativeHeight="249538017" behindDoc="1" locked="0" layoutInCell="1" allowOverlap="1" wp14:anchorId="15914A12" wp14:editId="7856219F">
            <wp:simplePos x="0" y="0"/>
            <wp:positionH relativeFrom="column">
              <wp:posOffset>920115</wp:posOffset>
            </wp:positionH>
            <wp:positionV relativeFrom="paragraph">
              <wp:posOffset>33391</wp:posOffset>
            </wp:positionV>
            <wp:extent cx="4754880" cy="1645920"/>
            <wp:effectExtent l="0" t="0" r="0" b="0"/>
            <wp:wrapSquare wrapText="bothSides"/>
            <wp:docPr id="75" name="Chart 75">
              <a:extLst xmlns:a="http://schemas.openxmlformats.org/drawingml/2006/main">
                <a:ext uri="{FF2B5EF4-FFF2-40B4-BE49-F238E27FC236}">
                  <a16:creationId xmlns:a16="http://schemas.microsoft.com/office/drawing/2014/main" id="{51716634-66BF-53F9-F817-9F6013C05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4BC1C59A" w14:textId="2E1CC1F0" w:rsidR="00522AE9" w:rsidRPr="000F1C25" w:rsidRDefault="00923BC8" w:rsidP="00522AE9">
      <w:pPr>
        <w:widowControl w:val="0"/>
        <w:suppressAutoHyphens/>
        <w:rPr>
          <w:b/>
          <w:bCs/>
          <w:color w:val="97ADDA"/>
          <w:sz w:val="32"/>
          <w:szCs w:val="32"/>
        </w:rPr>
      </w:pPr>
      <w:r>
        <w:rPr>
          <w:noProof/>
        </w:rPr>
        <mc:AlternateContent>
          <mc:Choice Requires="wps">
            <w:drawing>
              <wp:anchor distT="0" distB="0" distL="114300" distR="114300" simplePos="0" relativeHeight="254276096" behindDoc="0" locked="0" layoutInCell="1" allowOverlap="1" wp14:anchorId="306C6987" wp14:editId="286D5964">
                <wp:simplePos x="0" y="0"/>
                <wp:positionH relativeFrom="column">
                  <wp:posOffset>3046256</wp:posOffset>
                </wp:positionH>
                <wp:positionV relativeFrom="paragraph">
                  <wp:posOffset>40005</wp:posOffset>
                </wp:positionV>
                <wp:extent cx="548640" cy="359410"/>
                <wp:effectExtent l="0" t="0" r="3810" b="2540"/>
                <wp:wrapNone/>
                <wp:docPr id="119"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40BEC872" w14:textId="60643871"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lang w:val="en-US"/>
                              </w:rPr>
                              <w:t>6</w:t>
                            </w:r>
                            <w:r>
                              <w:rPr>
                                <w:rFonts w:eastAsia="+mn-ea" w:cstheme="minorHAnsi"/>
                                <w:b/>
                                <w:bCs/>
                                <w:color w:val="023E87"/>
                                <w:sz w:val="22"/>
                              </w:rPr>
                              <w:t>,8</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306C6987" id="_x0000_s1130" style="position:absolute;margin-left:239.85pt;margin-top:3.15pt;width:43.2pt;height:28.3pt;z-index:2542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" fillcolor="#dce6f2" stroked="f">
                <v:textbox inset="0,,0">
                  <w:txbxContent>
                    <w:p w14:paraId="40BEC872" w14:textId="60643871"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lang w:val="en-US"/>
                        </w:rPr>
                        <w:t>6</w:t>
                      </w:r>
                      <w:r>
                        <w:rPr>
                          <w:rFonts w:eastAsia="+mn-ea" w:cstheme="minorHAnsi"/>
                          <w:b/>
                          <w:bCs/>
                          <w:color w:val="023E87"/>
                          <w:sz w:val="22"/>
                        </w:rPr>
                        <w:t>,8</w:t>
                      </w:r>
                      <w:r w:rsidRPr="00F77042">
                        <w:rPr>
                          <w:rFonts w:eastAsia="+mn-ea" w:cstheme="minorHAnsi"/>
                          <w:b/>
                          <w:bCs/>
                          <w:color w:val="023E87"/>
                          <w:sz w:val="22"/>
                          <w:lang w:val="en-US"/>
                        </w:rPr>
                        <w:t>%</w:t>
                      </w:r>
                    </w:p>
                  </w:txbxContent>
                </v:textbox>
              </v:oval>
            </w:pict>
          </mc:Fallback>
        </mc:AlternateContent>
      </w:r>
      <w:r w:rsidR="005E446A">
        <w:rPr>
          <w:noProof/>
        </w:rPr>
        <mc:AlternateContent>
          <mc:Choice Requires="wps">
            <w:drawing>
              <wp:anchor distT="0" distB="0" distL="114300" distR="114300" simplePos="0" relativeHeight="254273024" behindDoc="0" locked="0" layoutInCell="1" allowOverlap="1" wp14:anchorId="038BD96B" wp14:editId="4530E495">
                <wp:simplePos x="0" y="0"/>
                <wp:positionH relativeFrom="column">
                  <wp:posOffset>1085689</wp:posOffset>
                </wp:positionH>
                <wp:positionV relativeFrom="paragraph">
                  <wp:posOffset>36830</wp:posOffset>
                </wp:positionV>
                <wp:extent cx="548640" cy="359410"/>
                <wp:effectExtent l="0" t="0" r="3810" b="2540"/>
                <wp:wrapNone/>
                <wp:docPr id="104"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1C15915E" w14:textId="35B236A4"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rPr>
                              <w:t>12,7</w:t>
                            </w:r>
                            <w:r w:rsidRPr="00F77042">
                              <w:rPr>
                                <w:rFonts w:eastAsia="+mn-ea" w:cstheme="minorHAnsi"/>
                                <w:b/>
                                <w:bCs/>
                                <w:color w:val="023E87"/>
                                <w:sz w:val="22"/>
                                <w:lang w:val="en-US"/>
                              </w:rPr>
                              <w:t>%</w:t>
                            </w:r>
                          </w:p>
                        </w:txbxContent>
                      </wps:txbx>
                      <wps:bodyPr wrap="square" lIns="0" rIns="0" rtlCol="0" anchor="t">
                        <a:noAutofit/>
                      </wps:bodyPr>
                    </wps:wsp>
                  </a:graphicData>
                </a:graphic>
                <wp14:sizeRelH relativeFrom="margin">
                  <wp14:pctWidth>0</wp14:pctWidth>
                </wp14:sizeRelH>
                <wp14:sizeRelV relativeFrom="margin">
                  <wp14:pctHeight>0</wp14:pctHeight>
                </wp14:sizeRelV>
              </wp:anchor>
            </w:drawing>
          </mc:Choice>
          <mc:Fallback>
            <w:pict>
              <v:oval w14:anchorId="038BD96B" id="_x0000_s1131" style="position:absolute;margin-left:85.5pt;margin-top:2.9pt;width:43.2pt;height:28.3pt;z-index:2542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" fillcolor="#dce6f2" stroked="f">
                <v:textbox inset="0,,0">
                  <w:txbxContent>
                    <w:p w14:paraId="1C15915E" w14:textId="35B236A4" w:rsidR="007D024A" w:rsidRPr="00F77042" w:rsidRDefault="007D024A" w:rsidP="007D024A">
                      <w:pPr>
                        <w:jc w:val="center"/>
                        <w:rPr>
                          <w:rFonts w:eastAsia="+mn-ea" w:cstheme="minorHAnsi"/>
                          <w:b/>
                          <w:bCs/>
                          <w:color w:val="023E87"/>
                          <w:sz w:val="22"/>
                          <w:lang w:val="en-US"/>
                        </w:rPr>
                      </w:pPr>
                      <w:r>
                        <w:rPr>
                          <w:rFonts w:eastAsia="+mn-ea" w:cstheme="minorHAnsi"/>
                          <w:b/>
                          <w:bCs/>
                          <w:color w:val="023E87"/>
                          <w:sz w:val="22"/>
                        </w:rPr>
                        <w:t>12,7</w:t>
                      </w:r>
                      <w:r w:rsidRPr="00F77042">
                        <w:rPr>
                          <w:rFonts w:eastAsia="+mn-ea" w:cstheme="minorHAnsi"/>
                          <w:b/>
                          <w:bCs/>
                          <w:color w:val="023E87"/>
                          <w:sz w:val="22"/>
                          <w:lang w:val="en-US"/>
                        </w:rPr>
                        <w:t>%</w:t>
                      </w:r>
                    </w:p>
                  </w:txbxContent>
                </v:textbox>
              </v:oval>
            </w:pict>
          </mc:Fallback>
        </mc:AlternateContent>
      </w:r>
      <w:r w:rsidR="007D024A">
        <w:rPr>
          <w:noProof/>
        </w:rPr>
        <mc:AlternateContent>
          <mc:Choice Requires="wps">
            <w:drawing>
              <wp:anchor distT="0" distB="0" distL="114300" distR="114300" simplePos="0" relativeHeight="254278144" behindDoc="0" locked="0" layoutInCell="1" allowOverlap="1" wp14:anchorId="0E8BD98D" wp14:editId="66699878">
                <wp:simplePos x="0" y="0"/>
                <wp:positionH relativeFrom="column">
                  <wp:posOffset>5016661</wp:posOffset>
                </wp:positionH>
                <wp:positionV relativeFrom="paragraph">
                  <wp:posOffset>36195</wp:posOffset>
                </wp:positionV>
                <wp:extent cx="548640" cy="359410"/>
                <wp:effectExtent l="0" t="0" r="3810" b="2540"/>
                <wp:wrapNone/>
                <wp:docPr id="137" name="Oval 36"/>
                <wp:cNvGraphicFramePr/>
                <a:graphic xmlns:a="http://schemas.openxmlformats.org/drawingml/2006/main">
                  <a:graphicData uri="http://schemas.microsoft.com/office/word/2010/wordprocessingShape">
                    <wps:wsp>
                      <wps:cNvSpPr/>
                      <wps:spPr>
                        <a:xfrm>
                          <a:off x="0" y="0"/>
                          <a:ext cx="548640" cy="359410"/>
                        </a:xfrm>
                        <a:prstGeom prst="ellipse">
                          <a:avLst/>
                        </a:prstGeom>
                        <a:solidFill>
                          <a:srgbClr val="4F81BD">
                            <a:lumMod val="20000"/>
                            <a:lumOff val="80000"/>
                          </a:srgbClr>
                        </a:solidFill>
                        <a:ln w="9525" cap="flat" cmpd="sng" algn="ctr">
                          <a:noFill/>
                          <a:prstDash val="solid"/>
                        </a:ln>
                        <a:effectLst/>
                      </wps:spPr>
                      <wps:txbx>
                        <w:txbxContent>
                          <w:p w14:paraId="191B5063" w14:textId="058DC072" w:rsidR="007D024A" w:rsidRPr="00F77042" w:rsidRDefault="00936965" w:rsidP="007D024A">
                            <w:pPr>
                              <w:jc w:val="center"/>
                              <w:rPr>
                                <w:rFonts w:eastAsia="+mn-ea" w:cstheme="minorHAnsi"/>
                                <w:b/>
                                <w:bCs/>
                                <w:color w:val="023E87"/>
                                <w:sz w:val="22"/>
                                <w:lang w:val="en-US"/>
                              </w:rPr>
                            </w:pPr>
                            <w:r>
                              <w:rPr>
                                <w:rFonts w:eastAsia="+mn-ea" w:cstheme="minorHAnsi"/>
                                <w:b/>
                                <w:bCs/>
                                <w:color w:val="023E87"/>
                                <w:sz w:val="22"/>
                                <w:lang w:val="en-US"/>
                              </w:rPr>
                              <w:t>3</w:t>
                            </w:r>
                            <w:r w:rsidR="007D024A">
                              <w:rPr>
                                <w:rFonts w:eastAsia="+mn-ea" w:cstheme="minorHAnsi"/>
                                <w:b/>
                                <w:bCs/>
                                <w:color w:val="023E87"/>
                                <w:sz w:val="22"/>
                              </w:rPr>
                              <w:t>,</w:t>
                            </w:r>
                            <w:r w:rsidR="007D024A">
                              <w:rPr>
                                <w:rFonts w:eastAsia="+mn-ea" w:cstheme="minorHAnsi"/>
                                <w:b/>
                                <w:bCs/>
                                <w:color w:val="023E87"/>
                                <w:sz w:val="22"/>
                                <w:lang w:val="en-US"/>
                              </w:rPr>
                              <w:t>5</w:t>
                            </w:r>
                            <w:r w:rsidR="007D024A"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0E8BD98D" id="_x0000_s1132" style="position:absolute;margin-left:395pt;margin-top:2.85pt;width:43.2pt;height:28.3pt;z-index:2542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" fillcolor="#dce6f2" stroked="f">
                <v:textbox inset="0,,0">
                  <w:txbxContent>
                    <w:p w14:paraId="191B5063" w14:textId="058DC072" w:rsidR="007D024A" w:rsidRPr="00F77042" w:rsidRDefault="00936965" w:rsidP="007D024A">
                      <w:pPr>
                        <w:jc w:val="center"/>
                        <w:rPr>
                          <w:rFonts w:eastAsia="+mn-ea" w:cstheme="minorHAnsi"/>
                          <w:b/>
                          <w:bCs/>
                          <w:color w:val="023E87"/>
                          <w:sz w:val="22"/>
                          <w:lang w:val="en-US"/>
                        </w:rPr>
                      </w:pPr>
                      <w:r>
                        <w:rPr>
                          <w:rFonts w:eastAsia="+mn-ea" w:cstheme="minorHAnsi"/>
                          <w:b/>
                          <w:bCs/>
                          <w:color w:val="023E87"/>
                          <w:sz w:val="22"/>
                          <w:lang w:val="en-US"/>
                        </w:rPr>
                        <w:t>3</w:t>
                      </w:r>
                      <w:r w:rsidR="007D024A">
                        <w:rPr>
                          <w:rFonts w:eastAsia="+mn-ea" w:cstheme="minorHAnsi"/>
                          <w:b/>
                          <w:bCs/>
                          <w:color w:val="023E87"/>
                          <w:sz w:val="22"/>
                        </w:rPr>
                        <w:t>,</w:t>
                      </w:r>
                      <w:r w:rsidR="007D024A">
                        <w:rPr>
                          <w:rFonts w:eastAsia="+mn-ea" w:cstheme="minorHAnsi"/>
                          <w:b/>
                          <w:bCs/>
                          <w:color w:val="023E87"/>
                          <w:sz w:val="22"/>
                          <w:lang w:val="en-US"/>
                        </w:rPr>
                        <w:t>5</w:t>
                      </w:r>
                      <w:r w:rsidR="007D024A" w:rsidRPr="00F77042">
                        <w:rPr>
                          <w:rFonts w:eastAsia="+mn-ea" w:cstheme="minorHAnsi"/>
                          <w:b/>
                          <w:bCs/>
                          <w:color w:val="023E87"/>
                          <w:sz w:val="22"/>
                          <w:lang w:val="en-US"/>
                        </w:rPr>
                        <w:t>%</w:t>
                      </w:r>
                    </w:p>
                  </w:txbxContent>
                </v:textbox>
              </v:oval>
            </w:pict>
          </mc:Fallback>
        </mc:AlternateContent>
      </w:r>
    </w:p>
    <w:p w14:paraId="7B5371B0" w14:textId="021596CA" w:rsidR="00810FCA" w:rsidRPr="000F1C25" w:rsidRDefault="00936965" w:rsidP="007E7616">
      <w:pPr>
        <w:widowControl w:val="0"/>
        <w:suppressAutoHyphens/>
        <w:rPr>
          <w:b/>
          <w:bCs/>
          <w:color w:val="97ADDA"/>
          <w:sz w:val="32"/>
          <w:szCs w:val="32"/>
        </w:rPr>
      </w:pPr>
      <w:r w:rsidRPr="00681CD8">
        <w:rPr>
          <w:noProof/>
          <w:color w:val="474746"/>
          <w:sz w:val="16"/>
          <w:szCs w:val="16"/>
        </w:rPr>
        <mc:AlternateContent>
          <mc:Choice Requires="wps">
            <w:drawing>
              <wp:anchor distT="0" distB="0" distL="114300" distR="114300" simplePos="0" relativeHeight="254457344" behindDoc="0" locked="0" layoutInCell="1" allowOverlap="1" wp14:anchorId="3B197296" wp14:editId="7D80C35C">
                <wp:simplePos x="0" y="0"/>
                <wp:positionH relativeFrom="column">
                  <wp:posOffset>5091535</wp:posOffset>
                </wp:positionH>
                <wp:positionV relativeFrom="paragraph">
                  <wp:posOffset>296545</wp:posOffset>
                </wp:positionV>
                <wp:extent cx="474980" cy="259715"/>
                <wp:effectExtent l="19050" t="19050" r="20320" b="6985"/>
                <wp:wrapNone/>
                <wp:docPr id="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30423CEB" w14:textId="77777777" w:rsidR="008C2186" w:rsidRDefault="008C2186"/>
                        </w:txbxContent>
                      </wps:txbx>
                      <wps:bodyPr rot="10800000" tIns="72977" bIns="72977" anchor="ctr"/>
                    </wps:wsp>
                  </a:graphicData>
                </a:graphic>
              </wp:anchor>
            </w:drawing>
          </mc:Choice>
          <mc:Fallback>
            <w:pict>
              <v:shape w14:anchorId="3B197296" id="_x0000_s1133" style="position:absolute;margin-left:400.9pt;margin-top:23.35pt;width:37.4pt;height:20.45pt;rotation:11539192fd;z-index:254457344;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9+3w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30423CEB" w14:textId="77777777" w:rsidR="008C2186" w:rsidRDefault="008C2186"/>
                  </w:txbxContent>
                </v:textbox>
              </v:shape>
            </w:pict>
          </mc:Fallback>
        </mc:AlternateContent>
      </w:r>
      <w:r w:rsidR="007D024A">
        <w:rPr>
          <w:noProof/>
        </w:rPr>
        <mc:AlternateContent>
          <mc:Choice Requires="wps">
            <w:drawing>
              <wp:anchor distT="0" distB="0" distL="114300" distR="114300" simplePos="0" relativeHeight="254284288" behindDoc="0" locked="0" layoutInCell="1" allowOverlap="1" wp14:anchorId="64DBA3BF" wp14:editId="11468001">
                <wp:simplePos x="0" y="0"/>
                <wp:positionH relativeFrom="column">
                  <wp:posOffset>38456</wp:posOffset>
                </wp:positionH>
                <wp:positionV relativeFrom="paragraph">
                  <wp:posOffset>356438</wp:posOffset>
                </wp:positionV>
                <wp:extent cx="990600" cy="359410"/>
                <wp:effectExtent l="0" t="0" r="0" b="2540"/>
                <wp:wrapNone/>
                <wp:docPr id="162" name="Rectangle 13"/>
                <wp:cNvGraphicFramePr/>
                <a:graphic xmlns:a="http://schemas.openxmlformats.org/drawingml/2006/main">
                  <a:graphicData uri="http://schemas.microsoft.com/office/word/2010/wordprocessingShape">
                    <wps:wsp>
                      <wps:cNvSpPr/>
                      <wps:spPr>
                        <a:xfrm>
                          <a:off x="0" y="0"/>
                          <a:ext cx="990600" cy="359410"/>
                        </a:xfrm>
                        <a:prstGeom prst="rect">
                          <a:avLst/>
                        </a:prstGeom>
                        <a:noFill/>
                        <a:ln w="9525" cap="flat" cmpd="sng" algn="ctr">
                          <a:noFill/>
                          <a:prstDash val="solid"/>
                        </a:ln>
                        <a:effectLst/>
                      </wps:spPr>
                      <wps:txbx>
                        <w:txbxContent>
                          <w:p w14:paraId="269886CE" w14:textId="297D016E" w:rsidR="007D024A" w:rsidRPr="00253050" w:rsidRDefault="007D024A" w:rsidP="007D024A">
                            <w:pPr>
                              <w:rPr>
                                <w:rFonts w:eastAsia="+mn-ea" w:cs="Calibri"/>
                                <w:b/>
                                <w:bCs/>
                                <w:color w:val="023E87"/>
                                <w:szCs w:val="20"/>
                                <w:lang w:val="en-US"/>
                              </w:rPr>
                            </w:pPr>
                            <w:r w:rsidRPr="00253050">
                              <w:rPr>
                                <w:rFonts w:eastAsia="+mn-ea" w:cs="Calibri"/>
                                <w:b/>
                                <w:bCs/>
                                <w:color w:val="023E87"/>
                                <w:szCs w:val="20"/>
                                <w:lang w:val="en-US"/>
                              </w:rPr>
                              <w:t>NPE (</w:t>
                            </w:r>
                            <w:r w:rsidR="00A63A8B">
                              <w:rPr>
                                <w:rFonts w:ascii="Calibri" w:eastAsia="+mn-ea" w:hAnsi="Calibri" w:cs="Calibri"/>
                                <w:b/>
                                <w:bCs/>
                                <w:color w:val="023E87"/>
                                <w:szCs w:val="20"/>
                                <w:lang w:val="en-US"/>
                              </w:rPr>
                              <w:t>€</w:t>
                            </w:r>
                            <w:r w:rsidR="00A63A8B">
                              <w:rPr>
                                <w:rFonts w:ascii="Calibri" w:eastAsia="+mn-ea" w:hAnsi="Calibri" w:cs="Calibri"/>
                                <w:b/>
                                <w:bCs/>
                                <w:color w:val="023E87"/>
                                <w:szCs w:val="20"/>
                              </w:rPr>
                              <w:t xml:space="preserve"> </w:t>
                            </w:r>
                            <w:r w:rsidRPr="00253050">
                              <w:rPr>
                                <w:rFonts w:eastAsia="+mn-ea" w:cs="Calibri"/>
                                <w:b/>
                                <w:bCs/>
                                <w:color w:val="023E87"/>
                                <w:szCs w:val="20"/>
                              </w:rPr>
                              <w:t>δις.</w:t>
                            </w:r>
                            <w:r w:rsidRPr="00253050">
                              <w:rPr>
                                <w:rFonts w:eastAsia="+mn-ea" w:cs="Calibri"/>
                                <w:b/>
                                <w:bCs/>
                                <w:color w:val="023E87"/>
                                <w:szCs w:val="20"/>
                                <w:lang w:val="en-US"/>
                              </w:rPr>
                              <w:t>)</w:t>
                            </w:r>
                          </w:p>
                        </w:txbxContent>
                      </wps:txbx>
                      <wps:bodyPr lIns="0" rtlCol="0" anchor="ctr"/>
                    </wps:wsp>
                  </a:graphicData>
                </a:graphic>
              </wp:anchor>
            </w:drawing>
          </mc:Choice>
          <mc:Fallback>
            <w:pict>
              <v:rect w14:anchorId="64DBA3BF" id="_x0000_s1134" style="position:absolute;margin-left:3.05pt;margin-top:28.05pt;width:78pt;height:28.3pt;z-index:2542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" filled="f" stroked="f">
                <v:textbox inset="0">
                  <w:txbxContent>
                    <w:p w14:paraId="269886CE" w14:textId="297D016E" w:rsidR="007D024A" w:rsidRPr="00253050" w:rsidRDefault="007D024A" w:rsidP="007D024A">
                      <w:pPr>
                        <w:rPr>
                          <w:rFonts w:eastAsia="+mn-ea" w:cs="Calibri"/>
                          <w:b/>
                          <w:bCs/>
                          <w:color w:val="023E87"/>
                          <w:szCs w:val="20"/>
                          <w:lang w:val="en-US"/>
                        </w:rPr>
                      </w:pPr>
                      <w:r w:rsidRPr="00253050">
                        <w:rPr>
                          <w:rFonts w:eastAsia="+mn-ea" w:cs="Calibri"/>
                          <w:b/>
                          <w:bCs/>
                          <w:color w:val="023E87"/>
                          <w:szCs w:val="20"/>
                          <w:lang w:val="en-US"/>
                        </w:rPr>
                        <w:t>NPE (</w:t>
                      </w:r>
                      <w:r w:rsidR="00A63A8B">
                        <w:rPr>
                          <w:rFonts w:ascii="Calibri" w:eastAsia="+mn-ea" w:hAnsi="Calibri" w:cs="Calibri"/>
                          <w:b/>
                          <w:bCs/>
                          <w:color w:val="023E87"/>
                          <w:szCs w:val="20"/>
                          <w:lang w:val="en-US"/>
                        </w:rPr>
                        <w:t>€</w:t>
                      </w:r>
                      <w:r w:rsidR="00A63A8B">
                        <w:rPr>
                          <w:rFonts w:ascii="Calibri" w:eastAsia="+mn-ea" w:hAnsi="Calibri" w:cs="Calibri"/>
                          <w:b/>
                          <w:bCs/>
                          <w:color w:val="023E87"/>
                          <w:szCs w:val="20"/>
                        </w:rPr>
                        <w:t xml:space="preserve"> </w:t>
                      </w:r>
                      <w:r w:rsidRPr="00253050">
                        <w:rPr>
                          <w:rFonts w:eastAsia="+mn-ea" w:cs="Calibri"/>
                          <w:b/>
                          <w:bCs/>
                          <w:color w:val="023E87"/>
                          <w:szCs w:val="20"/>
                        </w:rPr>
                        <w:t>δις.</w:t>
                      </w:r>
                      <w:r w:rsidRPr="00253050">
                        <w:rPr>
                          <w:rFonts w:eastAsia="+mn-ea" w:cs="Calibri"/>
                          <w:b/>
                          <w:bCs/>
                          <w:color w:val="023E87"/>
                          <w:szCs w:val="20"/>
                          <w:lang w:val="en-US"/>
                        </w:rPr>
                        <w:t>)</w:t>
                      </w:r>
                    </w:p>
                  </w:txbxContent>
                </v:textbox>
              </v:rect>
            </w:pict>
          </mc:Fallback>
        </mc:AlternateContent>
      </w:r>
    </w:p>
    <w:p w14:paraId="4B3D5D54" w14:textId="08C86BFF" w:rsidR="00352C7A" w:rsidRPr="000F1C25" w:rsidRDefault="00BE7560" w:rsidP="002C33A7">
      <w:pPr>
        <w:widowControl w:val="0"/>
        <w:tabs>
          <w:tab w:val="left" w:pos="9000"/>
        </w:tabs>
        <w:suppressAutoHyphens/>
        <w:rPr>
          <w:b/>
          <w:bCs/>
          <w:color w:val="97ADDA"/>
          <w:sz w:val="32"/>
          <w:szCs w:val="32"/>
        </w:rPr>
      </w:pPr>
      <w:r w:rsidRPr="00936965">
        <w:rPr>
          <w:noProof/>
          <w:color w:val="013D86"/>
          <w:sz w:val="19"/>
          <w:szCs w:val="19"/>
        </w:rPr>
        <mc:AlternateContent>
          <mc:Choice Requires="wps">
            <w:drawing>
              <wp:anchor distT="0" distB="0" distL="114300" distR="114300" simplePos="0" relativeHeight="254300672" behindDoc="0" locked="0" layoutInCell="1" allowOverlap="1" wp14:anchorId="41FCA68F" wp14:editId="0BE3B9E8">
                <wp:simplePos x="0" y="0"/>
                <wp:positionH relativeFrom="column">
                  <wp:posOffset>3047365</wp:posOffset>
                </wp:positionH>
                <wp:positionV relativeFrom="paragraph">
                  <wp:posOffset>392430</wp:posOffset>
                </wp:positionV>
                <wp:extent cx="755015" cy="24892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755015" cy="248920"/>
                        </a:xfrm>
                        <a:prstGeom prst="rect">
                          <a:avLst/>
                        </a:prstGeom>
                        <a:noFill/>
                        <a:ln w="6350">
                          <a:noFill/>
                        </a:ln>
                      </wps:spPr>
                      <wps:txbx>
                        <w:txbxContent>
                          <w:p w14:paraId="48FECFB6" w14:textId="72C7CC8C" w:rsidR="007D024A" w:rsidRPr="00936965" w:rsidRDefault="00E75F55" w:rsidP="007D024A">
                            <w:pPr>
                              <w:rPr>
                                <w:color w:val="404040" w:themeColor="text1" w:themeTint="BF"/>
                                <w:szCs w:val="20"/>
                                <w:lang w:val="en-US"/>
                              </w:rPr>
                            </w:pPr>
                            <w:r w:rsidRPr="00936965">
                              <w:rPr>
                                <w:color w:val="404040" w:themeColor="text1" w:themeTint="BF"/>
                                <w:szCs w:val="20"/>
                              </w:rPr>
                              <w:t>Δεκ</w:t>
                            </w:r>
                            <w:r w:rsidR="007D024A" w:rsidRPr="00936965">
                              <w:rPr>
                                <w:color w:val="404040" w:themeColor="text1" w:themeTint="BF"/>
                                <w:szCs w:val="20"/>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CA68F" id="Text Box 165" o:spid="_x0000_s1135" type="#_x0000_t202" style="position:absolute;margin-left:239.95pt;margin-top:30.9pt;width:59.45pt;height:19.6pt;z-index:25430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aRHAIAADM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" filled="f" stroked="f" strokeweight=".5pt">
                <v:textbox>
                  <w:txbxContent>
                    <w:p w14:paraId="48FECFB6" w14:textId="72C7CC8C" w:rsidR="007D024A" w:rsidRPr="00936965" w:rsidRDefault="00E75F55" w:rsidP="007D024A">
                      <w:pPr>
                        <w:rPr>
                          <w:color w:val="404040" w:themeColor="text1" w:themeTint="BF"/>
                          <w:szCs w:val="20"/>
                          <w:lang w:val="en-US"/>
                        </w:rPr>
                      </w:pPr>
                      <w:r w:rsidRPr="00936965">
                        <w:rPr>
                          <w:color w:val="404040" w:themeColor="text1" w:themeTint="BF"/>
                          <w:szCs w:val="20"/>
                        </w:rPr>
                        <w:t>Δεκ</w:t>
                      </w:r>
                      <w:r w:rsidR="007D024A" w:rsidRPr="00936965">
                        <w:rPr>
                          <w:color w:val="404040" w:themeColor="text1" w:themeTint="BF"/>
                          <w:szCs w:val="20"/>
                          <w:lang w:val="en-US"/>
                        </w:rPr>
                        <w:t>.22</w:t>
                      </w:r>
                    </w:p>
                  </w:txbxContent>
                </v:textbox>
              </v:shape>
            </w:pict>
          </mc:Fallback>
        </mc:AlternateContent>
      </w:r>
      <w:r w:rsidRPr="00936965">
        <w:rPr>
          <w:noProof/>
          <w:color w:val="013D86"/>
          <w:sz w:val="19"/>
          <w:szCs w:val="19"/>
        </w:rPr>
        <mc:AlternateContent>
          <mc:Choice Requires="wps">
            <w:drawing>
              <wp:anchor distT="0" distB="0" distL="114300" distR="114300" simplePos="0" relativeHeight="254304768" behindDoc="0" locked="0" layoutInCell="1" allowOverlap="1" wp14:anchorId="2A6D12B2" wp14:editId="68F33667">
                <wp:simplePos x="0" y="0"/>
                <wp:positionH relativeFrom="column">
                  <wp:posOffset>2281555</wp:posOffset>
                </wp:positionH>
                <wp:positionV relativeFrom="paragraph">
                  <wp:posOffset>390525</wp:posOffset>
                </wp:positionV>
                <wp:extent cx="724535" cy="54102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724535" cy="541020"/>
                        </a:xfrm>
                        <a:prstGeom prst="rect">
                          <a:avLst/>
                        </a:prstGeom>
                        <a:noFill/>
                        <a:ln w="6350">
                          <a:noFill/>
                        </a:ln>
                      </wps:spPr>
                      <wps:txbx>
                        <w:txbxContent>
                          <w:p w14:paraId="37BB0633" w14:textId="353D2207" w:rsidR="007D024A" w:rsidRPr="00936965" w:rsidRDefault="00BE7560" w:rsidP="00BE7560">
                            <w:pPr>
                              <w:spacing w:after="0" w:line="240" w:lineRule="auto"/>
                              <w:jc w:val="center"/>
                              <w:rPr>
                                <w:color w:val="404040" w:themeColor="text1" w:themeTint="BF"/>
                                <w:szCs w:val="20"/>
                                <w:lang w:val="en-US"/>
                              </w:rPr>
                            </w:pPr>
                            <w:r>
                              <w:rPr>
                                <w:color w:val="404040" w:themeColor="text1" w:themeTint="BF"/>
                                <w:szCs w:val="20"/>
                              </w:rPr>
                              <w:t>Μη οργανική μεταβολή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6D12B2" id="Text Box 170" o:spid="_x0000_s1136" type="#_x0000_t202" style="position:absolute;margin-left:179.65pt;margin-top:30.75pt;width:57.05pt;height:42.6pt;z-index:2543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" filled="f" stroked="f" strokeweight=".5pt">
                <v:textbox>
                  <w:txbxContent>
                    <w:p w14:paraId="37BB0633" w14:textId="353D2207" w:rsidR="007D024A" w:rsidRPr="00936965" w:rsidRDefault="00BE7560" w:rsidP="00BE7560">
                      <w:pPr>
                        <w:spacing w:after="0" w:line="240" w:lineRule="auto"/>
                        <w:jc w:val="center"/>
                        <w:rPr>
                          <w:color w:val="404040" w:themeColor="text1" w:themeTint="BF"/>
                          <w:szCs w:val="20"/>
                          <w:lang w:val="en-US"/>
                        </w:rPr>
                      </w:pPr>
                      <w:r>
                        <w:rPr>
                          <w:color w:val="404040" w:themeColor="text1" w:themeTint="BF"/>
                          <w:szCs w:val="20"/>
                        </w:rPr>
                        <w:t>Μη οργανική μεταβολή</w:t>
                      </w:r>
                    </w:p>
                  </w:txbxContent>
                </v:textbox>
              </v:shape>
            </w:pict>
          </mc:Fallback>
        </mc:AlternateContent>
      </w:r>
      <w:r w:rsidRPr="00936965">
        <w:rPr>
          <w:noProof/>
          <w:color w:val="013D86"/>
          <w:sz w:val="19"/>
          <w:szCs w:val="19"/>
        </w:rPr>
        <mc:AlternateContent>
          <mc:Choice Requires="wps">
            <w:drawing>
              <wp:anchor distT="0" distB="0" distL="114300" distR="114300" simplePos="0" relativeHeight="254306816" behindDoc="0" locked="0" layoutInCell="1" allowOverlap="1" wp14:anchorId="2DE8AA4A" wp14:editId="207A8CB9">
                <wp:simplePos x="0" y="0"/>
                <wp:positionH relativeFrom="column">
                  <wp:posOffset>1063625</wp:posOffset>
                </wp:positionH>
                <wp:positionV relativeFrom="paragraph">
                  <wp:posOffset>390525</wp:posOffset>
                </wp:positionV>
                <wp:extent cx="755015" cy="24892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755015" cy="248920"/>
                        </a:xfrm>
                        <a:prstGeom prst="rect">
                          <a:avLst/>
                        </a:prstGeom>
                        <a:noFill/>
                        <a:ln w="6350">
                          <a:noFill/>
                        </a:ln>
                      </wps:spPr>
                      <wps:txbx>
                        <w:txbxContent>
                          <w:p w14:paraId="6FAC7A01" w14:textId="05630EFC" w:rsidR="007D024A" w:rsidRPr="00BE7560" w:rsidRDefault="00E75F55" w:rsidP="007D024A">
                            <w:pPr>
                              <w:rPr>
                                <w:color w:val="404040" w:themeColor="text1" w:themeTint="BF"/>
                                <w:szCs w:val="20"/>
                              </w:rPr>
                            </w:pPr>
                            <w:r w:rsidRPr="00936965">
                              <w:rPr>
                                <w:color w:val="404040" w:themeColor="text1" w:themeTint="BF"/>
                                <w:szCs w:val="20"/>
                              </w:rPr>
                              <w:t>Δεκ</w:t>
                            </w:r>
                            <w:r w:rsidR="007D024A" w:rsidRPr="00936965">
                              <w:rPr>
                                <w:color w:val="404040" w:themeColor="text1" w:themeTint="BF"/>
                                <w:szCs w:val="20"/>
                                <w:lang w:val="en-US"/>
                              </w:rPr>
                              <w:t>.2</w:t>
                            </w:r>
                            <w:r w:rsidR="00BE7560">
                              <w:rPr>
                                <w:color w:val="404040" w:themeColor="text1" w:themeTint="BF"/>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8AA4A" id="Text Box 172" o:spid="_x0000_s1137" type="#_x0000_t202" style="position:absolute;margin-left:83.75pt;margin-top:30.75pt;width:59.45pt;height:19.6pt;z-index:25430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" filled="f" stroked="f" strokeweight=".5pt">
                <v:textbox>
                  <w:txbxContent>
                    <w:p w14:paraId="6FAC7A01" w14:textId="05630EFC" w:rsidR="007D024A" w:rsidRPr="00BE7560" w:rsidRDefault="00E75F55" w:rsidP="007D024A">
                      <w:pPr>
                        <w:rPr>
                          <w:color w:val="404040" w:themeColor="text1" w:themeTint="BF"/>
                          <w:szCs w:val="20"/>
                        </w:rPr>
                      </w:pPr>
                      <w:r w:rsidRPr="00936965">
                        <w:rPr>
                          <w:color w:val="404040" w:themeColor="text1" w:themeTint="BF"/>
                          <w:szCs w:val="20"/>
                        </w:rPr>
                        <w:t>Δεκ</w:t>
                      </w:r>
                      <w:r w:rsidR="007D024A" w:rsidRPr="00936965">
                        <w:rPr>
                          <w:color w:val="404040" w:themeColor="text1" w:themeTint="BF"/>
                          <w:szCs w:val="20"/>
                          <w:lang w:val="en-US"/>
                        </w:rPr>
                        <w:t>.2</w:t>
                      </w:r>
                      <w:r w:rsidR="00BE7560">
                        <w:rPr>
                          <w:color w:val="404040" w:themeColor="text1" w:themeTint="BF"/>
                          <w:szCs w:val="20"/>
                        </w:rPr>
                        <w:t>1</w:t>
                      </w:r>
                    </w:p>
                  </w:txbxContent>
                </v:textbox>
              </v:shape>
            </w:pict>
          </mc:Fallback>
        </mc:AlternateContent>
      </w:r>
      <w:r w:rsidR="005E446A" w:rsidRPr="00936965">
        <w:rPr>
          <w:noProof/>
          <w:color w:val="013D86"/>
          <w:sz w:val="19"/>
          <w:szCs w:val="19"/>
        </w:rPr>
        <mc:AlternateContent>
          <mc:Choice Requires="wps">
            <w:drawing>
              <wp:anchor distT="0" distB="0" distL="114300" distR="114300" simplePos="0" relativeHeight="254301696" behindDoc="0" locked="0" layoutInCell="1" allowOverlap="1" wp14:anchorId="48165540" wp14:editId="6CF73C3C">
                <wp:simplePos x="0" y="0"/>
                <wp:positionH relativeFrom="column">
                  <wp:posOffset>3690620</wp:posOffset>
                </wp:positionH>
                <wp:positionV relativeFrom="paragraph">
                  <wp:posOffset>391160</wp:posOffset>
                </wp:positionV>
                <wp:extent cx="755015" cy="422275"/>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755015" cy="422275"/>
                        </a:xfrm>
                        <a:prstGeom prst="rect">
                          <a:avLst/>
                        </a:prstGeom>
                        <a:noFill/>
                        <a:ln w="6350">
                          <a:noFill/>
                        </a:ln>
                      </wps:spPr>
                      <wps:txbx>
                        <w:txbxContent>
                          <w:p w14:paraId="4E9E2307" w14:textId="327E22B1" w:rsidR="007D024A" w:rsidRPr="00936965" w:rsidRDefault="00E75F55" w:rsidP="000D1674">
                            <w:pPr>
                              <w:spacing w:after="0"/>
                              <w:rPr>
                                <w:color w:val="404040" w:themeColor="text1" w:themeTint="BF"/>
                                <w:szCs w:val="20"/>
                                <w:lang w:val="en-US"/>
                              </w:rPr>
                            </w:pPr>
                            <w:r w:rsidRPr="00936965">
                              <w:rPr>
                                <w:color w:val="404040" w:themeColor="text1" w:themeTint="BF"/>
                                <w:szCs w:val="20"/>
                              </w:rPr>
                              <w:t>Οργανική μεταβολή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65540" id="Text Box 167" o:spid="_x0000_s1138" type="#_x0000_t202" style="position:absolute;margin-left:290.6pt;margin-top:30.8pt;width:59.45pt;height:33.25pt;z-index:2543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" filled="f" stroked="f" strokeweight=".5pt">
                <v:textbox>
                  <w:txbxContent>
                    <w:p w14:paraId="4E9E2307" w14:textId="327E22B1" w:rsidR="007D024A" w:rsidRPr="00936965" w:rsidRDefault="00E75F55" w:rsidP="000D1674">
                      <w:pPr>
                        <w:spacing w:after="0"/>
                        <w:rPr>
                          <w:color w:val="404040" w:themeColor="text1" w:themeTint="BF"/>
                          <w:szCs w:val="20"/>
                          <w:lang w:val="en-US"/>
                        </w:rPr>
                      </w:pPr>
                      <w:r w:rsidRPr="00936965">
                        <w:rPr>
                          <w:color w:val="404040" w:themeColor="text1" w:themeTint="BF"/>
                          <w:szCs w:val="20"/>
                        </w:rPr>
                        <w:t>Οργανική μεταβολή</w:t>
                      </w:r>
                    </w:p>
                  </w:txbxContent>
                </v:textbox>
              </v:shape>
            </w:pict>
          </mc:Fallback>
        </mc:AlternateContent>
      </w:r>
      <w:r w:rsidR="002C33A7" w:rsidRPr="00936965">
        <w:rPr>
          <w:noProof/>
          <w:color w:val="013D86"/>
          <w:sz w:val="19"/>
          <w:szCs w:val="19"/>
        </w:rPr>
        <mc:AlternateContent>
          <mc:Choice Requires="wps">
            <w:drawing>
              <wp:anchor distT="0" distB="0" distL="114300" distR="114300" simplePos="0" relativeHeight="254303744" behindDoc="0" locked="0" layoutInCell="1" allowOverlap="1" wp14:anchorId="663A23C3" wp14:editId="0A570B4E">
                <wp:simplePos x="0" y="0"/>
                <wp:positionH relativeFrom="column">
                  <wp:posOffset>5017770</wp:posOffset>
                </wp:positionH>
                <wp:positionV relativeFrom="paragraph">
                  <wp:posOffset>392430</wp:posOffset>
                </wp:positionV>
                <wp:extent cx="755015" cy="42227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755015" cy="422275"/>
                        </a:xfrm>
                        <a:prstGeom prst="rect">
                          <a:avLst/>
                        </a:prstGeom>
                        <a:noFill/>
                        <a:ln w="6350">
                          <a:noFill/>
                        </a:ln>
                      </wps:spPr>
                      <wps:txbx>
                        <w:txbxContent>
                          <w:p w14:paraId="1535DC3C" w14:textId="07245794" w:rsidR="007D024A" w:rsidRPr="00936965" w:rsidRDefault="00BE7560" w:rsidP="000D1674">
                            <w:pPr>
                              <w:spacing w:after="0"/>
                              <w:rPr>
                                <w:color w:val="404040" w:themeColor="text1" w:themeTint="BF"/>
                                <w:szCs w:val="20"/>
                                <w:lang w:val="en-US"/>
                              </w:rPr>
                            </w:pPr>
                            <w:r>
                              <w:rPr>
                                <w:color w:val="404040" w:themeColor="text1" w:themeTint="BF"/>
                                <w:szCs w:val="20"/>
                              </w:rPr>
                              <w:t>Δεκ</w:t>
                            </w:r>
                            <w:r w:rsidR="007D024A" w:rsidRPr="00936965">
                              <w:rPr>
                                <w:color w:val="404040" w:themeColor="text1" w:themeTint="BF"/>
                                <w:szCs w:val="20"/>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A23C3" id="Text Box 169" o:spid="_x0000_s1139" type="#_x0000_t202" style="position:absolute;margin-left:395.1pt;margin-top:30.9pt;width:59.45pt;height:33.25pt;z-index:25430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" filled="f" stroked="f" strokeweight=".5pt">
                <v:textbox>
                  <w:txbxContent>
                    <w:p w14:paraId="1535DC3C" w14:textId="07245794" w:rsidR="007D024A" w:rsidRPr="00936965" w:rsidRDefault="00BE7560" w:rsidP="000D1674">
                      <w:pPr>
                        <w:spacing w:after="0"/>
                        <w:rPr>
                          <w:color w:val="404040" w:themeColor="text1" w:themeTint="BF"/>
                          <w:szCs w:val="20"/>
                          <w:lang w:val="en-US"/>
                        </w:rPr>
                      </w:pPr>
                      <w:r>
                        <w:rPr>
                          <w:color w:val="404040" w:themeColor="text1" w:themeTint="BF"/>
                          <w:szCs w:val="20"/>
                        </w:rPr>
                        <w:t>Δεκ</w:t>
                      </w:r>
                      <w:r w:rsidR="007D024A" w:rsidRPr="00936965">
                        <w:rPr>
                          <w:color w:val="404040" w:themeColor="text1" w:themeTint="BF"/>
                          <w:szCs w:val="20"/>
                          <w:lang w:val="en-US"/>
                        </w:rPr>
                        <w:t>.23</w:t>
                      </w:r>
                    </w:p>
                  </w:txbxContent>
                </v:textbox>
              </v:shape>
            </w:pict>
          </mc:Fallback>
        </mc:AlternateContent>
      </w:r>
      <w:r w:rsidR="002C33A7" w:rsidRPr="00936965">
        <w:rPr>
          <w:noProof/>
          <w:color w:val="013D86"/>
          <w:sz w:val="19"/>
          <w:szCs w:val="19"/>
        </w:rPr>
        <mc:AlternateContent>
          <mc:Choice Requires="wps">
            <w:drawing>
              <wp:anchor distT="0" distB="0" distL="114300" distR="114300" simplePos="0" relativeHeight="254302720" behindDoc="0" locked="0" layoutInCell="1" allowOverlap="1" wp14:anchorId="51712D77" wp14:editId="63CEA9DA">
                <wp:simplePos x="0" y="0"/>
                <wp:positionH relativeFrom="column">
                  <wp:posOffset>4277360</wp:posOffset>
                </wp:positionH>
                <wp:positionV relativeFrom="paragraph">
                  <wp:posOffset>391160</wp:posOffset>
                </wp:positionV>
                <wp:extent cx="755015" cy="42227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755015" cy="422275"/>
                        </a:xfrm>
                        <a:prstGeom prst="rect">
                          <a:avLst/>
                        </a:prstGeom>
                        <a:noFill/>
                        <a:ln w="6350">
                          <a:noFill/>
                        </a:ln>
                      </wps:spPr>
                      <wps:txbx>
                        <w:txbxContent>
                          <w:p w14:paraId="6B3D7CC6" w14:textId="77777777" w:rsidR="00E75F55" w:rsidRPr="00936965" w:rsidRDefault="00E75F55" w:rsidP="007D024A">
                            <w:pPr>
                              <w:spacing w:after="0"/>
                              <w:rPr>
                                <w:color w:val="404040" w:themeColor="text1" w:themeTint="BF"/>
                                <w:szCs w:val="20"/>
                              </w:rPr>
                            </w:pPr>
                            <w:r w:rsidRPr="00936965">
                              <w:rPr>
                                <w:color w:val="404040" w:themeColor="text1" w:themeTint="BF"/>
                                <w:szCs w:val="20"/>
                              </w:rPr>
                              <w:t>Πωλήσεις/</w:t>
                            </w:r>
                          </w:p>
                          <w:p w14:paraId="5847D141" w14:textId="6222C71D" w:rsidR="007D024A" w:rsidRPr="00936965" w:rsidRDefault="00E75F55" w:rsidP="000D1674">
                            <w:pPr>
                              <w:spacing w:after="0"/>
                              <w:rPr>
                                <w:color w:val="404040" w:themeColor="text1" w:themeTint="BF"/>
                                <w:szCs w:val="20"/>
                              </w:rPr>
                            </w:pPr>
                            <w:r w:rsidRPr="00936965">
                              <w:rPr>
                                <w:color w:val="404040" w:themeColor="text1" w:themeTint="BF"/>
                                <w:szCs w:val="20"/>
                              </w:rPr>
                              <w:t>διαγραφές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12D77" id="Text Box 168" o:spid="_x0000_s1140" type="#_x0000_t202" style="position:absolute;margin-left:336.8pt;margin-top:30.8pt;width:59.45pt;height:33.25pt;z-index:2543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" filled="f" stroked="f" strokeweight=".5pt">
                <v:textbox>
                  <w:txbxContent>
                    <w:p w14:paraId="6B3D7CC6" w14:textId="77777777" w:rsidR="00E75F55" w:rsidRPr="00936965" w:rsidRDefault="00E75F55" w:rsidP="007D024A">
                      <w:pPr>
                        <w:spacing w:after="0"/>
                        <w:rPr>
                          <w:color w:val="404040" w:themeColor="text1" w:themeTint="BF"/>
                          <w:szCs w:val="20"/>
                        </w:rPr>
                      </w:pPr>
                      <w:r w:rsidRPr="00936965">
                        <w:rPr>
                          <w:color w:val="404040" w:themeColor="text1" w:themeTint="BF"/>
                          <w:szCs w:val="20"/>
                        </w:rPr>
                        <w:t>Πωλήσεις/</w:t>
                      </w:r>
                    </w:p>
                    <w:p w14:paraId="5847D141" w14:textId="6222C71D" w:rsidR="007D024A" w:rsidRPr="00936965" w:rsidRDefault="00E75F55" w:rsidP="000D1674">
                      <w:pPr>
                        <w:spacing w:after="0"/>
                        <w:rPr>
                          <w:color w:val="404040" w:themeColor="text1" w:themeTint="BF"/>
                          <w:szCs w:val="20"/>
                        </w:rPr>
                      </w:pPr>
                      <w:r w:rsidRPr="00936965">
                        <w:rPr>
                          <w:color w:val="404040" w:themeColor="text1" w:themeTint="BF"/>
                          <w:szCs w:val="20"/>
                        </w:rPr>
                        <w:t>διαγραφές</w:t>
                      </w:r>
                    </w:p>
                  </w:txbxContent>
                </v:textbox>
              </v:shape>
            </w:pict>
          </mc:Fallback>
        </mc:AlternateContent>
      </w:r>
      <w:r w:rsidR="002C33A7" w:rsidRPr="00936965">
        <w:rPr>
          <w:noProof/>
          <w:color w:val="013D86"/>
          <w:sz w:val="19"/>
          <w:szCs w:val="19"/>
        </w:rPr>
        <mc:AlternateContent>
          <mc:Choice Requires="wps">
            <w:drawing>
              <wp:anchor distT="0" distB="0" distL="114300" distR="114300" simplePos="0" relativeHeight="254305792" behindDoc="0" locked="0" layoutInCell="1" allowOverlap="1" wp14:anchorId="7E5ADAC1" wp14:editId="18755965">
                <wp:simplePos x="0" y="0"/>
                <wp:positionH relativeFrom="column">
                  <wp:posOffset>1638935</wp:posOffset>
                </wp:positionH>
                <wp:positionV relativeFrom="paragraph">
                  <wp:posOffset>391160</wp:posOffset>
                </wp:positionV>
                <wp:extent cx="755015" cy="4222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755015" cy="422275"/>
                        </a:xfrm>
                        <a:prstGeom prst="rect">
                          <a:avLst/>
                        </a:prstGeom>
                        <a:noFill/>
                        <a:ln w="6350">
                          <a:noFill/>
                        </a:ln>
                      </wps:spPr>
                      <wps:txbx>
                        <w:txbxContent>
                          <w:p w14:paraId="0D5D86ED" w14:textId="77777777" w:rsidR="00E75F55" w:rsidRPr="00936965" w:rsidRDefault="00E75F55" w:rsidP="00E75F55">
                            <w:pPr>
                              <w:spacing w:after="0"/>
                              <w:jc w:val="center"/>
                              <w:rPr>
                                <w:color w:val="404040" w:themeColor="text1" w:themeTint="BF"/>
                                <w:szCs w:val="20"/>
                              </w:rPr>
                            </w:pPr>
                            <w:r w:rsidRPr="00936965">
                              <w:rPr>
                                <w:color w:val="404040" w:themeColor="text1" w:themeTint="BF"/>
                                <w:szCs w:val="20"/>
                              </w:rPr>
                              <w:t>Οργανική μεταβολή</w:t>
                            </w:r>
                          </w:p>
                          <w:p w14:paraId="49C8D7DE" w14:textId="7F70CBAE" w:rsidR="007D024A" w:rsidRPr="00936965" w:rsidRDefault="007D024A" w:rsidP="000D1674">
                            <w:pPr>
                              <w:spacing w:after="0"/>
                              <w:rPr>
                                <w:color w:val="404040" w:themeColor="text1" w:themeTint="BF"/>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ADAC1" id="Text Box 171" o:spid="_x0000_s1141" type="#_x0000_t202" style="position:absolute;margin-left:129.05pt;margin-top:30.8pt;width:59.45pt;height:33.25pt;z-index:2543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" filled="f" stroked="f" strokeweight=".5pt">
                <v:textbox>
                  <w:txbxContent>
                    <w:p w14:paraId="0D5D86ED" w14:textId="77777777" w:rsidR="00E75F55" w:rsidRPr="00936965" w:rsidRDefault="00E75F55" w:rsidP="00E75F55">
                      <w:pPr>
                        <w:spacing w:after="0"/>
                        <w:jc w:val="center"/>
                        <w:rPr>
                          <w:color w:val="404040" w:themeColor="text1" w:themeTint="BF"/>
                          <w:szCs w:val="20"/>
                        </w:rPr>
                      </w:pPr>
                      <w:r w:rsidRPr="00936965">
                        <w:rPr>
                          <w:color w:val="404040" w:themeColor="text1" w:themeTint="BF"/>
                          <w:szCs w:val="20"/>
                        </w:rPr>
                        <w:t>Οργανική μεταβολή</w:t>
                      </w:r>
                    </w:p>
                    <w:p w14:paraId="49C8D7DE" w14:textId="7F70CBAE" w:rsidR="007D024A" w:rsidRPr="00936965" w:rsidRDefault="007D024A" w:rsidP="000D1674">
                      <w:pPr>
                        <w:spacing w:after="0"/>
                        <w:rPr>
                          <w:color w:val="404040" w:themeColor="text1" w:themeTint="BF"/>
                          <w:szCs w:val="20"/>
                          <w:lang w:val="en-US"/>
                        </w:rPr>
                      </w:pPr>
                    </w:p>
                  </w:txbxContent>
                </v:textbox>
              </v:shape>
            </w:pict>
          </mc:Fallback>
        </mc:AlternateContent>
      </w:r>
    </w:p>
    <w:p w14:paraId="0C324B0B" w14:textId="56E911ED" w:rsidR="003A28CE" w:rsidRPr="006F1BF7" w:rsidRDefault="003A28CE" w:rsidP="007E7616">
      <w:pPr>
        <w:pStyle w:val="02PFHTitle2"/>
        <w:suppressAutoHyphens/>
        <w:ind w:firstLine="1560"/>
        <w:rPr>
          <w:lang w:val="el-GR"/>
        </w:rPr>
      </w:pPr>
    </w:p>
    <w:p w14:paraId="4FB418F7" w14:textId="77777777" w:rsidR="00085A5D" w:rsidRPr="00085A5D" w:rsidRDefault="00085A5D" w:rsidP="00522AE9">
      <w:pPr>
        <w:widowControl w:val="0"/>
        <w:suppressAutoHyphens/>
        <w:spacing w:before="100" w:line="240" w:lineRule="auto"/>
        <w:jc w:val="both"/>
        <w:rPr>
          <w:color w:val="262626" w:themeColor="text1" w:themeTint="D9"/>
          <w:sz w:val="8"/>
          <w:szCs w:val="2"/>
        </w:rPr>
      </w:pPr>
    </w:p>
    <w:p w14:paraId="6B8623B4" w14:textId="24784CF9" w:rsidR="00C84CE2" w:rsidRPr="00253050" w:rsidRDefault="00E4506A" w:rsidP="00522AE9">
      <w:pPr>
        <w:widowControl w:val="0"/>
        <w:suppressAutoHyphens/>
        <w:spacing w:before="100" w:line="240" w:lineRule="auto"/>
        <w:jc w:val="both"/>
        <w:rPr>
          <w:color w:val="262626" w:themeColor="text1" w:themeTint="D9"/>
          <w:sz w:val="22"/>
          <w:szCs w:val="24"/>
        </w:rPr>
      </w:pPr>
      <w:r w:rsidRPr="00253050">
        <w:rPr>
          <w:color w:val="262626" w:themeColor="text1" w:themeTint="D9"/>
          <w:sz w:val="22"/>
        </w:rPr>
        <w:t xml:space="preserve">Τα </w:t>
      </w:r>
      <w:r w:rsidR="00231DC5" w:rsidRPr="00253050">
        <w:rPr>
          <w:color w:val="262626" w:themeColor="text1" w:themeTint="D9"/>
          <w:sz w:val="22"/>
        </w:rPr>
        <w:t xml:space="preserve">NPE του Ομίλου </w:t>
      </w:r>
      <w:r w:rsidR="00F20584">
        <w:rPr>
          <w:color w:val="262626" w:themeColor="text1" w:themeTint="D9"/>
          <w:sz w:val="22"/>
        </w:rPr>
        <w:t>υποχώρησαν</w:t>
      </w:r>
      <w:r w:rsidRPr="00253050">
        <w:rPr>
          <w:color w:val="262626" w:themeColor="text1" w:themeTint="D9"/>
          <w:sz w:val="22"/>
        </w:rPr>
        <w:t xml:space="preserve"> </w:t>
      </w:r>
      <w:r w:rsidR="00231DC5" w:rsidRPr="00253050">
        <w:rPr>
          <w:color w:val="262626" w:themeColor="text1" w:themeTint="D9"/>
          <w:sz w:val="22"/>
        </w:rPr>
        <w:t>στα €</w:t>
      </w:r>
      <w:r w:rsidR="00F20584">
        <w:rPr>
          <w:color w:val="262626" w:themeColor="text1" w:themeTint="D9"/>
          <w:sz w:val="22"/>
        </w:rPr>
        <w:t>1,3</w:t>
      </w:r>
      <w:r w:rsidR="00231DC5" w:rsidRPr="00253050">
        <w:rPr>
          <w:color w:val="262626" w:themeColor="text1" w:themeTint="D9"/>
          <w:sz w:val="22"/>
        </w:rPr>
        <w:t xml:space="preserve"> δισ. στο τέλος </w:t>
      </w:r>
      <w:r w:rsidR="00F20584">
        <w:rPr>
          <w:color w:val="262626" w:themeColor="text1" w:themeTint="D9"/>
          <w:sz w:val="22"/>
        </w:rPr>
        <w:t>Δεκ</w:t>
      </w:r>
      <w:r w:rsidR="00231DC5" w:rsidRPr="00253050">
        <w:rPr>
          <w:color w:val="262626" w:themeColor="text1" w:themeTint="D9"/>
          <w:sz w:val="22"/>
        </w:rPr>
        <w:t xml:space="preserve">εμβρίου 2023, </w:t>
      </w:r>
      <w:r w:rsidR="006D71EE">
        <w:rPr>
          <w:color w:val="262626" w:themeColor="text1" w:themeTint="D9"/>
          <w:sz w:val="22"/>
        </w:rPr>
        <w:t>σε σύγκριση με €</w:t>
      </w:r>
      <w:r w:rsidR="006D71EE" w:rsidRPr="00F20584">
        <w:rPr>
          <w:color w:val="262626" w:themeColor="text1" w:themeTint="D9"/>
          <w:sz w:val="22"/>
        </w:rPr>
        <w:t>2,6 δισ.</w:t>
      </w:r>
      <w:r w:rsidR="006D71EE" w:rsidRPr="00253050">
        <w:rPr>
          <w:color w:val="262626" w:themeColor="text1" w:themeTint="D9"/>
          <w:sz w:val="22"/>
        </w:rPr>
        <w:t xml:space="preserve"> </w:t>
      </w:r>
      <w:r w:rsidR="00F20584" w:rsidRPr="00F20584">
        <w:rPr>
          <w:color w:val="262626" w:themeColor="text1" w:themeTint="D9"/>
          <w:sz w:val="22"/>
        </w:rPr>
        <w:t>ένα χρόνο πριν</w:t>
      </w:r>
      <w:r w:rsidR="006D71EE">
        <w:rPr>
          <w:color w:val="262626" w:themeColor="text1" w:themeTint="D9"/>
          <w:sz w:val="22"/>
        </w:rPr>
        <w:t xml:space="preserve">. </w:t>
      </w:r>
      <w:r w:rsidR="006D71EE" w:rsidRPr="006D71EE">
        <w:rPr>
          <w:color w:val="262626" w:themeColor="text1" w:themeTint="D9"/>
          <w:sz w:val="22"/>
        </w:rPr>
        <w:t>Η μείωση προήλθε από τ</w:t>
      </w:r>
      <w:r w:rsidR="00085A5D">
        <w:rPr>
          <w:color w:val="262626" w:themeColor="text1" w:themeTint="D9"/>
          <w:sz w:val="22"/>
        </w:rPr>
        <w:t>ις</w:t>
      </w:r>
      <w:r w:rsidR="006D71EE" w:rsidRPr="006D71EE">
        <w:rPr>
          <w:color w:val="262626" w:themeColor="text1" w:themeTint="D9"/>
          <w:sz w:val="22"/>
        </w:rPr>
        <w:t xml:space="preserve"> </w:t>
      </w:r>
      <w:proofErr w:type="spellStart"/>
      <w:r w:rsidR="006D71EE">
        <w:rPr>
          <w:color w:val="262626" w:themeColor="text1" w:themeTint="D9"/>
          <w:sz w:val="22"/>
        </w:rPr>
        <w:t>εμπροσθοβαρ</w:t>
      </w:r>
      <w:r w:rsidR="00085A5D">
        <w:rPr>
          <w:color w:val="262626" w:themeColor="text1" w:themeTint="D9"/>
          <w:sz w:val="22"/>
        </w:rPr>
        <w:t>είς</w:t>
      </w:r>
      <w:proofErr w:type="spellEnd"/>
      <w:r w:rsidR="006D71EE">
        <w:rPr>
          <w:color w:val="262626" w:themeColor="text1" w:themeTint="D9"/>
          <w:sz w:val="22"/>
        </w:rPr>
        <w:t xml:space="preserve"> </w:t>
      </w:r>
      <w:r w:rsidR="006D71EE" w:rsidRPr="006D71EE">
        <w:rPr>
          <w:color w:val="262626" w:themeColor="text1" w:themeTint="D9"/>
          <w:sz w:val="22"/>
        </w:rPr>
        <w:t xml:space="preserve">και </w:t>
      </w:r>
      <w:r w:rsidR="006D71EE">
        <w:rPr>
          <w:color w:val="262626" w:themeColor="text1" w:themeTint="D9"/>
          <w:sz w:val="22"/>
        </w:rPr>
        <w:t>επιταχυνόμεν</w:t>
      </w:r>
      <w:r w:rsidR="00085A5D">
        <w:rPr>
          <w:color w:val="262626" w:themeColor="text1" w:themeTint="D9"/>
          <w:sz w:val="22"/>
        </w:rPr>
        <w:t>ες συναλλαγές</w:t>
      </w:r>
      <w:r w:rsidR="006D71EE" w:rsidRPr="006D71EE">
        <w:rPr>
          <w:color w:val="262626" w:themeColor="text1" w:themeTint="D9"/>
          <w:sz w:val="22"/>
        </w:rPr>
        <w:t xml:space="preserve"> </w:t>
      </w:r>
      <w:r w:rsidR="006D71EE">
        <w:rPr>
          <w:color w:val="262626" w:themeColor="text1" w:themeTint="D9"/>
          <w:sz w:val="22"/>
        </w:rPr>
        <w:t>εκκαθάριση</w:t>
      </w:r>
      <w:r w:rsidR="00085A5D">
        <w:rPr>
          <w:color w:val="262626" w:themeColor="text1" w:themeTint="D9"/>
          <w:sz w:val="22"/>
        </w:rPr>
        <w:t>ς</w:t>
      </w:r>
      <w:r w:rsidR="006D71EE" w:rsidRPr="006D71EE">
        <w:rPr>
          <w:color w:val="262626" w:themeColor="text1" w:themeTint="D9"/>
          <w:sz w:val="22"/>
        </w:rPr>
        <w:t xml:space="preserve"> NPE</w:t>
      </w:r>
      <w:r w:rsidR="00085A5D">
        <w:rPr>
          <w:color w:val="262626" w:themeColor="text1" w:themeTint="D9"/>
          <w:sz w:val="22"/>
        </w:rPr>
        <w:t xml:space="preserve">, αλλά </w:t>
      </w:r>
      <w:r w:rsidR="006D71EE" w:rsidRPr="006D71EE">
        <w:rPr>
          <w:color w:val="262626" w:themeColor="text1" w:themeTint="D9"/>
          <w:sz w:val="22"/>
        </w:rPr>
        <w:t>και</w:t>
      </w:r>
      <w:r w:rsidR="00085A5D">
        <w:rPr>
          <w:color w:val="262626" w:themeColor="text1" w:themeTint="D9"/>
          <w:sz w:val="22"/>
        </w:rPr>
        <w:t xml:space="preserve"> από τα θετικά αποτελέσματα</w:t>
      </w:r>
      <w:r w:rsidR="006D71EE" w:rsidRPr="006D71EE">
        <w:rPr>
          <w:color w:val="262626" w:themeColor="text1" w:themeTint="D9"/>
          <w:sz w:val="22"/>
        </w:rPr>
        <w:t xml:space="preserve"> της οργανικής προσπάθειας</w:t>
      </w:r>
      <w:r w:rsidR="00231DC5" w:rsidRPr="00253050">
        <w:rPr>
          <w:color w:val="262626" w:themeColor="text1" w:themeTint="D9"/>
          <w:sz w:val="22"/>
        </w:rPr>
        <w:t xml:space="preserve">. Συνεπώς, ο δείκτης NPE </w:t>
      </w:r>
      <w:r w:rsidR="00F20584" w:rsidRPr="00F20584">
        <w:rPr>
          <w:color w:val="262626" w:themeColor="text1" w:themeTint="D9"/>
          <w:sz w:val="22"/>
        </w:rPr>
        <w:t>μειώθηκε</w:t>
      </w:r>
      <w:r w:rsidR="00F20584">
        <w:rPr>
          <w:color w:val="262626" w:themeColor="text1" w:themeTint="D9"/>
          <w:sz w:val="22"/>
        </w:rPr>
        <w:t xml:space="preserve"> </w:t>
      </w:r>
      <w:r w:rsidR="00231DC5" w:rsidRPr="00253050">
        <w:rPr>
          <w:color w:val="262626" w:themeColor="text1" w:themeTint="D9"/>
          <w:sz w:val="22"/>
        </w:rPr>
        <w:t>στ</w:t>
      </w:r>
      <w:r w:rsidR="003D5767" w:rsidRPr="00253050">
        <w:rPr>
          <w:color w:val="262626" w:themeColor="text1" w:themeTint="D9"/>
          <w:sz w:val="22"/>
        </w:rPr>
        <w:t>ο</w:t>
      </w:r>
      <w:r w:rsidR="00231DC5" w:rsidRPr="00253050">
        <w:rPr>
          <w:color w:val="262626" w:themeColor="text1" w:themeTint="D9"/>
          <w:sz w:val="22"/>
        </w:rPr>
        <w:t xml:space="preserve"> </w:t>
      </w:r>
      <w:r w:rsidR="00F20584">
        <w:rPr>
          <w:color w:val="262626" w:themeColor="text1" w:themeTint="D9"/>
          <w:sz w:val="22"/>
        </w:rPr>
        <w:t>3</w:t>
      </w:r>
      <w:r w:rsidR="00231DC5" w:rsidRPr="00253050">
        <w:rPr>
          <w:color w:val="262626" w:themeColor="text1" w:themeTint="D9"/>
          <w:sz w:val="22"/>
        </w:rPr>
        <w:t xml:space="preserve">,5%, </w:t>
      </w:r>
      <w:r w:rsidR="00F20584" w:rsidRPr="00F20584">
        <w:rPr>
          <w:color w:val="262626" w:themeColor="text1" w:themeTint="D9"/>
          <w:sz w:val="22"/>
        </w:rPr>
        <w:t>από 5,5% το προηγούμενο τρίμηνο</w:t>
      </w:r>
      <w:r w:rsidR="00F20584">
        <w:rPr>
          <w:color w:val="262626" w:themeColor="text1" w:themeTint="D9"/>
          <w:sz w:val="22"/>
        </w:rPr>
        <w:t xml:space="preserve">, </w:t>
      </w:r>
      <w:r w:rsidR="006D71EE">
        <w:rPr>
          <w:color w:val="262626" w:themeColor="text1" w:themeTint="D9"/>
          <w:sz w:val="22"/>
        </w:rPr>
        <w:t xml:space="preserve">και </w:t>
      </w:r>
      <w:r w:rsidR="00F20584">
        <w:rPr>
          <w:color w:val="262626" w:themeColor="text1" w:themeTint="D9"/>
          <w:sz w:val="22"/>
        </w:rPr>
        <w:t>6</w:t>
      </w:r>
      <w:r w:rsidR="00231DC5" w:rsidRPr="00253050">
        <w:rPr>
          <w:color w:val="262626" w:themeColor="text1" w:themeTint="D9"/>
          <w:sz w:val="22"/>
        </w:rPr>
        <w:t>,8%</w:t>
      </w:r>
      <w:r w:rsidR="006D71EE">
        <w:rPr>
          <w:color w:val="262626" w:themeColor="text1" w:themeTint="D9"/>
          <w:sz w:val="22"/>
        </w:rPr>
        <w:t xml:space="preserve"> ένα χρόνο πριν</w:t>
      </w:r>
      <w:r w:rsidR="00231DC5" w:rsidRPr="00253050">
        <w:rPr>
          <w:color w:val="262626" w:themeColor="text1" w:themeTint="D9"/>
          <w:sz w:val="22"/>
        </w:rPr>
        <w:t>.</w:t>
      </w:r>
      <w:r w:rsidR="00C84CE2" w:rsidRPr="00253050">
        <w:rPr>
          <w:color w:val="262626" w:themeColor="text1" w:themeTint="D9"/>
          <w:sz w:val="22"/>
          <w:szCs w:val="24"/>
          <w:lang w:val="en-US"/>
        </w:rPr>
        <w:t> </w:t>
      </w:r>
    </w:p>
    <w:p w14:paraId="2FE7449E" w14:textId="432555AF" w:rsidR="00601A18" w:rsidRPr="00EA491F" w:rsidRDefault="00601A18" w:rsidP="006F1BF7">
      <w:pPr>
        <w:widowControl w:val="0"/>
        <w:suppressAutoHyphens/>
        <w:spacing w:before="100"/>
        <w:jc w:val="both"/>
        <w:rPr>
          <w:color w:val="013D86"/>
          <w:sz w:val="2"/>
          <w:szCs w:val="2"/>
        </w:rPr>
      </w:pPr>
    </w:p>
    <w:p w14:paraId="4A279D6B" w14:textId="7E38384A" w:rsidR="00CC05CA" w:rsidRPr="00F52D84" w:rsidRDefault="009379DD" w:rsidP="00253050">
      <w:pPr>
        <w:pStyle w:val="02PFHTitle2"/>
        <w:rPr>
          <w:lang w:val="el-GR"/>
        </w:rPr>
      </w:pPr>
      <w:r w:rsidRPr="00681CD8">
        <w:rPr>
          <w:noProof/>
          <w:color w:val="474746"/>
          <w:sz w:val="16"/>
          <w:szCs w:val="16"/>
        </w:rPr>
        <mc:AlternateContent>
          <mc:Choice Requires="wps">
            <w:drawing>
              <wp:anchor distT="0" distB="0" distL="114300" distR="114300" simplePos="0" relativeHeight="254461440" behindDoc="0" locked="0" layoutInCell="1" allowOverlap="1" wp14:anchorId="45D9CBF2" wp14:editId="59CFA038">
                <wp:simplePos x="0" y="0"/>
                <wp:positionH relativeFrom="column">
                  <wp:posOffset>4919345</wp:posOffset>
                </wp:positionH>
                <wp:positionV relativeFrom="paragraph">
                  <wp:posOffset>362214</wp:posOffset>
                </wp:positionV>
                <wp:extent cx="474980" cy="259715"/>
                <wp:effectExtent l="19050" t="19050" r="20320" b="6985"/>
                <wp:wrapNone/>
                <wp:docPr id="6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12D5E33E" w14:textId="77777777" w:rsidR="009379DD" w:rsidRDefault="009379DD" w:rsidP="009379DD"/>
                        </w:txbxContent>
                      </wps:txbx>
                      <wps:bodyPr rot="10800000" tIns="72977" bIns="72977" anchor="ctr"/>
                    </wps:wsp>
                  </a:graphicData>
                </a:graphic>
              </wp:anchor>
            </w:drawing>
          </mc:Choice>
          <mc:Fallback>
            <w:pict>
              <v:shape w14:anchorId="45D9CBF2" id="_x0000_s1142" style="position:absolute;margin-left:387.35pt;margin-top:28.5pt;width:37.4pt;height:20.45pt;rotation:11539192fd;z-index:254461440;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12D5E33E" w14:textId="77777777" w:rsidR="009379DD" w:rsidRDefault="009379DD" w:rsidP="009379DD"/>
                  </w:txbxContent>
                </v:textbox>
              </v:shape>
            </w:pict>
          </mc:Fallback>
        </mc:AlternateContent>
      </w:r>
      <w:r w:rsidR="00971CB3" w:rsidRPr="00971CB3">
        <w:rPr>
          <w:b/>
          <w:noProof/>
          <w:color w:val="96ACDA"/>
        </w:rPr>
        <w:drawing>
          <wp:anchor distT="0" distB="0" distL="114300" distR="114300" simplePos="0" relativeHeight="249533917" behindDoc="0" locked="0" layoutInCell="1" allowOverlap="1" wp14:anchorId="195BBB05" wp14:editId="7A5B866C">
            <wp:simplePos x="0" y="0"/>
            <wp:positionH relativeFrom="margin">
              <wp:posOffset>897626</wp:posOffset>
            </wp:positionH>
            <wp:positionV relativeFrom="paragraph">
              <wp:posOffset>326390</wp:posOffset>
            </wp:positionV>
            <wp:extent cx="4754880" cy="1138555"/>
            <wp:effectExtent l="0" t="0" r="0" b="0"/>
            <wp:wrapSquare wrapText="bothSides"/>
            <wp:docPr id="2110852826" name="Chart 2110852826">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EA491F">
        <w:rPr>
          <w:noProof/>
        </w:rPr>
        <mc:AlternateContent>
          <mc:Choice Requires="wps">
            <w:drawing>
              <wp:anchor distT="0" distB="0" distL="114300" distR="114300" simplePos="0" relativeHeight="253994496" behindDoc="1" locked="0" layoutInCell="1" allowOverlap="1" wp14:anchorId="7BE52871" wp14:editId="791E137C">
                <wp:simplePos x="0" y="0"/>
                <wp:positionH relativeFrom="margin">
                  <wp:align>left</wp:align>
                </wp:positionH>
                <wp:positionV relativeFrom="paragraph">
                  <wp:posOffset>332220</wp:posOffset>
                </wp:positionV>
                <wp:extent cx="5762625" cy="2376055"/>
                <wp:effectExtent l="0" t="0" r="3175" b="0"/>
                <wp:wrapNone/>
                <wp:docPr id="278" name="Rectangle: Rounded Corners 158"/>
                <wp:cNvGraphicFramePr/>
                <a:graphic xmlns:a="http://schemas.openxmlformats.org/drawingml/2006/main">
                  <a:graphicData uri="http://schemas.microsoft.com/office/word/2010/wordprocessingShape">
                    <wps:wsp>
                      <wps:cNvSpPr/>
                      <wps:spPr>
                        <a:xfrm>
                          <a:off x="0" y="0"/>
                          <a:ext cx="5762625" cy="2376055"/>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0196E" id="Rectangle: Rounded Corners 158" o:spid="_x0000_s1026" style="position:absolute;margin-left:0;margin-top:26.15pt;width:453.75pt;height:187.1pt;z-index:-24932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" fillcolor="#ecf0f8" stroked="f" strokeweight="2pt">
                <w10:wrap anchorx="margin"/>
              </v:rect>
            </w:pict>
          </mc:Fallback>
        </mc:AlternateContent>
      </w:r>
      <w:r w:rsidR="00CC05CA" w:rsidRPr="00F52D84">
        <w:rPr>
          <w:lang w:val="el-GR"/>
        </w:rPr>
        <w:t xml:space="preserve">Ισχυρό προφίλ ρευστότητας και χρηματοδότησης </w:t>
      </w:r>
    </w:p>
    <w:p w14:paraId="493AD9DD" w14:textId="27406CD7" w:rsidR="008F1906" w:rsidRDefault="00C23790" w:rsidP="007E7616">
      <w:pPr>
        <w:widowControl w:val="0"/>
        <w:suppressAutoHyphens/>
        <w:ind w:firstLine="720"/>
        <w:rPr>
          <w:b/>
          <w:bCs/>
          <w:noProof/>
          <w:color w:val="96ACDA"/>
          <w:sz w:val="32"/>
          <w:szCs w:val="32"/>
        </w:rPr>
      </w:pPr>
      <w:r w:rsidRPr="005C1AAF">
        <w:rPr>
          <w:b/>
          <w:bCs/>
          <w:noProof/>
          <w:color w:val="96ACDA"/>
          <w:sz w:val="32"/>
          <w:szCs w:val="32"/>
        </w:rPr>
        <w:drawing>
          <wp:anchor distT="0" distB="0" distL="114300" distR="114300" simplePos="0" relativeHeight="249532892" behindDoc="1" locked="0" layoutInCell="1" allowOverlap="1" wp14:anchorId="414930A2" wp14:editId="53F60048">
            <wp:simplePos x="0" y="0"/>
            <wp:positionH relativeFrom="column">
              <wp:posOffset>825764</wp:posOffset>
            </wp:positionH>
            <wp:positionV relativeFrom="paragraph">
              <wp:posOffset>12065</wp:posOffset>
            </wp:positionV>
            <wp:extent cx="4754880" cy="1776095"/>
            <wp:effectExtent l="0" t="0" r="7620" b="0"/>
            <wp:wrapSquare wrapText="bothSides"/>
            <wp:docPr id="56" name="Chart 56">
              <a:extLst xmlns:a="http://schemas.openxmlformats.org/drawingml/2006/main">
                <a:ext uri="{FF2B5EF4-FFF2-40B4-BE49-F238E27FC236}">
                  <a16:creationId xmlns:a16="http://schemas.microsoft.com/office/drawing/2014/main" id="{470EE87A-2C69-9C6B-3DC7-B343F1875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009379DD" w:rsidRPr="009379DD">
        <w:rPr>
          <w:noProof/>
          <w:color w:val="013D86"/>
          <w:sz w:val="22"/>
        </w:rPr>
        <mc:AlternateContent>
          <mc:Choice Requires="wps">
            <w:drawing>
              <wp:anchor distT="0" distB="0" distL="114300" distR="114300" simplePos="0" relativeHeight="254463488" behindDoc="0" locked="0" layoutInCell="1" allowOverlap="1" wp14:anchorId="11509CD9" wp14:editId="1131090C">
                <wp:simplePos x="0" y="0"/>
                <wp:positionH relativeFrom="column">
                  <wp:posOffset>5751459</wp:posOffset>
                </wp:positionH>
                <wp:positionV relativeFrom="paragraph">
                  <wp:posOffset>53975</wp:posOffset>
                </wp:positionV>
                <wp:extent cx="1156335" cy="430530"/>
                <wp:effectExtent l="0" t="0" r="0" b="0"/>
                <wp:wrapNone/>
                <wp:docPr id="77" name="TextBox 13"/>
                <wp:cNvGraphicFramePr/>
                <a:graphic xmlns:a="http://schemas.openxmlformats.org/drawingml/2006/main">
                  <a:graphicData uri="http://schemas.microsoft.com/office/word/2010/wordprocessingShape">
                    <wps:wsp>
                      <wps:cNvSpPr txBox="1"/>
                      <wps:spPr>
                        <a:xfrm>
                          <a:off x="0" y="0"/>
                          <a:ext cx="1156335" cy="430530"/>
                        </a:xfrm>
                        <a:prstGeom prst="rect">
                          <a:avLst/>
                        </a:prstGeom>
                        <a:noFill/>
                      </wps:spPr>
                      <wps:txbx>
                        <w:txbxContent>
                          <w:p w14:paraId="6E7593D8" w14:textId="531FE64A" w:rsidR="009379DD" w:rsidRPr="009379DD" w:rsidRDefault="009379DD" w:rsidP="009379DD">
                            <w:pPr>
                              <w:spacing w:before="60" w:after="60"/>
                              <w:textAlignment w:val="baseline"/>
                              <w:rPr>
                                <w:rFonts w:cs="Calibri Light"/>
                                <w:color w:val="0000FF"/>
                                <w:kern w:val="24"/>
                                <w:sz w:val="16"/>
                                <w:szCs w:val="16"/>
                              </w:rPr>
                            </w:pPr>
                            <w:r w:rsidRPr="009379DD">
                              <w:rPr>
                                <w:rFonts w:cs="Calibri Light"/>
                                <w:color w:val="0000FF"/>
                                <w:kern w:val="24"/>
                                <w:sz w:val="16"/>
                                <w:szCs w:val="16"/>
                              </w:rPr>
                              <w:t xml:space="preserve">~200%, </w:t>
                            </w:r>
                            <w:r>
                              <w:rPr>
                                <w:rFonts w:cs="Calibri Light"/>
                                <w:color w:val="0000FF"/>
                                <w:kern w:val="24"/>
                                <w:sz w:val="16"/>
                                <w:szCs w:val="16"/>
                              </w:rPr>
                              <w:t>προσαρμοσμένο για τις αποπληρωμές</w:t>
                            </w:r>
                            <w:r w:rsidRPr="009379DD">
                              <w:rPr>
                                <w:rFonts w:cs="Calibri Light"/>
                                <w:color w:val="0000FF"/>
                                <w:kern w:val="24"/>
                                <w:sz w:val="16"/>
                                <w:szCs w:val="16"/>
                              </w:rPr>
                              <w:t xml:space="preserve"> €3</w:t>
                            </w:r>
                            <w:r>
                              <w:rPr>
                                <w:rFonts w:cs="Calibri Light"/>
                                <w:color w:val="0000FF"/>
                                <w:kern w:val="24"/>
                                <w:sz w:val="16"/>
                                <w:szCs w:val="16"/>
                              </w:rPr>
                              <w:t>,</w:t>
                            </w:r>
                            <w:r w:rsidRPr="009379DD">
                              <w:rPr>
                                <w:rFonts w:cs="Calibri Light"/>
                                <w:color w:val="0000FF"/>
                                <w:kern w:val="24"/>
                                <w:sz w:val="16"/>
                                <w:szCs w:val="16"/>
                              </w:rPr>
                              <w:t>5</w:t>
                            </w:r>
                            <w:r>
                              <w:rPr>
                                <w:rFonts w:cs="Calibri Light"/>
                                <w:color w:val="0000FF"/>
                                <w:kern w:val="24"/>
                                <w:sz w:val="16"/>
                                <w:szCs w:val="16"/>
                              </w:rPr>
                              <w:t xml:space="preserve"> δισ.</w:t>
                            </w:r>
                            <w:r w:rsidRPr="009379DD">
                              <w:rPr>
                                <w:rFonts w:cs="Calibri Light"/>
                                <w:color w:val="0000FF"/>
                                <w:kern w:val="24"/>
                                <w:sz w:val="16"/>
                                <w:szCs w:val="16"/>
                              </w:rPr>
                              <w:t xml:space="preserve"> </w:t>
                            </w:r>
                            <w:r w:rsidRPr="009379DD">
                              <w:rPr>
                                <w:rFonts w:cs="Calibri Light"/>
                                <w:color w:val="0000FF"/>
                                <w:kern w:val="24"/>
                                <w:sz w:val="16"/>
                                <w:szCs w:val="16"/>
                                <w:lang w:val="en-US"/>
                              </w:rPr>
                              <w:t>TLTRO</w:t>
                            </w:r>
                            <w:r w:rsidRPr="009379DD">
                              <w:rPr>
                                <w:rFonts w:cs="Calibri Light"/>
                                <w:color w:val="0000FF"/>
                                <w:kern w:val="24"/>
                                <w:sz w:val="16"/>
                                <w:szCs w:val="16"/>
                              </w:rPr>
                              <w:t xml:space="preserve"> </w:t>
                            </w:r>
                          </w:p>
                        </w:txbxContent>
                      </wps:txbx>
                      <wps:bodyPr wrap="square">
                        <a:spAutoFit/>
                      </wps:bodyPr>
                    </wps:wsp>
                  </a:graphicData>
                </a:graphic>
                <wp14:sizeRelH relativeFrom="margin">
                  <wp14:pctWidth>0</wp14:pctWidth>
                </wp14:sizeRelH>
              </wp:anchor>
            </w:drawing>
          </mc:Choice>
          <mc:Fallback>
            <w:pict>
              <v:shape w14:anchorId="11509CD9" id="TextBox 13" o:spid="_x0000_s1143" type="#_x0000_t202" style="position:absolute;left:0;text-align:left;margin-left:452.85pt;margin-top:4.25pt;width:91.05pt;height:33.9pt;z-index:2544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" filled="f" stroked="f">
                <v:textbox style="mso-fit-shape-to-text:t">
                  <w:txbxContent>
                    <w:p w14:paraId="6E7593D8" w14:textId="531FE64A" w:rsidR="009379DD" w:rsidRPr="009379DD" w:rsidRDefault="009379DD" w:rsidP="009379DD">
                      <w:pPr>
                        <w:spacing w:before="60" w:after="60"/>
                        <w:textAlignment w:val="baseline"/>
                        <w:rPr>
                          <w:rFonts w:cs="Calibri Light"/>
                          <w:color w:val="0000FF"/>
                          <w:kern w:val="24"/>
                          <w:sz w:val="16"/>
                          <w:szCs w:val="16"/>
                        </w:rPr>
                      </w:pPr>
                      <w:r w:rsidRPr="009379DD">
                        <w:rPr>
                          <w:rFonts w:cs="Calibri Light"/>
                          <w:color w:val="0000FF"/>
                          <w:kern w:val="24"/>
                          <w:sz w:val="16"/>
                          <w:szCs w:val="16"/>
                        </w:rPr>
                        <w:t xml:space="preserve">~200%, </w:t>
                      </w:r>
                      <w:r>
                        <w:rPr>
                          <w:rFonts w:cs="Calibri Light"/>
                          <w:color w:val="0000FF"/>
                          <w:kern w:val="24"/>
                          <w:sz w:val="16"/>
                          <w:szCs w:val="16"/>
                        </w:rPr>
                        <w:t>προσαρμοσμένο για τις αποπληρωμές</w:t>
                      </w:r>
                      <w:r w:rsidRPr="009379DD">
                        <w:rPr>
                          <w:rFonts w:cs="Calibri Light"/>
                          <w:color w:val="0000FF"/>
                          <w:kern w:val="24"/>
                          <w:sz w:val="16"/>
                          <w:szCs w:val="16"/>
                        </w:rPr>
                        <w:t xml:space="preserve"> €3</w:t>
                      </w:r>
                      <w:r>
                        <w:rPr>
                          <w:rFonts w:cs="Calibri Light"/>
                          <w:color w:val="0000FF"/>
                          <w:kern w:val="24"/>
                          <w:sz w:val="16"/>
                          <w:szCs w:val="16"/>
                        </w:rPr>
                        <w:t>,</w:t>
                      </w:r>
                      <w:r w:rsidRPr="009379DD">
                        <w:rPr>
                          <w:rFonts w:cs="Calibri Light"/>
                          <w:color w:val="0000FF"/>
                          <w:kern w:val="24"/>
                          <w:sz w:val="16"/>
                          <w:szCs w:val="16"/>
                        </w:rPr>
                        <w:t>5</w:t>
                      </w:r>
                      <w:r>
                        <w:rPr>
                          <w:rFonts w:cs="Calibri Light"/>
                          <w:color w:val="0000FF"/>
                          <w:kern w:val="24"/>
                          <w:sz w:val="16"/>
                          <w:szCs w:val="16"/>
                        </w:rPr>
                        <w:t xml:space="preserve"> δισ.</w:t>
                      </w:r>
                      <w:r w:rsidRPr="009379DD">
                        <w:rPr>
                          <w:rFonts w:cs="Calibri Light"/>
                          <w:color w:val="0000FF"/>
                          <w:kern w:val="24"/>
                          <w:sz w:val="16"/>
                          <w:szCs w:val="16"/>
                        </w:rPr>
                        <w:t xml:space="preserve"> </w:t>
                      </w:r>
                      <w:r w:rsidRPr="009379DD">
                        <w:rPr>
                          <w:rFonts w:cs="Calibri Light"/>
                          <w:color w:val="0000FF"/>
                          <w:kern w:val="24"/>
                          <w:sz w:val="16"/>
                          <w:szCs w:val="16"/>
                          <w:lang w:val="en-US"/>
                        </w:rPr>
                        <w:t>TLTRO</w:t>
                      </w:r>
                      <w:r w:rsidRPr="009379DD">
                        <w:rPr>
                          <w:rFonts w:cs="Calibri Light"/>
                          <w:color w:val="0000FF"/>
                          <w:kern w:val="24"/>
                          <w:sz w:val="16"/>
                          <w:szCs w:val="16"/>
                        </w:rPr>
                        <w:t xml:space="preserve"> </w:t>
                      </w:r>
                    </w:p>
                  </w:txbxContent>
                </v:textbox>
              </v:shape>
            </w:pict>
          </mc:Fallback>
        </mc:AlternateContent>
      </w:r>
      <w:r w:rsidR="009379DD" w:rsidRPr="009379DD">
        <w:rPr>
          <w:noProof/>
          <w:color w:val="013D86"/>
          <w:sz w:val="22"/>
        </w:rPr>
        <mc:AlternateContent>
          <mc:Choice Requires="wps">
            <w:drawing>
              <wp:anchor distT="0" distB="0" distL="114300" distR="114300" simplePos="0" relativeHeight="254464512" behindDoc="0" locked="0" layoutInCell="1" allowOverlap="1" wp14:anchorId="32D61F25" wp14:editId="472EF887">
                <wp:simplePos x="0" y="0"/>
                <wp:positionH relativeFrom="column">
                  <wp:posOffset>5455872</wp:posOffset>
                </wp:positionH>
                <wp:positionV relativeFrom="paragraph">
                  <wp:posOffset>216352</wp:posOffset>
                </wp:positionV>
                <wp:extent cx="287655" cy="0"/>
                <wp:effectExtent l="0" t="19050" r="36195" b="38100"/>
                <wp:wrapNone/>
                <wp:docPr id="15" name="Straight Connector 14">
                  <a:extLst xmlns:a="http://schemas.openxmlformats.org/drawingml/2006/main">
                    <a:ext uri="{FF2B5EF4-FFF2-40B4-BE49-F238E27FC236}">
                      <a16:creationId xmlns:a16="http://schemas.microsoft.com/office/drawing/2014/main" id="{B7E68BE1-2CA2-3B12-8A1A-89B578FCE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line">
                          <a:avLst/>
                        </a:prstGeom>
                        <a:ln w="12700">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21AEB9" id="Straight Connector 14" o:spid="_x0000_s1026" style="position:absolute;z-index:254464512;visibility:visible;mso-wrap-style:square;mso-wrap-distance-left:9pt;mso-wrap-distance-top:0;mso-wrap-distance-right:9pt;mso-wrap-distance-bottom:0;mso-position-horizontal:absolute;mso-position-horizontal-relative:text;mso-position-vertical:absolute;mso-position-vertical-relative:text" from="429.6pt,17.05pt" to="452.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" strokecolor="blue" strokeweight="1pt">
                <v:stroke dashstyle="dash" startarrowwidth="narrow" startarrowlength="short" endarrow="oval" endarrowwidth="narrow" endarrowlength="short"/>
                <o:lock v:ext="edit" shapetype="f"/>
              </v:line>
            </w:pict>
          </mc:Fallback>
        </mc:AlternateContent>
      </w:r>
      <w:r w:rsidR="008F1906">
        <w:rPr>
          <w:noProof/>
        </w:rPr>
        <mc:AlternateContent>
          <mc:Choice Requires="wps">
            <w:drawing>
              <wp:anchor distT="0" distB="0" distL="114300" distR="114300" simplePos="0" relativeHeight="254010880" behindDoc="0" locked="0" layoutInCell="1" allowOverlap="1" wp14:anchorId="4C43F9F7" wp14:editId="121F169C">
                <wp:simplePos x="0" y="0"/>
                <wp:positionH relativeFrom="margin">
                  <wp:posOffset>103978</wp:posOffset>
                </wp:positionH>
                <wp:positionV relativeFrom="paragraph">
                  <wp:posOffset>57785</wp:posOffset>
                </wp:positionV>
                <wp:extent cx="1126490" cy="491490"/>
                <wp:effectExtent l="0" t="0" r="0" b="3810"/>
                <wp:wrapNone/>
                <wp:docPr id="299"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4CE73004" w14:textId="3D756B49" w:rsidR="00696761" w:rsidRPr="006915A1" w:rsidRDefault="00696761" w:rsidP="008F1906">
                            <w:pPr>
                              <w:spacing w:after="0"/>
                              <w:rPr>
                                <w:rFonts w:eastAsia="+mn-ea" w:cs="Calibri"/>
                                <w:b/>
                                <w:bCs/>
                                <w:color w:val="023E87"/>
                                <w:szCs w:val="20"/>
                                <w:lang w:val="en-US"/>
                              </w:rPr>
                            </w:pPr>
                            <w:r w:rsidRPr="006915A1">
                              <w:rPr>
                                <w:rFonts w:eastAsia="+mn-ea" w:cs="Calibri"/>
                                <w:b/>
                                <w:bCs/>
                                <w:color w:val="023E87"/>
                                <w:szCs w:val="20"/>
                                <w:lang w:val="en-US"/>
                              </w:rPr>
                              <w:t>LCR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43F9F7" id="_x0000_s1144" style="position:absolute;left:0;text-align:left;margin-left:8.2pt;margin-top:4.55pt;width:88.7pt;height:38.7pt;z-index:2540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" filled="f" stroked="f">
                <v:textbox inset="0">
                  <w:txbxContent>
                    <w:p w14:paraId="4CE73004" w14:textId="3D756B49" w:rsidR="00696761" w:rsidRPr="006915A1" w:rsidRDefault="00696761" w:rsidP="008F1906">
                      <w:pPr>
                        <w:spacing w:after="0"/>
                        <w:rPr>
                          <w:rFonts w:eastAsia="+mn-ea" w:cs="Calibri"/>
                          <w:b/>
                          <w:bCs/>
                          <w:color w:val="023E87"/>
                          <w:szCs w:val="20"/>
                          <w:lang w:val="en-US"/>
                        </w:rPr>
                      </w:pPr>
                      <w:r w:rsidRPr="006915A1">
                        <w:rPr>
                          <w:rFonts w:eastAsia="+mn-ea" w:cs="Calibri"/>
                          <w:b/>
                          <w:bCs/>
                          <w:color w:val="023E87"/>
                          <w:szCs w:val="20"/>
                          <w:lang w:val="en-US"/>
                        </w:rPr>
                        <w:t>LCR (%)</w:t>
                      </w:r>
                    </w:p>
                  </w:txbxContent>
                </v:textbox>
                <w10:wrap anchorx="margin"/>
              </v:rect>
            </w:pict>
          </mc:Fallback>
        </mc:AlternateContent>
      </w:r>
    </w:p>
    <w:p w14:paraId="64C467CA" w14:textId="77E40553" w:rsidR="008F1906" w:rsidRDefault="00CF4FC0" w:rsidP="00695FC3">
      <w:pPr>
        <w:widowControl w:val="0"/>
        <w:tabs>
          <w:tab w:val="left" w:pos="8364"/>
        </w:tabs>
        <w:suppressAutoHyphens/>
        <w:ind w:firstLine="851"/>
        <w:rPr>
          <w:b/>
          <w:bCs/>
          <w:noProof/>
          <w:color w:val="96ACDA"/>
          <w:sz w:val="32"/>
          <w:szCs w:val="32"/>
        </w:rPr>
      </w:pPr>
      <w:r>
        <w:rPr>
          <w:noProof/>
        </w:rPr>
        <mc:AlternateContent>
          <mc:Choice Requires="wps">
            <w:drawing>
              <wp:anchor distT="0" distB="0" distL="114300" distR="114300" simplePos="0" relativeHeight="254026240" behindDoc="0" locked="0" layoutInCell="1" allowOverlap="1" wp14:anchorId="0AF48FD2" wp14:editId="0AA01F46">
                <wp:simplePos x="0" y="0"/>
                <wp:positionH relativeFrom="margin">
                  <wp:posOffset>104775</wp:posOffset>
                </wp:positionH>
                <wp:positionV relativeFrom="paragraph">
                  <wp:posOffset>1452407</wp:posOffset>
                </wp:positionV>
                <wp:extent cx="1126490" cy="491490"/>
                <wp:effectExtent l="0" t="0" r="0" b="3810"/>
                <wp:wrapNone/>
                <wp:docPr id="314"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51C78E92" w14:textId="1E937923" w:rsidR="00696761" w:rsidRPr="006915A1" w:rsidRDefault="00696761" w:rsidP="00CF4FC0">
                            <w:pPr>
                              <w:spacing w:after="0"/>
                              <w:rPr>
                                <w:rFonts w:eastAsia="+mn-ea" w:cs="Calibri"/>
                                <w:b/>
                                <w:bCs/>
                                <w:color w:val="023E87"/>
                                <w:szCs w:val="20"/>
                                <w:lang w:val="en-US"/>
                              </w:rPr>
                            </w:pPr>
                            <w:r w:rsidRPr="006915A1">
                              <w:rPr>
                                <w:rFonts w:eastAsia="+mn-ea" w:cs="Calibri"/>
                                <w:b/>
                                <w:bCs/>
                                <w:color w:val="023E87"/>
                                <w:szCs w:val="20"/>
                                <w:lang w:val="en-US"/>
                              </w:rPr>
                              <w:t>LDR (%</w:t>
                            </w:r>
                            <w:r w:rsidRPr="006915A1">
                              <w:rPr>
                                <w:rFonts w:eastAsia="+mn-ea" w:cs="Calibri"/>
                                <w:b/>
                                <w:bCs/>
                                <w:color w:val="023E87"/>
                                <w:szCs w:val="20"/>
                              </w:rPr>
                              <w:t>)</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0AF48FD2" id="_x0000_s1145" style="position:absolute;left:0;text-align:left;margin-left:8.25pt;margin-top:114.35pt;width:88.7pt;height:38.7pt;z-index:2540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" filled="f" stroked="f">
                <v:textbox inset="0">
                  <w:txbxContent>
                    <w:p w14:paraId="51C78E92" w14:textId="1E937923" w:rsidR="00696761" w:rsidRPr="006915A1" w:rsidRDefault="00696761" w:rsidP="00CF4FC0">
                      <w:pPr>
                        <w:spacing w:after="0"/>
                        <w:rPr>
                          <w:rFonts w:eastAsia="+mn-ea" w:cs="Calibri"/>
                          <w:b/>
                          <w:bCs/>
                          <w:color w:val="023E87"/>
                          <w:szCs w:val="20"/>
                          <w:lang w:val="en-US"/>
                        </w:rPr>
                      </w:pPr>
                      <w:r w:rsidRPr="006915A1">
                        <w:rPr>
                          <w:rFonts w:eastAsia="+mn-ea" w:cs="Calibri"/>
                          <w:b/>
                          <w:bCs/>
                          <w:color w:val="023E87"/>
                          <w:szCs w:val="20"/>
                          <w:lang w:val="en-US"/>
                        </w:rPr>
                        <w:t>LDR (%</w:t>
                      </w:r>
                      <w:r w:rsidRPr="006915A1">
                        <w:rPr>
                          <w:rFonts w:eastAsia="+mn-ea" w:cs="Calibri"/>
                          <w:b/>
                          <w:bCs/>
                          <w:color w:val="023E87"/>
                          <w:szCs w:val="20"/>
                        </w:rPr>
                        <w:t>)</w:t>
                      </w:r>
                    </w:p>
                  </w:txbxContent>
                </v:textbox>
                <w10:wrap anchorx="margin"/>
              </v:rect>
            </w:pict>
          </mc:Fallback>
        </mc:AlternateContent>
      </w:r>
      <w:r w:rsidR="008F1906">
        <w:rPr>
          <w:noProof/>
        </w:rPr>
        <mc:AlternateContent>
          <mc:Choice Requires="wps">
            <w:drawing>
              <wp:anchor distT="0" distB="0" distL="114300" distR="114300" simplePos="0" relativeHeight="254012928" behindDoc="0" locked="0" layoutInCell="1" allowOverlap="1" wp14:anchorId="0B3D8331" wp14:editId="3BDC673E">
                <wp:simplePos x="0" y="0"/>
                <wp:positionH relativeFrom="margin">
                  <wp:posOffset>98957</wp:posOffset>
                </wp:positionH>
                <wp:positionV relativeFrom="paragraph">
                  <wp:posOffset>371077</wp:posOffset>
                </wp:positionV>
                <wp:extent cx="1126490" cy="491490"/>
                <wp:effectExtent l="0" t="0" r="0" b="3810"/>
                <wp:wrapNone/>
                <wp:docPr id="300"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377836CE" w14:textId="2EB0F28F" w:rsidR="00696761" w:rsidRPr="006915A1" w:rsidRDefault="00696761" w:rsidP="008F1906">
                            <w:pPr>
                              <w:spacing w:after="0"/>
                              <w:rPr>
                                <w:rFonts w:eastAsia="+mn-ea" w:cs="Calibri"/>
                                <w:b/>
                                <w:bCs/>
                                <w:color w:val="023E87"/>
                                <w:szCs w:val="20"/>
                                <w:lang w:val="en-US"/>
                              </w:rPr>
                            </w:pPr>
                            <w:r w:rsidRPr="006F1BF7">
                              <w:rPr>
                                <w:rFonts w:eastAsia="+mn-ea" w:cs="Calibri"/>
                                <w:b/>
                                <w:bCs/>
                                <w:color w:val="023E87"/>
                                <w:szCs w:val="20"/>
                                <w:lang w:val="en-US"/>
                              </w:rPr>
                              <w:t xml:space="preserve">TLTRO </w:t>
                            </w:r>
                            <w:r w:rsidRPr="006915A1">
                              <w:rPr>
                                <w:rFonts w:eastAsia="+mn-ea" w:cs="Calibri"/>
                                <w:b/>
                                <w:bCs/>
                                <w:color w:val="023E87"/>
                                <w:szCs w:val="20"/>
                                <w:lang w:val="en-US"/>
                              </w:rPr>
                              <w:t>(</w:t>
                            </w:r>
                            <w:r w:rsidR="006915A1" w:rsidRPr="006915A1">
                              <w:rPr>
                                <w:rFonts w:ascii="Calibri" w:eastAsia="+mn-ea" w:hAnsi="Calibri" w:cs="Calibri"/>
                                <w:b/>
                                <w:bCs/>
                                <w:color w:val="023E87"/>
                                <w:szCs w:val="20"/>
                                <w:lang w:val="en-US"/>
                              </w:rPr>
                              <w:t>€</w:t>
                            </w:r>
                            <w:r w:rsidR="006915A1" w:rsidRPr="006915A1">
                              <w:rPr>
                                <w:rFonts w:eastAsia="+mn-ea" w:cs="Calibri"/>
                                <w:b/>
                                <w:bCs/>
                                <w:color w:val="023E87"/>
                                <w:szCs w:val="20"/>
                                <w:lang w:val="en-US"/>
                              </w:rPr>
                              <w:t xml:space="preserve"> </w:t>
                            </w:r>
                            <w:r w:rsidRPr="006915A1">
                              <w:rPr>
                                <w:rFonts w:eastAsia="+mn-ea" w:cs="Calibri"/>
                                <w:b/>
                                <w:bCs/>
                                <w:color w:val="023E87"/>
                                <w:szCs w:val="20"/>
                              </w:rPr>
                              <w:t>δις.)</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0B3D8331" id="_x0000_s1146" style="position:absolute;left:0;text-align:left;margin-left:7.8pt;margin-top:29.2pt;width:88.7pt;height:38.7pt;z-index:2540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" filled="f" stroked="f">
                <v:textbox inset="0">
                  <w:txbxContent>
                    <w:p w14:paraId="377836CE" w14:textId="2EB0F28F" w:rsidR="00696761" w:rsidRPr="006915A1" w:rsidRDefault="00696761" w:rsidP="008F1906">
                      <w:pPr>
                        <w:spacing w:after="0"/>
                        <w:rPr>
                          <w:rFonts w:eastAsia="+mn-ea" w:cs="Calibri"/>
                          <w:b/>
                          <w:bCs/>
                          <w:color w:val="023E87"/>
                          <w:szCs w:val="20"/>
                          <w:lang w:val="en-US"/>
                        </w:rPr>
                      </w:pPr>
                      <w:r w:rsidRPr="006F1BF7">
                        <w:rPr>
                          <w:rFonts w:eastAsia="+mn-ea" w:cs="Calibri"/>
                          <w:b/>
                          <w:bCs/>
                          <w:color w:val="023E87"/>
                          <w:szCs w:val="20"/>
                          <w:lang w:val="en-US"/>
                        </w:rPr>
                        <w:t xml:space="preserve">TLTRO </w:t>
                      </w:r>
                      <w:r w:rsidRPr="006915A1">
                        <w:rPr>
                          <w:rFonts w:eastAsia="+mn-ea" w:cs="Calibri"/>
                          <w:b/>
                          <w:bCs/>
                          <w:color w:val="023E87"/>
                          <w:szCs w:val="20"/>
                          <w:lang w:val="en-US"/>
                        </w:rPr>
                        <w:t>(</w:t>
                      </w:r>
                      <w:r w:rsidR="006915A1" w:rsidRPr="006915A1">
                        <w:rPr>
                          <w:rFonts w:ascii="Calibri" w:eastAsia="+mn-ea" w:hAnsi="Calibri" w:cs="Calibri"/>
                          <w:b/>
                          <w:bCs/>
                          <w:color w:val="023E87"/>
                          <w:szCs w:val="20"/>
                          <w:lang w:val="en-US"/>
                        </w:rPr>
                        <w:t>€</w:t>
                      </w:r>
                      <w:r w:rsidR="006915A1" w:rsidRPr="006915A1">
                        <w:rPr>
                          <w:rFonts w:eastAsia="+mn-ea" w:cs="Calibri"/>
                          <w:b/>
                          <w:bCs/>
                          <w:color w:val="023E87"/>
                          <w:szCs w:val="20"/>
                          <w:lang w:val="en-US"/>
                        </w:rPr>
                        <w:t xml:space="preserve"> </w:t>
                      </w:r>
                      <w:r w:rsidRPr="006915A1">
                        <w:rPr>
                          <w:rFonts w:eastAsia="+mn-ea" w:cs="Calibri"/>
                          <w:b/>
                          <w:bCs/>
                          <w:color w:val="023E87"/>
                          <w:szCs w:val="20"/>
                        </w:rPr>
                        <w:t>δις.)</w:t>
                      </w:r>
                    </w:p>
                  </w:txbxContent>
                </v:textbox>
                <w10:wrap anchorx="margin"/>
              </v:rect>
            </w:pict>
          </mc:Fallback>
        </mc:AlternateContent>
      </w:r>
    </w:p>
    <w:p w14:paraId="286E11AB" w14:textId="23EA117B" w:rsidR="00E67E92" w:rsidRDefault="009379DD" w:rsidP="007E7616">
      <w:pPr>
        <w:widowControl w:val="0"/>
        <w:tabs>
          <w:tab w:val="left" w:pos="1800"/>
        </w:tabs>
        <w:suppressAutoHyphens/>
        <w:ind w:firstLine="1260"/>
        <w:rPr>
          <w:b/>
          <w:bCs/>
          <w:color w:val="96ACDA"/>
          <w:sz w:val="32"/>
          <w:szCs w:val="32"/>
        </w:rPr>
      </w:pPr>
      <w:r w:rsidRPr="00681CD8">
        <w:rPr>
          <w:noProof/>
          <w:color w:val="474746"/>
          <w:sz w:val="16"/>
          <w:szCs w:val="16"/>
        </w:rPr>
        <mc:AlternateContent>
          <mc:Choice Requires="wps">
            <w:drawing>
              <wp:anchor distT="0" distB="0" distL="114300" distR="114300" simplePos="0" relativeHeight="254459392" behindDoc="0" locked="0" layoutInCell="1" allowOverlap="1" wp14:anchorId="0DD92743" wp14:editId="3667CF91">
                <wp:simplePos x="0" y="0"/>
                <wp:positionH relativeFrom="column">
                  <wp:posOffset>4821291</wp:posOffset>
                </wp:positionH>
                <wp:positionV relativeFrom="paragraph">
                  <wp:posOffset>233045</wp:posOffset>
                </wp:positionV>
                <wp:extent cx="474980" cy="259715"/>
                <wp:effectExtent l="19050" t="19050" r="20320" b="6985"/>
                <wp:wrapNone/>
                <wp:docPr id="6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590F2C4E" w14:textId="77777777" w:rsidR="009379DD" w:rsidRDefault="009379DD" w:rsidP="009379DD"/>
                        </w:txbxContent>
                      </wps:txbx>
                      <wps:bodyPr rot="10800000" tIns="72977" bIns="72977" anchor="ctr"/>
                    </wps:wsp>
                  </a:graphicData>
                </a:graphic>
              </wp:anchor>
            </w:drawing>
          </mc:Choice>
          <mc:Fallback>
            <w:pict>
              <v:shape w14:anchorId="0DD92743" id="_x0000_s1147" style="position:absolute;left:0;text-align:left;margin-left:379.65pt;margin-top:18.35pt;width:37.4pt;height:20.45pt;rotation:11539192fd;z-index:254459392;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Dw3gQAAKw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590F2C4E" w14:textId="77777777" w:rsidR="009379DD" w:rsidRDefault="009379DD" w:rsidP="009379DD"/>
                  </w:txbxContent>
                </v:textbox>
              </v:shape>
            </w:pict>
          </mc:Fallback>
        </mc:AlternateContent>
      </w:r>
    </w:p>
    <w:p w14:paraId="446E3C04" w14:textId="2399B7C5" w:rsidR="00E67E92" w:rsidRDefault="009F64A0" w:rsidP="007E7616">
      <w:pPr>
        <w:widowControl w:val="0"/>
        <w:suppressAutoHyphens/>
        <w:ind w:firstLine="1350"/>
        <w:rPr>
          <w:b/>
          <w:bCs/>
          <w:color w:val="96ACDA"/>
          <w:sz w:val="32"/>
          <w:szCs w:val="32"/>
        </w:rPr>
      </w:pPr>
      <w:r w:rsidRPr="009379DD">
        <w:rPr>
          <w:noProof/>
          <w:color w:val="013D86"/>
          <w:sz w:val="22"/>
        </w:rPr>
        <mc:AlternateContent>
          <mc:Choice Requires="wps">
            <w:drawing>
              <wp:anchor distT="0" distB="0" distL="114300" distR="114300" simplePos="0" relativeHeight="254466560" behindDoc="0" locked="0" layoutInCell="1" allowOverlap="1" wp14:anchorId="5B2BCAD2" wp14:editId="3A10B45B">
                <wp:simplePos x="0" y="0"/>
                <wp:positionH relativeFrom="column">
                  <wp:posOffset>5737860</wp:posOffset>
                </wp:positionH>
                <wp:positionV relativeFrom="paragraph">
                  <wp:posOffset>0</wp:posOffset>
                </wp:positionV>
                <wp:extent cx="1156335" cy="430530"/>
                <wp:effectExtent l="0" t="0" r="0" b="0"/>
                <wp:wrapNone/>
                <wp:docPr id="79" name="TextBox 13"/>
                <wp:cNvGraphicFramePr/>
                <a:graphic xmlns:a="http://schemas.openxmlformats.org/drawingml/2006/main">
                  <a:graphicData uri="http://schemas.microsoft.com/office/word/2010/wordprocessingShape">
                    <wps:wsp>
                      <wps:cNvSpPr txBox="1"/>
                      <wps:spPr>
                        <a:xfrm>
                          <a:off x="0" y="0"/>
                          <a:ext cx="1156335" cy="430530"/>
                        </a:xfrm>
                        <a:prstGeom prst="rect">
                          <a:avLst/>
                        </a:prstGeom>
                        <a:noFill/>
                      </wps:spPr>
                      <wps:txbx>
                        <w:txbxContent>
                          <w:p w14:paraId="695CAE5B" w14:textId="322C6AEF" w:rsidR="009F64A0" w:rsidRDefault="009F64A0" w:rsidP="009F64A0">
                            <w:pPr>
                              <w:spacing w:before="60" w:after="60"/>
                              <w:textAlignment w:val="baseline"/>
                              <w:rPr>
                                <w:rFonts w:cs="Calibri Light"/>
                                <w:color w:val="0000FF"/>
                                <w:kern w:val="24"/>
                                <w:sz w:val="16"/>
                                <w:szCs w:val="16"/>
                              </w:rPr>
                            </w:pPr>
                            <w:r>
                              <w:rPr>
                                <w:rFonts w:ascii="Calibri" w:hAnsi="Calibri" w:cs="Calibri"/>
                                <w:color w:val="0000FF"/>
                                <w:kern w:val="24"/>
                                <w:sz w:val="16"/>
                                <w:szCs w:val="16"/>
                              </w:rPr>
                              <w:t>€</w:t>
                            </w:r>
                            <w:r w:rsidRPr="009379DD">
                              <w:rPr>
                                <w:rFonts w:cs="Calibri Light"/>
                                <w:color w:val="0000FF"/>
                                <w:kern w:val="24"/>
                                <w:sz w:val="16"/>
                                <w:szCs w:val="16"/>
                              </w:rPr>
                              <w:t>2</w:t>
                            </w:r>
                            <w:r>
                              <w:rPr>
                                <w:rFonts w:cs="Calibri Light"/>
                                <w:color w:val="0000FF"/>
                                <w:kern w:val="24"/>
                                <w:sz w:val="16"/>
                                <w:szCs w:val="16"/>
                              </w:rPr>
                              <w:t>,5 δισ.</w:t>
                            </w:r>
                            <w:r w:rsidRPr="009379DD">
                              <w:rPr>
                                <w:rFonts w:cs="Calibri Light"/>
                                <w:color w:val="0000FF"/>
                                <w:kern w:val="24"/>
                                <w:sz w:val="16"/>
                                <w:szCs w:val="16"/>
                              </w:rPr>
                              <w:t xml:space="preserve"> </w:t>
                            </w:r>
                            <w:r>
                              <w:rPr>
                                <w:rFonts w:cs="Calibri Light"/>
                                <w:color w:val="0000FF"/>
                                <w:kern w:val="24"/>
                                <w:sz w:val="16"/>
                                <w:szCs w:val="16"/>
                              </w:rPr>
                              <w:t xml:space="preserve">λήξης Ιουν.24 </w:t>
                            </w:r>
                            <w:r w:rsidRPr="009379DD">
                              <w:rPr>
                                <w:rFonts w:cs="Calibri Light"/>
                                <w:color w:val="0000FF"/>
                                <w:kern w:val="24"/>
                                <w:sz w:val="16"/>
                                <w:szCs w:val="16"/>
                              </w:rPr>
                              <w:t xml:space="preserve"> </w:t>
                            </w:r>
                          </w:p>
                          <w:p w14:paraId="0253624C" w14:textId="3ADF2DD5" w:rsidR="009F64A0" w:rsidRDefault="009F64A0" w:rsidP="009F64A0">
                            <w:pPr>
                              <w:spacing w:before="60" w:after="60"/>
                              <w:textAlignment w:val="baseline"/>
                              <w:rPr>
                                <w:rFonts w:cs="Calibri Light"/>
                                <w:color w:val="0000FF"/>
                                <w:kern w:val="24"/>
                                <w:sz w:val="16"/>
                                <w:szCs w:val="16"/>
                              </w:rPr>
                            </w:pPr>
                            <w:r>
                              <w:rPr>
                                <w:rFonts w:ascii="Calibri" w:hAnsi="Calibri" w:cs="Calibri"/>
                                <w:color w:val="0000FF"/>
                                <w:kern w:val="24"/>
                                <w:sz w:val="16"/>
                                <w:szCs w:val="16"/>
                              </w:rPr>
                              <w:t>€</w:t>
                            </w:r>
                            <w:r>
                              <w:rPr>
                                <w:rFonts w:cs="Calibri Light"/>
                                <w:color w:val="0000FF"/>
                                <w:kern w:val="24"/>
                                <w:sz w:val="16"/>
                                <w:szCs w:val="16"/>
                              </w:rPr>
                              <w:t>1,0 δισ.</w:t>
                            </w:r>
                            <w:r w:rsidRPr="009379DD">
                              <w:rPr>
                                <w:rFonts w:cs="Calibri Light"/>
                                <w:color w:val="0000FF"/>
                                <w:kern w:val="24"/>
                                <w:sz w:val="16"/>
                                <w:szCs w:val="16"/>
                              </w:rPr>
                              <w:t xml:space="preserve"> </w:t>
                            </w:r>
                            <w:r>
                              <w:rPr>
                                <w:rFonts w:cs="Calibri Light"/>
                                <w:color w:val="0000FF"/>
                                <w:kern w:val="24"/>
                                <w:sz w:val="16"/>
                                <w:szCs w:val="16"/>
                              </w:rPr>
                              <w:t xml:space="preserve">λήξης Δεκ.24 </w:t>
                            </w:r>
                            <w:r w:rsidRPr="009379DD">
                              <w:rPr>
                                <w:rFonts w:cs="Calibri Light"/>
                                <w:color w:val="0000FF"/>
                                <w:kern w:val="24"/>
                                <w:sz w:val="16"/>
                                <w:szCs w:val="16"/>
                              </w:rPr>
                              <w:t xml:space="preserve"> </w:t>
                            </w:r>
                          </w:p>
                          <w:p w14:paraId="6D0F17C1" w14:textId="77777777" w:rsidR="009F64A0" w:rsidRPr="009379DD" w:rsidRDefault="009F64A0" w:rsidP="009F64A0">
                            <w:pPr>
                              <w:spacing w:before="60" w:after="60"/>
                              <w:textAlignment w:val="baseline"/>
                              <w:rPr>
                                <w:rFonts w:cs="Calibri Light"/>
                                <w:color w:val="0000FF"/>
                                <w:kern w:val="24"/>
                                <w:sz w:val="16"/>
                                <w:szCs w:val="16"/>
                              </w:rPr>
                            </w:pPr>
                          </w:p>
                        </w:txbxContent>
                      </wps:txbx>
                      <wps:bodyPr wrap="square">
                        <a:spAutoFit/>
                      </wps:bodyPr>
                    </wps:wsp>
                  </a:graphicData>
                </a:graphic>
                <wp14:sizeRelH relativeFrom="margin">
                  <wp14:pctWidth>0</wp14:pctWidth>
                </wp14:sizeRelH>
              </wp:anchor>
            </w:drawing>
          </mc:Choice>
          <mc:Fallback>
            <w:pict>
              <v:shape w14:anchorId="5B2BCAD2" id="_x0000_s1148" type="#_x0000_t202" style="position:absolute;left:0;text-align:left;margin-left:451.8pt;margin-top:0;width:91.05pt;height:33.9pt;z-index:25446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" filled="f" stroked="f">
                <v:textbox style="mso-fit-shape-to-text:t">
                  <w:txbxContent>
                    <w:p w14:paraId="695CAE5B" w14:textId="322C6AEF" w:rsidR="009F64A0" w:rsidRDefault="009F64A0" w:rsidP="009F64A0">
                      <w:pPr>
                        <w:spacing w:before="60" w:after="60"/>
                        <w:textAlignment w:val="baseline"/>
                        <w:rPr>
                          <w:rFonts w:cs="Calibri Light"/>
                          <w:color w:val="0000FF"/>
                          <w:kern w:val="24"/>
                          <w:sz w:val="16"/>
                          <w:szCs w:val="16"/>
                        </w:rPr>
                      </w:pPr>
                      <w:r>
                        <w:rPr>
                          <w:rFonts w:ascii="Calibri" w:hAnsi="Calibri" w:cs="Calibri"/>
                          <w:color w:val="0000FF"/>
                          <w:kern w:val="24"/>
                          <w:sz w:val="16"/>
                          <w:szCs w:val="16"/>
                        </w:rPr>
                        <w:t>€</w:t>
                      </w:r>
                      <w:r w:rsidRPr="009379DD">
                        <w:rPr>
                          <w:rFonts w:cs="Calibri Light"/>
                          <w:color w:val="0000FF"/>
                          <w:kern w:val="24"/>
                          <w:sz w:val="16"/>
                          <w:szCs w:val="16"/>
                        </w:rPr>
                        <w:t>2</w:t>
                      </w:r>
                      <w:r>
                        <w:rPr>
                          <w:rFonts w:cs="Calibri Light"/>
                          <w:color w:val="0000FF"/>
                          <w:kern w:val="24"/>
                          <w:sz w:val="16"/>
                          <w:szCs w:val="16"/>
                        </w:rPr>
                        <w:t>,5 δισ.</w:t>
                      </w:r>
                      <w:r w:rsidRPr="009379DD">
                        <w:rPr>
                          <w:rFonts w:cs="Calibri Light"/>
                          <w:color w:val="0000FF"/>
                          <w:kern w:val="24"/>
                          <w:sz w:val="16"/>
                          <w:szCs w:val="16"/>
                        </w:rPr>
                        <w:t xml:space="preserve"> </w:t>
                      </w:r>
                      <w:r>
                        <w:rPr>
                          <w:rFonts w:cs="Calibri Light"/>
                          <w:color w:val="0000FF"/>
                          <w:kern w:val="24"/>
                          <w:sz w:val="16"/>
                          <w:szCs w:val="16"/>
                        </w:rPr>
                        <w:t xml:space="preserve">λήξης Ιουν.24 </w:t>
                      </w:r>
                      <w:r w:rsidRPr="009379DD">
                        <w:rPr>
                          <w:rFonts w:cs="Calibri Light"/>
                          <w:color w:val="0000FF"/>
                          <w:kern w:val="24"/>
                          <w:sz w:val="16"/>
                          <w:szCs w:val="16"/>
                        </w:rPr>
                        <w:t xml:space="preserve"> </w:t>
                      </w:r>
                    </w:p>
                    <w:p w14:paraId="0253624C" w14:textId="3ADF2DD5" w:rsidR="009F64A0" w:rsidRDefault="009F64A0" w:rsidP="009F64A0">
                      <w:pPr>
                        <w:spacing w:before="60" w:after="60"/>
                        <w:textAlignment w:val="baseline"/>
                        <w:rPr>
                          <w:rFonts w:cs="Calibri Light"/>
                          <w:color w:val="0000FF"/>
                          <w:kern w:val="24"/>
                          <w:sz w:val="16"/>
                          <w:szCs w:val="16"/>
                        </w:rPr>
                      </w:pPr>
                      <w:r>
                        <w:rPr>
                          <w:rFonts w:ascii="Calibri" w:hAnsi="Calibri" w:cs="Calibri"/>
                          <w:color w:val="0000FF"/>
                          <w:kern w:val="24"/>
                          <w:sz w:val="16"/>
                          <w:szCs w:val="16"/>
                        </w:rPr>
                        <w:t>€</w:t>
                      </w:r>
                      <w:r>
                        <w:rPr>
                          <w:rFonts w:cs="Calibri Light"/>
                          <w:color w:val="0000FF"/>
                          <w:kern w:val="24"/>
                          <w:sz w:val="16"/>
                          <w:szCs w:val="16"/>
                        </w:rPr>
                        <w:t>1,0 δισ.</w:t>
                      </w:r>
                      <w:r w:rsidRPr="009379DD">
                        <w:rPr>
                          <w:rFonts w:cs="Calibri Light"/>
                          <w:color w:val="0000FF"/>
                          <w:kern w:val="24"/>
                          <w:sz w:val="16"/>
                          <w:szCs w:val="16"/>
                        </w:rPr>
                        <w:t xml:space="preserve"> </w:t>
                      </w:r>
                      <w:r>
                        <w:rPr>
                          <w:rFonts w:cs="Calibri Light"/>
                          <w:color w:val="0000FF"/>
                          <w:kern w:val="24"/>
                          <w:sz w:val="16"/>
                          <w:szCs w:val="16"/>
                        </w:rPr>
                        <w:t xml:space="preserve">λήξης Δεκ.24 </w:t>
                      </w:r>
                      <w:r w:rsidRPr="009379DD">
                        <w:rPr>
                          <w:rFonts w:cs="Calibri Light"/>
                          <w:color w:val="0000FF"/>
                          <w:kern w:val="24"/>
                          <w:sz w:val="16"/>
                          <w:szCs w:val="16"/>
                        </w:rPr>
                        <w:t xml:space="preserve"> </w:t>
                      </w:r>
                    </w:p>
                    <w:p w14:paraId="6D0F17C1" w14:textId="77777777" w:rsidR="009F64A0" w:rsidRPr="009379DD" w:rsidRDefault="009F64A0" w:rsidP="009F64A0">
                      <w:pPr>
                        <w:spacing w:before="60" w:after="60"/>
                        <w:textAlignment w:val="baseline"/>
                        <w:rPr>
                          <w:rFonts w:cs="Calibri Light"/>
                          <w:color w:val="0000FF"/>
                          <w:kern w:val="24"/>
                          <w:sz w:val="16"/>
                          <w:szCs w:val="16"/>
                        </w:rPr>
                      </w:pPr>
                    </w:p>
                  </w:txbxContent>
                </v:textbox>
              </v:shape>
            </w:pict>
          </mc:Fallback>
        </mc:AlternateContent>
      </w:r>
      <w:r w:rsidRPr="009379DD">
        <w:rPr>
          <w:noProof/>
          <w:color w:val="013D86"/>
          <w:sz w:val="22"/>
        </w:rPr>
        <mc:AlternateContent>
          <mc:Choice Requires="wps">
            <w:drawing>
              <wp:anchor distT="0" distB="0" distL="114300" distR="114300" simplePos="0" relativeHeight="254467584" behindDoc="0" locked="0" layoutInCell="1" allowOverlap="1" wp14:anchorId="2DE3C746" wp14:editId="16609575">
                <wp:simplePos x="0" y="0"/>
                <wp:positionH relativeFrom="column">
                  <wp:posOffset>5441950</wp:posOffset>
                </wp:positionH>
                <wp:positionV relativeFrom="paragraph">
                  <wp:posOffset>180975</wp:posOffset>
                </wp:positionV>
                <wp:extent cx="287655" cy="0"/>
                <wp:effectExtent l="0" t="19050" r="36195" b="38100"/>
                <wp:wrapNone/>
                <wp:docPr id="8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line">
                          <a:avLst/>
                        </a:prstGeom>
                        <a:ln w="12700">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EB9C1B" id="Straight Connector 14" o:spid="_x0000_s1026" style="position:absolute;z-index:254467584;visibility:visible;mso-wrap-style:square;mso-wrap-distance-left:9pt;mso-wrap-distance-top:0;mso-wrap-distance-right:9pt;mso-wrap-distance-bottom:0;mso-position-horizontal:absolute;mso-position-horizontal-relative:text;mso-position-vertical:absolute;mso-position-vertical-relative:text" from="428.5pt,14.25pt" to="451.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" strokecolor="blue" strokeweight="1pt">
                <v:stroke dashstyle="dash" startarrowwidth="narrow" startarrowlength="short" endarrow="oval" endarrowwidth="narrow" endarrowlength="short"/>
                <o:lock v:ext="edit" shapetype="f"/>
              </v:line>
            </w:pict>
          </mc:Fallback>
        </mc:AlternateContent>
      </w:r>
    </w:p>
    <w:p w14:paraId="548967C5" w14:textId="26D1D751" w:rsidR="006A1FE6" w:rsidRDefault="006A1FE6" w:rsidP="007E7616">
      <w:pPr>
        <w:widowControl w:val="0"/>
        <w:suppressAutoHyphens/>
        <w:jc w:val="both"/>
        <w:rPr>
          <w:color w:val="013D86"/>
          <w:sz w:val="22"/>
        </w:rPr>
      </w:pPr>
    </w:p>
    <w:p w14:paraId="2B88635F" w14:textId="424AA898" w:rsidR="006A1FE6" w:rsidRDefault="00C23790" w:rsidP="007E7616">
      <w:pPr>
        <w:widowControl w:val="0"/>
        <w:suppressAutoHyphens/>
        <w:jc w:val="both"/>
        <w:rPr>
          <w:color w:val="013D86"/>
          <w:sz w:val="22"/>
        </w:rPr>
      </w:pPr>
      <w:r>
        <w:rPr>
          <w:noProof/>
        </w:rPr>
        <mc:AlternateContent>
          <mc:Choice Requires="wps">
            <w:drawing>
              <wp:anchor distT="0" distB="0" distL="114300" distR="114300" simplePos="0" relativeHeight="254034432" behindDoc="0" locked="0" layoutInCell="1" allowOverlap="1" wp14:anchorId="6F170A7C" wp14:editId="3058AE2C">
                <wp:simplePos x="0" y="0"/>
                <wp:positionH relativeFrom="column">
                  <wp:posOffset>3889375</wp:posOffset>
                </wp:positionH>
                <wp:positionV relativeFrom="paragraph">
                  <wp:posOffset>160020</wp:posOffset>
                </wp:positionV>
                <wp:extent cx="541020" cy="384810"/>
                <wp:effectExtent l="0" t="0" r="0" b="0"/>
                <wp:wrapNone/>
                <wp:docPr id="322"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348F643D" w14:textId="0E7151EB"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2</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6F170A7C" id="Oval 34" o:spid="_x0000_s1149" style="position:absolute;left:0;text-align:left;margin-left:306.25pt;margin-top:12.6pt;width:42.6pt;height:30.3pt;z-index:2540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" fillcolor="#dce6f2" stroked="f">
                <v:textbox inset="0,,0">
                  <w:txbxContent>
                    <w:p w14:paraId="348F643D" w14:textId="0E7151EB"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2</w:t>
                      </w:r>
                      <w:r w:rsidRPr="007E7616">
                        <w:rPr>
                          <w:rFonts w:eastAsia="+mn-ea" w:cstheme="minorHAnsi"/>
                          <w:b/>
                          <w:bCs/>
                          <w:color w:val="023E87"/>
                          <w:szCs w:val="20"/>
                          <w:lang w:val="en-US"/>
                        </w:rPr>
                        <w:t>%</w:t>
                      </w:r>
                    </w:p>
                  </w:txbxContent>
                </v:textbox>
              </v:oval>
            </w:pict>
          </mc:Fallback>
        </mc:AlternateContent>
      </w:r>
      <w:r>
        <w:rPr>
          <w:noProof/>
        </w:rPr>
        <mc:AlternateContent>
          <mc:Choice Requires="wps">
            <w:drawing>
              <wp:anchor distT="0" distB="0" distL="114300" distR="114300" simplePos="0" relativeHeight="254032384" behindDoc="0" locked="0" layoutInCell="1" allowOverlap="1" wp14:anchorId="4AB68568" wp14:editId="102D3A8E">
                <wp:simplePos x="0" y="0"/>
                <wp:positionH relativeFrom="column">
                  <wp:posOffset>2988681</wp:posOffset>
                </wp:positionH>
                <wp:positionV relativeFrom="paragraph">
                  <wp:posOffset>161290</wp:posOffset>
                </wp:positionV>
                <wp:extent cx="541020" cy="384810"/>
                <wp:effectExtent l="0" t="0" r="0" b="0"/>
                <wp:wrapNone/>
                <wp:docPr id="321"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2C1084D1" w14:textId="02A69FF6"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1</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4AB68568" id="_x0000_s1150" style="position:absolute;left:0;text-align:left;margin-left:235.35pt;margin-top:12.7pt;width:42.6pt;height:30.3pt;z-index:2540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" fillcolor="#dce6f2" stroked="f">
                <v:textbox inset="0,,0">
                  <w:txbxContent>
                    <w:p w14:paraId="2C1084D1" w14:textId="02A69FF6"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1</w:t>
                      </w:r>
                      <w:r w:rsidRPr="007E7616">
                        <w:rPr>
                          <w:rFonts w:eastAsia="+mn-ea" w:cstheme="minorHAnsi"/>
                          <w:b/>
                          <w:bCs/>
                          <w:color w:val="023E87"/>
                          <w:szCs w:val="20"/>
                          <w:lang w:val="en-US"/>
                        </w:rPr>
                        <w:t>%</w:t>
                      </w:r>
                    </w:p>
                  </w:txbxContent>
                </v:textbox>
              </v:oval>
            </w:pict>
          </mc:Fallback>
        </mc:AlternateContent>
      </w:r>
      <w:r>
        <w:rPr>
          <w:noProof/>
        </w:rPr>
        <mc:AlternateContent>
          <mc:Choice Requires="wps">
            <w:drawing>
              <wp:anchor distT="0" distB="0" distL="114300" distR="114300" simplePos="0" relativeHeight="254030336" behindDoc="0" locked="0" layoutInCell="1" allowOverlap="1" wp14:anchorId="0E3FED0D" wp14:editId="6A8F0AD2">
                <wp:simplePos x="0" y="0"/>
                <wp:positionH relativeFrom="column">
                  <wp:posOffset>2086239</wp:posOffset>
                </wp:positionH>
                <wp:positionV relativeFrom="paragraph">
                  <wp:posOffset>161290</wp:posOffset>
                </wp:positionV>
                <wp:extent cx="541020" cy="384810"/>
                <wp:effectExtent l="0" t="0" r="0" b="0"/>
                <wp:wrapNone/>
                <wp:docPr id="320"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02444025" w14:textId="2B4CB0DF"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BD79B0">
                              <w:rPr>
                                <w:rFonts w:eastAsia="+mn-ea" w:cstheme="minorHAnsi"/>
                                <w:b/>
                                <w:bCs/>
                                <w:color w:val="023E87"/>
                                <w:szCs w:val="20"/>
                              </w:rPr>
                              <w:t>2</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E3FED0D" id="_x0000_s1151" style="position:absolute;left:0;text-align:left;margin-left:164.25pt;margin-top:12.7pt;width:42.6pt;height:30.3pt;z-index:2540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" fillcolor="#dce6f2" stroked="f">
                <v:textbox inset="0,,0">
                  <w:txbxContent>
                    <w:p w14:paraId="02444025" w14:textId="2B4CB0DF"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BD79B0">
                        <w:rPr>
                          <w:rFonts w:eastAsia="+mn-ea" w:cstheme="minorHAnsi"/>
                          <w:b/>
                          <w:bCs/>
                          <w:color w:val="023E87"/>
                          <w:szCs w:val="20"/>
                        </w:rPr>
                        <w:t>2</w:t>
                      </w:r>
                      <w:r w:rsidRPr="007E7616">
                        <w:rPr>
                          <w:rFonts w:eastAsia="+mn-ea" w:cstheme="minorHAnsi"/>
                          <w:b/>
                          <w:bCs/>
                          <w:color w:val="023E87"/>
                          <w:szCs w:val="20"/>
                          <w:lang w:val="en-US"/>
                        </w:rPr>
                        <w:t>%</w:t>
                      </w:r>
                    </w:p>
                  </w:txbxContent>
                </v:textbox>
              </v:oval>
            </w:pict>
          </mc:Fallback>
        </mc:AlternateContent>
      </w:r>
      <w:r>
        <w:rPr>
          <w:noProof/>
        </w:rPr>
        <mc:AlternateContent>
          <mc:Choice Requires="wps">
            <w:drawing>
              <wp:anchor distT="0" distB="0" distL="114300" distR="114300" simplePos="0" relativeHeight="254028288" behindDoc="0" locked="0" layoutInCell="1" allowOverlap="1" wp14:anchorId="01450811" wp14:editId="10C2F4F9">
                <wp:simplePos x="0" y="0"/>
                <wp:positionH relativeFrom="column">
                  <wp:posOffset>1173109</wp:posOffset>
                </wp:positionH>
                <wp:positionV relativeFrom="paragraph">
                  <wp:posOffset>160020</wp:posOffset>
                </wp:positionV>
                <wp:extent cx="541020" cy="384810"/>
                <wp:effectExtent l="0" t="0" r="0" b="0"/>
                <wp:wrapNone/>
                <wp:docPr id="319"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4AA848E3" w14:textId="27CBA4E9"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2</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1450811" id="_x0000_s1152" style="position:absolute;left:0;text-align:left;margin-left:92.35pt;margin-top:12.6pt;width:42.6pt;height:30.3pt;z-index:2540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" fillcolor="#dce6f2" stroked="f">
                <v:textbox inset="0,,0">
                  <w:txbxContent>
                    <w:p w14:paraId="4AA848E3" w14:textId="27CBA4E9"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2</w:t>
                      </w:r>
                      <w:r w:rsidRPr="007E7616">
                        <w:rPr>
                          <w:rFonts w:eastAsia="+mn-ea" w:cstheme="minorHAnsi"/>
                          <w:b/>
                          <w:bCs/>
                          <w:color w:val="023E87"/>
                          <w:szCs w:val="20"/>
                          <w:lang w:val="en-US"/>
                        </w:rPr>
                        <w:t>%</w:t>
                      </w:r>
                    </w:p>
                  </w:txbxContent>
                </v:textbox>
              </v:oval>
            </w:pict>
          </mc:Fallback>
        </mc:AlternateContent>
      </w:r>
      <w:r w:rsidR="00695FC3">
        <w:rPr>
          <w:noProof/>
        </w:rPr>
        <mc:AlternateContent>
          <mc:Choice Requires="wps">
            <w:drawing>
              <wp:anchor distT="0" distB="0" distL="114300" distR="114300" simplePos="0" relativeHeight="254036480" behindDoc="0" locked="0" layoutInCell="1" allowOverlap="1" wp14:anchorId="02674800" wp14:editId="453294D4">
                <wp:simplePos x="0" y="0"/>
                <wp:positionH relativeFrom="column">
                  <wp:posOffset>4806315</wp:posOffset>
                </wp:positionH>
                <wp:positionV relativeFrom="paragraph">
                  <wp:posOffset>161290</wp:posOffset>
                </wp:positionV>
                <wp:extent cx="541020" cy="384810"/>
                <wp:effectExtent l="0" t="0" r="0" b="0"/>
                <wp:wrapNone/>
                <wp:docPr id="323"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262BF279" w14:textId="06143D26"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1</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2674800" id="_x0000_s1153" style="position:absolute;left:0;text-align:left;margin-left:378.45pt;margin-top:12.7pt;width:42.6pt;height:30.3pt;z-index:2540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" fillcolor="#dce6f2" stroked="f">
                <v:textbox inset="0,,0">
                  <w:txbxContent>
                    <w:p w14:paraId="262BF279" w14:textId="06143D26" w:rsidR="00696761" w:rsidRPr="007E7616" w:rsidRDefault="00696761"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9379DD">
                        <w:rPr>
                          <w:rFonts w:eastAsia="+mn-ea" w:cstheme="minorHAnsi"/>
                          <w:b/>
                          <w:bCs/>
                          <w:color w:val="023E87"/>
                          <w:szCs w:val="20"/>
                          <w:lang w:val="en-US"/>
                        </w:rPr>
                        <w:t>1</w:t>
                      </w:r>
                      <w:r w:rsidRPr="007E7616">
                        <w:rPr>
                          <w:rFonts w:eastAsia="+mn-ea" w:cstheme="minorHAnsi"/>
                          <w:b/>
                          <w:bCs/>
                          <w:color w:val="023E87"/>
                          <w:szCs w:val="20"/>
                          <w:lang w:val="en-US"/>
                        </w:rPr>
                        <w:t>%</w:t>
                      </w:r>
                    </w:p>
                  </w:txbxContent>
                </v:textbox>
              </v:oval>
            </w:pict>
          </mc:Fallback>
        </mc:AlternateContent>
      </w:r>
    </w:p>
    <w:p w14:paraId="7E8BF9D2" w14:textId="0A990110" w:rsidR="006A1FE6" w:rsidRDefault="006A1FE6" w:rsidP="007E7616">
      <w:pPr>
        <w:widowControl w:val="0"/>
        <w:suppressAutoHyphens/>
        <w:jc w:val="both"/>
        <w:rPr>
          <w:color w:val="013D86"/>
          <w:sz w:val="22"/>
        </w:rPr>
      </w:pPr>
    </w:p>
    <w:p w14:paraId="23741BF1" w14:textId="77777777" w:rsidR="006A1FE6" w:rsidRDefault="006A1FE6" w:rsidP="007E7616">
      <w:pPr>
        <w:widowControl w:val="0"/>
        <w:suppressAutoHyphens/>
        <w:jc w:val="both"/>
        <w:rPr>
          <w:color w:val="013D86"/>
          <w:sz w:val="22"/>
        </w:rPr>
      </w:pPr>
    </w:p>
    <w:p w14:paraId="5D23B5F0" w14:textId="6BB66F48" w:rsidR="002F41FA" w:rsidRDefault="00231DC5" w:rsidP="00085A5D">
      <w:pPr>
        <w:widowControl w:val="0"/>
        <w:suppressAutoHyphens/>
        <w:jc w:val="both"/>
        <w:rPr>
          <w:color w:val="013D86"/>
          <w:sz w:val="22"/>
        </w:rPr>
      </w:pPr>
      <w:r w:rsidRPr="00253050">
        <w:rPr>
          <w:color w:val="262626" w:themeColor="text1" w:themeTint="D9"/>
          <w:sz w:val="22"/>
        </w:rPr>
        <w:t>Ο δείκτης κάλυψης ρευστότητας (LCR) του Ομίλου Πειραιώς αυξήθηκε περαιτέρω στο εξαιρετικά ικανοποιητικό επίπεδο του 24</w:t>
      </w:r>
      <w:r w:rsidR="0042009A">
        <w:rPr>
          <w:color w:val="262626" w:themeColor="text1" w:themeTint="D9"/>
          <w:sz w:val="22"/>
        </w:rPr>
        <w:t>1</w:t>
      </w:r>
      <w:r w:rsidRPr="00253050">
        <w:rPr>
          <w:color w:val="262626" w:themeColor="text1" w:themeTint="D9"/>
          <w:sz w:val="22"/>
        </w:rPr>
        <w:t>% κυρίως λόγω των ενισχυμένων ρευστών διαθεσίμων υψηλής ποιότητας. Το ισχυρό προφίλ ρευστότητας του Ομίλου αντικατοπτρίζεται και στον δείκτη δανείων μετά από προβλέψεις προς καταθέσεις, ο οποίος διαμορφώθηκε στο 6</w:t>
      </w:r>
      <w:r w:rsidR="0042009A">
        <w:rPr>
          <w:color w:val="262626" w:themeColor="text1" w:themeTint="D9"/>
          <w:sz w:val="22"/>
        </w:rPr>
        <w:t>1</w:t>
      </w:r>
      <w:r w:rsidRPr="00253050">
        <w:rPr>
          <w:color w:val="262626" w:themeColor="text1" w:themeTint="D9"/>
          <w:sz w:val="22"/>
        </w:rPr>
        <w:t xml:space="preserve">% στο τέλος </w:t>
      </w:r>
      <w:r w:rsidR="0042009A">
        <w:rPr>
          <w:color w:val="262626" w:themeColor="text1" w:themeTint="D9"/>
          <w:sz w:val="22"/>
        </w:rPr>
        <w:t>Δεκ</w:t>
      </w:r>
      <w:r w:rsidRPr="00253050">
        <w:rPr>
          <w:color w:val="262626" w:themeColor="text1" w:themeTint="D9"/>
          <w:sz w:val="22"/>
        </w:rPr>
        <w:t xml:space="preserve">εμβρίου 2023. </w:t>
      </w:r>
      <w:r w:rsidR="0042009A" w:rsidRPr="0042009A">
        <w:rPr>
          <w:color w:val="262626" w:themeColor="text1" w:themeTint="D9"/>
          <w:sz w:val="22"/>
        </w:rPr>
        <w:t>Μετά την αποπληρωμή €</w:t>
      </w:r>
      <w:r w:rsidR="0042009A">
        <w:rPr>
          <w:color w:val="262626" w:themeColor="text1" w:themeTint="D9"/>
          <w:sz w:val="22"/>
        </w:rPr>
        <w:t>2,0</w:t>
      </w:r>
      <w:r w:rsidR="0042009A" w:rsidRPr="0042009A">
        <w:rPr>
          <w:color w:val="262626" w:themeColor="text1" w:themeTint="D9"/>
          <w:sz w:val="22"/>
        </w:rPr>
        <w:t xml:space="preserve"> δισ. της χρηματοδότησης TLTRO τον Δεκέμβριο του 202</w:t>
      </w:r>
      <w:r w:rsidR="0042009A">
        <w:rPr>
          <w:color w:val="262626" w:themeColor="text1" w:themeTint="D9"/>
          <w:sz w:val="22"/>
        </w:rPr>
        <w:t>3</w:t>
      </w:r>
      <w:r w:rsidR="0042009A" w:rsidRPr="0042009A">
        <w:rPr>
          <w:color w:val="262626" w:themeColor="text1" w:themeTint="D9"/>
          <w:sz w:val="22"/>
        </w:rPr>
        <w:t>, από προηγούμενο υπόλοιπο €</w:t>
      </w:r>
      <w:r w:rsidR="0042009A">
        <w:rPr>
          <w:color w:val="262626" w:themeColor="text1" w:themeTint="D9"/>
          <w:sz w:val="22"/>
        </w:rPr>
        <w:t>5,5</w:t>
      </w:r>
      <w:r w:rsidR="0042009A" w:rsidRPr="0042009A">
        <w:rPr>
          <w:color w:val="262626" w:themeColor="text1" w:themeTint="D9"/>
          <w:sz w:val="22"/>
        </w:rPr>
        <w:t xml:space="preserve"> δισ., η χρηματοδότηση του Ομίλου στο πλαίσιο των δημοπρασιών TLTRO διαμορφώθηκε σε €</w:t>
      </w:r>
      <w:r w:rsidR="0042009A">
        <w:rPr>
          <w:color w:val="262626" w:themeColor="text1" w:themeTint="D9"/>
          <w:sz w:val="22"/>
        </w:rPr>
        <w:t>3</w:t>
      </w:r>
      <w:r w:rsidR="0042009A" w:rsidRPr="0042009A">
        <w:rPr>
          <w:color w:val="262626" w:themeColor="text1" w:themeTint="D9"/>
          <w:sz w:val="22"/>
        </w:rPr>
        <w:t xml:space="preserve">,5 δισ. </w:t>
      </w:r>
      <w:r w:rsidR="0042009A">
        <w:rPr>
          <w:color w:val="262626" w:themeColor="text1" w:themeTint="D9"/>
          <w:sz w:val="22"/>
        </w:rPr>
        <w:t xml:space="preserve">στο τέλος του έτους, </w:t>
      </w:r>
      <w:r w:rsidR="00085A5D">
        <w:rPr>
          <w:color w:val="262626" w:themeColor="text1" w:themeTint="D9"/>
          <w:sz w:val="22"/>
        </w:rPr>
        <w:t xml:space="preserve">από την </w:t>
      </w:r>
      <w:r w:rsidR="0042009A">
        <w:rPr>
          <w:color w:val="262626" w:themeColor="text1" w:themeTint="D9"/>
          <w:sz w:val="22"/>
        </w:rPr>
        <w:t xml:space="preserve">οποία </w:t>
      </w:r>
      <w:r w:rsidR="00085A5D" w:rsidRPr="0042009A">
        <w:rPr>
          <w:color w:val="262626" w:themeColor="text1" w:themeTint="D9"/>
          <w:sz w:val="22"/>
        </w:rPr>
        <w:t>€</w:t>
      </w:r>
      <w:r w:rsidR="00085A5D">
        <w:rPr>
          <w:color w:val="262626" w:themeColor="text1" w:themeTint="D9"/>
          <w:sz w:val="22"/>
        </w:rPr>
        <w:t>2</w:t>
      </w:r>
      <w:r w:rsidR="00085A5D" w:rsidRPr="0042009A">
        <w:rPr>
          <w:color w:val="262626" w:themeColor="text1" w:themeTint="D9"/>
          <w:sz w:val="22"/>
        </w:rPr>
        <w:t xml:space="preserve">,5 δισ. </w:t>
      </w:r>
      <w:r w:rsidR="0042009A">
        <w:rPr>
          <w:color w:val="262626" w:themeColor="text1" w:themeTint="D9"/>
          <w:sz w:val="22"/>
        </w:rPr>
        <w:t>λήγ</w:t>
      </w:r>
      <w:r w:rsidR="00085A5D">
        <w:rPr>
          <w:color w:val="262626" w:themeColor="text1" w:themeTint="D9"/>
          <w:sz w:val="22"/>
        </w:rPr>
        <w:t>ουν</w:t>
      </w:r>
      <w:r w:rsidR="0042009A">
        <w:rPr>
          <w:color w:val="262626" w:themeColor="text1" w:themeTint="D9"/>
          <w:sz w:val="22"/>
        </w:rPr>
        <w:t xml:space="preserve"> το</w:t>
      </w:r>
      <w:r w:rsidR="00085A5D">
        <w:rPr>
          <w:color w:val="262626" w:themeColor="text1" w:themeTint="D9"/>
          <w:sz w:val="22"/>
        </w:rPr>
        <w:t>ν Ιούνιο</w:t>
      </w:r>
      <w:r w:rsidR="0042009A">
        <w:rPr>
          <w:color w:val="262626" w:themeColor="text1" w:themeTint="D9"/>
          <w:sz w:val="22"/>
        </w:rPr>
        <w:t xml:space="preserve"> 2024</w:t>
      </w:r>
      <w:r w:rsidR="00085A5D">
        <w:rPr>
          <w:color w:val="262626" w:themeColor="text1" w:themeTint="D9"/>
          <w:sz w:val="22"/>
        </w:rPr>
        <w:t xml:space="preserve"> και €1,0 δισ. τον Δεκέμβριο 2024.</w:t>
      </w:r>
      <w:r w:rsidR="002F41FA">
        <w:rPr>
          <w:color w:val="013D86"/>
          <w:sz w:val="22"/>
        </w:rPr>
        <w:br w:type="page"/>
      </w:r>
    </w:p>
    <w:p w14:paraId="55A67721" w14:textId="77777777" w:rsidR="003D5BD7" w:rsidRDefault="003D5BD7">
      <w:pPr>
        <w:rPr>
          <w:color w:val="013D86"/>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873154" w14:paraId="5773173E" w14:textId="77777777" w:rsidTr="007A3D99">
        <w:trPr>
          <w:trHeight w:val="850"/>
        </w:trPr>
        <w:tc>
          <w:tcPr>
            <w:tcW w:w="1026" w:type="dxa"/>
          </w:tcPr>
          <w:p w14:paraId="5B6D2E66" w14:textId="06B4A60B" w:rsidR="00873154" w:rsidRPr="00D0328D" w:rsidRDefault="00873154" w:rsidP="007E7616">
            <w:pPr>
              <w:suppressAutoHyphens/>
              <w:rPr>
                <w:lang w:val="en-US"/>
              </w:rPr>
            </w:pPr>
            <w:r w:rsidRPr="00D0328D">
              <w:rPr>
                <w:noProof/>
                <w:lang w:eastAsia="el-GR"/>
              </w:rPr>
              <w:drawing>
                <wp:inline distT="0" distB="0" distL="0" distR="0" wp14:anchorId="60630693" wp14:editId="63B5E89F">
                  <wp:extent cx="514350" cy="50482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0699DAFF" w14:textId="1B743404" w:rsidR="00873154" w:rsidRPr="00D0328D" w:rsidRDefault="00866514" w:rsidP="007E7616">
            <w:pPr>
              <w:pStyle w:val="01PFHTitle"/>
              <w:suppressAutoHyphens/>
            </w:pPr>
            <w:proofErr w:type="spellStart"/>
            <w:r w:rsidRPr="00D0328D">
              <w:rPr>
                <w:color w:val="013D86"/>
              </w:rPr>
              <w:t>Κεφ</w:t>
            </w:r>
            <w:proofErr w:type="spellEnd"/>
            <w:r w:rsidRPr="00D0328D">
              <w:rPr>
                <w:color w:val="013D86"/>
              </w:rPr>
              <w:t xml:space="preserve">αλαιακή </w:t>
            </w:r>
            <w:proofErr w:type="spellStart"/>
            <w:r w:rsidRPr="00D0328D">
              <w:rPr>
                <w:color w:val="013D86"/>
              </w:rPr>
              <w:t>θέση</w:t>
            </w:r>
            <w:proofErr w:type="spellEnd"/>
            <w:r w:rsidRPr="00D0328D">
              <w:rPr>
                <w:color w:val="013D86"/>
              </w:rPr>
              <w:t xml:space="preserve"> </w:t>
            </w:r>
          </w:p>
        </w:tc>
      </w:tr>
    </w:tbl>
    <w:p w14:paraId="3207E356" w14:textId="40BDFDB4" w:rsidR="001F4AEE" w:rsidRPr="00F52D84" w:rsidRDefault="00D0328D" w:rsidP="00253050">
      <w:pPr>
        <w:pStyle w:val="02PFHTitle2"/>
        <w:rPr>
          <w:color w:val="97ADDA"/>
          <w:lang w:val="el-GR"/>
        </w:rPr>
      </w:pPr>
      <w:r w:rsidRPr="00F52D84">
        <w:rPr>
          <w:lang w:val="el-GR"/>
        </w:rPr>
        <w:t>Η οργανική κερδοφορία αυξάνει την κεφαλαιακή βάση</w:t>
      </w:r>
      <w:r w:rsidR="001F4AEE" w:rsidRPr="00F52D84">
        <w:rPr>
          <w:lang w:val="el-GR"/>
        </w:rPr>
        <w:t xml:space="preserve"> </w:t>
      </w:r>
    </w:p>
    <w:p w14:paraId="67B51A81" w14:textId="1932A0C1" w:rsidR="0065763F" w:rsidRPr="006F1BF7" w:rsidRDefault="00F63056" w:rsidP="00D0328D">
      <w:pPr>
        <w:widowControl w:val="0"/>
        <w:suppressAutoHyphens/>
        <w:spacing w:after="0"/>
        <w:rPr>
          <w:color w:val="000000"/>
          <w:szCs w:val="20"/>
        </w:rPr>
      </w:pPr>
      <w:r>
        <w:rPr>
          <w:noProof/>
        </w:rPr>
        <mc:AlternateContent>
          <mc:Choice Requires="wps">
            <w:drawing>
              <wp:anchor distT="0" distB="0" distL="114300" distR="114300" simplePos="0" relativeHeight="253713920" behindDoc="0" locked="0" layoutInCell="1" allowOverlap="1" wp14:anchorId="763FB02F" wp14:editId="3557BD17">
                <wp:simplePos x="0" y="0"/>
                <wp:positionH relativeFrom="column">
                  <wp:posOffset>45530</wp:posOffset>
                </wp:positionH>
                <wp:positionV relativeFrom="paragraph">
                  <wp:posOffset>156210</wp:posOffset>
                </wp:positionV>
                <wp:extent cx="3762375" cy="400050"/>
                <wp:effectExtent l="0" t="0" r="0" b="0"/>
                <wp:wrapNone/>
                <wp:docPr id="205" name="TextBox 12"/>
                <wp:cNvGraphicFramePr/>
                <a:graphic xmlns:a="http://schemas.openxmlformats.org/drawingml/2006/main">
                  <a:graphicData uri="http://schemas.microsoft.com/office/word/2010/wordprocessingShape">
                    <wps:wsp>
                      <wps:cNvSpPr txBox="1"/>
                      <wps:spPr>
                        <a:xfrm>
                          <a:off x="0" y="0"/>
                          <a:ext cx="3762375" cy="400050"/>
                        </a:xfrm>
                        <a:prstGeom prst="rect">
                          <a:avLst/>
                        </a:prstGeom>
                        <a:noFill/>
                      </wps:spPr>
                      <wps:txbx>
                        <w:txbxContent>
                          <w:p w14:paraId="4BFC33D2" w14:textId="3B9FF333" w:rsidR="00696761" w:rsidRPr="00253050" w:rsidRDefault="00696761" w:rsidP="005002A3">
                            <w:pPr>
                              <w:rPr>
                                <w:rFonts w:eastAsia="+mn-ea" w:cs="Arial"/>
                                <w:b/>
                                <w:bCs/>
                                <w:color w:val="023E87"/>
                                <w:kern w:val="24"/>
                                <w:sz w:val="24"/>
                                <w:szCs w:val="24"/>
                              </w:rPr>
                            </w:pPr>
                            <w:r w:rsidRPr="00253050">
                              <w:rPr>
                                <w:rFonts w:eastAsia="+mn-ea" w:cs="Arial"/>
                                <w:b/>
                                <w:bCs/>
                                <w:color w:val="023E87"/>
                                <w:kern w:val="24"/>
                                <w:sz w:val="24"/>
                                <w:szCs w:val="24"/>
                              </w:rPr>
                              <w:t>Εξέλιξη κεφαλαίου (%)</w:t>
                            </w:r>
                          </w:p>
                        </w:txbxContent>
                      </wps:txbx>
                      <wps:bodyPr wrap="square" rtlCol="0" anchor="b">
                        <a:spAutoFit/>
                      </wps:bodyPr>
                    </wps:wsp>
                  </a:graphicData>
                </a:graphic>
              </wp:anchor>
            </w:drawing>
          </mc:Choice>
          <mc:Fallback>
            <w:pict>
              <v:shape w14:anchorId="763FB02F" id="TextBox 12" o:spid="_x0000_s1154" type="#_x0000_t202" style="position:absolute;margin-left:3.6pt;margin-top:12.3pt;width:296.25pt;height:31.5pt;z-index:2537139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" filled="f" stroked="f">
                <v:textbox style="mso-fit-shape-to-text:t">
                  <w:txbxContent>
                    <w:p w14:paraId="4BFC33D2" w14:textId="3B9FF333" w:rsidR="00696761" w:rsidRPr="00253050" w:rsidRDefault="00696761" w:rsidP="005002A3">
                      <w:pPr>
                        <w:rPr>
                          <w:rFonts w:eastAsia="+mn-ea" w:cs="Arial"/>
                          <w:b/>
                          <w:bCs/>
                          <w:color w:val="023E87"/>
                          <w:kern w:val="24"/>
                          <w:sz w:val="24"/>
                          <w:szCs w:val="24"/>
                        </w:rPr>
                      </w:pPr>
                      <w:r w:rsidRPr="00253050">
                        <w:rPr>
                          <w:rFonts w:eastAsia="+mn-ea" w:cs="Arial"/>
                          <w:b/>
                          <w:bCs/>
                          <w:color w:val="023E87"/>
                          <w:kern w:val="24"/>
                          <w:sz w:val="24"/>
                          <w:szCs w:val="24"/>
                        </w:rPr>
                        <w:t>Εξέλιξη κεφαλαίου (%)</w:t>
                      </w:r>
                    </w:p>
                  </w:txbxContent>
                </v:textbox>
              </v:shape>
            </w:pict>
          </mc:Fallback>
        </mc:AlternateContent>
      </w:r>
      <w:r w:rsidR="00D0328D">
        <w:rPr>
          <w:noProof/>
        </w:rPr>
        <mc:AlternateContent>
          <mc:Choice Requires="wps">
            <w:drawing>
              <wp:anchor distT="0" distB="0" distL="114300" distR="114300" simplePos="0" relativeHeight="253782528" behindDoc="1" locked="0" layoutInCell="1" allowOverlap="1" wp14:anchorId="53099D1F" wp14:editId="643A7D94">
                <wp:simplePos x="0" y="0"/>
                <wp:positionH relativeFrom="margin">
                  <wp:posOffset>-83489</wp:posOffset>
                </wp:positionH>
                <wp:positionV relativeFrom="paragraph">
                  <wp:posOffset>66703</wp:posOffset>
                </wp:positionV>
                <wp:extent cx="5080959" cy="4572000"/>
                <wp:effectExtent l="0" t="0" r="5715" b="0"/>
                <wp:wrapNone/>
                <wp:docPr id="159" name="Rectangle: Rounded Corners 159"/>
                <wp:cNvGraphicFramePr/>
                <a:graphic xmlns:a="http://schemas.openxmlformats.org/drawingml/2006/main">
                  <a:graphicData uri="http://schemas.microsoft.com/office/word/2010/wordprocessingShape">
                    <wps:wsp>
                      <wps:cNvSpPr/>
                      <wps:spPr>
                        <a:xfrm>
                          <a:off x="0" y="0"/>
                          <a:ext cx="5080959" cy="4572000"/>
                        </a:xfrm>
                        <a:prstGeom prst="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4DF1" id="Rectangle: Rounded Corners 159" o:spid="_x0000_s1026" style="position:absolute;margin-left:-6.55pt;margin-top:5.25pt;width:400.1pt;height:5in;z-index:-2495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" fillcolor="#ecf0f8" stroked="f" strokeweight="2pt">
                <w10:wrap anchorx="margin"/>
              </v:rect>
            </w:pict>
          </mc:Fallback>
        </mc:AlternateContent>
      </w:r>
      <w:r w:rsidR="0065763F">
        <w:rPr>
          <w:lang w:val="en-US"/>
        </w:rPr>
        <w:t> </w:t>
      </w:r>
    </w:p>
    <w:p w14:paraId="2AEA12FD" w14:textId="55C964C6" w:rsidR="00873154" w:rsidRPr="006F1BF7" w:rsidRDefault="009338AD" w:rsidP="007E7616">
      <w:pPr>
        <w:widowControl w:val="0"/>
        <w:tabs>
          <w:tab w:val="left" w:pos="1134"/>
          <w:tab w:val="left" w:pos="7655"/>
        </w:tabs>
        <w:suppressAutoHyphens/>
        <w:spacing w:line="285" w:lineRule="auto"/>
        <w:ind w:firstLine="990"/>
        <w:rPr>
          <w:rFonts w:ascii="Calibri" w:eastAsia="Times New Roman" w:hAnsi="Calibri" w:cs="Calibri"/>
          <w:color w:val="000000"/>
          <w:kern w:val="28"/>
          <w:szCs w:val="20"/>
          <w:lang w:eastAsia="el-GR"/>
          <w14:cntxtAlts/>
        </w:rPr>
      </w:pPr>
      <w:r w:rsidRPr="009338AD">
        <w:rPr>
          <w:noProof/>
        </w:rPr>
        <w:drawing>
          <wp:anchor distT="0" distB="0" distL="114300" distR="114300" simplePos="0" relativeHeight="249531867" behindDoc="0" locked="0" layoutInCell="1" allowOverlap="1" wp14:anchorId="548CBD6E" wp14:editId="5351D1E7">
            <wp:simplePos x="0" y="0"/>
            <wp:positionH relativeFrom="column">
              <wp:posOffset>-78105</wp:posOffset>
            </wp:positionH>
            <wp:positionV relativeFrom="paragraph">
              <wp:posOffset>220014</wp:posOffset>
            </wp:positionV>
            <wp:extent cx="4937760" cy="2121535"/>
            <wp:effectExtent l="0" t="0" r="0" b="0"/>
            <wp:wrapSquare wrapText="bothSides"/>
            <wp:docPr id="82" name="Chart 82">
              <a:extLst xmlns:a="http://schemas.openxmlformats.org/drawingml/2006/main">
                <a:ext uri="{FF2B5EF4-FFF2-40B4-BE49-F238E27FC236}">
                  <a16:creationId xmlns:a16="http://schemas.microsoft.com/office/drawing/2014/main" id="{F794430C-6750-DA3F-0BB4-78669A656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3B48D1D" w14:textId="29E795EF" w:rsidR="00753D79" w:rsidRDefault="009338AD" w:rsidP="007E7616">
      <w:pPr>
        <w:pStyle w:val="Default"/>
        <w:suppressAutoHyphens/>
      </w:pPr>
      <w:r w:rsidRPr="0021595A">
        <w:rPr>
          <w:noProof/>
          <w:color w:val="474746"/>
          <w:sz w:val="16"/>
          <w:szCs w:val="16"/>
        </w:rPr>
        <mc:AlternateContent>
          <mc:Choice Requires="wps">
            <w:drawing>
              <wp:anchor distT="0" distB="0" distL="114300" distR="114300" simplePos="0" relativeHeight="254137856" behindDoc="0" locked="0" layoutInCell="1" allowOverlap="1" wp14:anchorId="53AD8D7E" wp14:editId="637D9B1F">
                <wp:simplePos x="0" y="0"/>
                <wp:positionH relativeFrom="column">
                  <wp:posOffset>28575</wp:posOffset>
                </wp:positionH>
                <wp:positionV relativeFrom="paragraph">
                  <wp:posOffset>126365</wp:posOffset>
                </wp:positionV>
                <wp:extent cx="1436370" cy="707390"/>
                <wp:effectExtent l="0" t="0" r="0" b="0"/>
                <wp:wrapNone/>
                <wp:docPr id="97" name="TextBox 32"/>
                <wp:cNvGraphicFramePr/>
                <a:graphic xmlns:a="http://schemas.openxmlformats.org/drawingml/2006/main">
                  <a:graphicData uri="http://schemas.microsoft.com/office/word/2010/wordprocessingShape">
                    <wps:wsp>
                      <wps:cNvSpPr txBox="1"/>
                      <wps:spPr>
                        <a:xfrm>
                          <a:off x="0" y="0"/>
                          <a:ext cx="1436370" cy="707390"/>
                        </a:xfrm>
                        <a:prstGeom prst="rect">
                          <a:avLst/>
                        </a:prstGeom>
                        <a:noFill/>
                      </wps:spPr>
                      <wps:txbx>
                        <w:txbxContent>
                          <w:p w14:paraId="7A209274" w14:textId="31E9DC56" w:rsidR="00696761" w:rsidRPr="009338AD" w:rsidRDefault="00696761" w:rsidP="009338AD">
                            <w:pPr>
                              <w:spacing w:after="0" w:line="240" w:lineRule="auto"/>
                              <w:rPr>
                                <w:rFonts w:hAnsi="Calibri"/>
                                <w:b/>
                                <w:bCs/>
                                <w:color w:val="023E87"/>
                                <w:kern w:val="24"/>
                                <w:sz w:val="22"/>
                                <w:lang w:val="en-US"/>
                              </w:rPr>
                            </w:pPr>
                            <w:r w:rsidRPr="009338AD">
                              <w:rPr>
                                <w:rFonts w:hAnsi="Calibri"/>
                                <w:b/>
                                <w:bCs/>
                                <w:color w:val="023E87"/>
                                <w:kern w:val="24"/>
                                <w:sz w:val="22"/>
                                <w:lang w:val="en-US"/>
                              </w:rPr>
                              <w:t>CET1</w:t>
                            </w:r>
                            <w:r w:rsidR="009338AD">
                              <w:rPr>
                                <w:rFonts w:hAnsi="Calibri"/>
                                <w:b/>
                                <w:bCs/>
                                <w:color w:val="023E87"/>
                                <w:kern w:val="24"/>
                                <w:sz w:val="22"/>
                              </w:rPr>
                              <w:t xml:space="preserve"> </w:t>
                            </w:r>
                            <w:r w:rsidR="009338AD">
                              <w:rPr>
                                <w:rFonts w:hAnsi="Calibri"/>
                                <w:b/>
                                <w:bCs/>
                                <w:color w:val="023E87"/>
                                <w:kern w:val="24"/>
                                <w:sz w:val="22"/>
                                <w:lang w:val="en-US"/>
                              </w:rPr>
                              <w:t>FL</w:t>
                            </w:r>
                          </w:p>
                        </w:txbxContent>
                      </wps:txbx>
                      <wps:bodyPr wrap="square" rtlCol="0">
                        <a:spAutoFit/>
                      </wps:bodyPr>
                    </wps:wsp>
                  </a:graphicData>
                </a:graphic>
              </wp:anchor>
            </w:drawing>
          </mc:Choice>
          <mc:Fallback>
            <w:pict>
              <v:shape w14:anchorId="53AD8D7E" id="TextBox 32" o:spid="_x0000_s1155" type="#_x0000_t202" style="position:absolute;margin-left:2.25pt;margin-top:9.95pt;width:113.1pt;height:55.7pt;z-index:2541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" filled="f" stroked="f">
                <v:textbox style="mso-fit-shape-to-text:t">
                  <w:txbxContent>
                    <w:p w14:paraId="7A209274" w14:textId="31E9DC56" w:rsidR="00696761" w:rsidRPr="009338AD" w:rsidRDefault="00696761" w:rsidP="009338AD">
                      <w:pPr>
                        <w:spacing w:after="0" w:line="240" w:lineRule="auto"/>
                        <w:rPr>
                          <w:rFonts w:hAnsi="Calibri"/>
                          <w:b/>
                          <w:bCs/>
                          <w:color w:val="023E87"/>
                          <w:kern w:val="24"/>
                          <w:sz w:val="22"/>
                          <w:lang w:val="en-US"/>
                        </w:rPr>
                      </w:pPr>
                      <w:r w:rsidRPr="009338AD">
                        <w:rPr>
                          <w:rFonts w:hAnsi="Calibri"/>
                          <w:b/>
                          <w:bCs/>
                          <w:color w:val="023E87"/>
                          <w:kern w:val="24"/>
                          <w:sz w:val="22"/>
                          <w:lang w:val="en-US"/>
                        </w:rPr>
                        <w:t>CET1</w:t>
                      </w:r>
                      <w:r w:rsidR="009338AD">
                        <w:rPr>
                          <w:rFonts w:hAnsi="Calibri"/>
                          <w:b/>
                          <w:bCs/>
                          <w:color w:val="023E87"/>
                          <w:kern w:val="24"/>
                          <w:sz w:val="22"/>
                        </w:rPr>
                        <w:t xml:space="preserve"> </w:t>
                      </w:r>
                      <w:r w:rsidR="009338AD">
                        <w:rPr>
                          <w:rFonts w:hAnsi="Calibri"/>
                          <w:b/>
                          <w:bCs/>
                          <w:color w:val="023E87"/>
                          <w:kern w:val="24"/>
                          <w:sz w:val="22"/>
                          <w:lang w:val="en-US"/>
                        </w:rPr>
                        <w:t>FL</w:t>
                      </w:r>
                    </w:p>
                  </w:txbxContent>
                </v:textbox>
              </v:shape>
            </w:pict>
          </mc:Fallback>
        </mc:AlternateContent>
      </w:r>
    </w:p>
    <w:p w14:paraId="5431FE9C" w14:textId="023A0CCF" w:rsidR="00F15D0A" w:rsidRDefault="00F15D0A" w:rsidP="007E7616">
      <w:pPr>
        <w:widowControl w:val="0"/>
        <w:suppressAutoHyphens/>
        <w:jc w:val="both"/>
        <w:rPr>
          <w:color w:val="013D86"/>
          <w:sz w:val="22"/>
        </w:rPr>
      </w:pPr>
    </w:p>
    <w:p w14:paraId="305B7AD4" w14:textId="080A071E" w:rsidR="00E03636" w:rsidRDefault="00EA5E6D" w:rsidP="007E7616">
      <w:pPr>
        <w:widowControl w:val="0"/>
        <w:suppressAutoHyphens/>
        <w:jc w:val="both"/>
        <w:rPr>
          <w:color w:val="013D86"/>
          <w:sz w:val="22"/>
        </w:rPr>
      </w:pPr>
      <w:r w:rsidRPr="00681CD8">
        <w:rPr>
          <w:noProof/>
          <w:color w:val="474746"/>
          <w:sz w:val="16"/>
          <w:szCs w:val="16"/>
        </w:rPr>
        <mc:AlternateContent>
          <mc:Choice Requires="wps">
            <w:drawing>
              <wp:anchor distT="0" distB="0" distL="114300" distR="114300" simplePos="0" relativeHeight="254486016" behindDoc="0" locked="0" layoutInCell="1" allowOverlap="1" wp14:anchorId="068535F3" wp14:editId="29F47C1F">
                <wp:simplePos x="0" y="0"/>
                <wp:positionH relativeFrom="column">
                  <wp:posOffset>4304030</wp:posOffset>
                </wp:positionH>
                <wp:positionV relativeFrom="paragraph">
                  <wp:posOffset>12890</wp:posOffset>
                </wp:positionV>
                <wp:extent cx="474980" cy="259715"/>
                <wp:effectExtent l="19050" t="19050" r="20320" b="6985"/>
                <wp:wrapNone/>
                <wp:docPr id="11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34DF8E83" w14:textId="77777777" w:rsidR="00EA5E6D" w:rsidRDefault="00EA5E6D" w:rsidP="00EA5E6D"/>
                        </w:txbxContent>
                      </wps:txbx>
                      <wps:bodyPr rot="10800000" tIns="72977" bIns="72977" anchor="ctr"/>
                    </wps:wsp>
                  </a:graphicData>
                </a:graphic>
              </wp:anchor>
            </w:drawing>
          </mc:Choice>
          <mc:Fallback>
            <w:pict>
              <v:shape w14:anchorId="068535F3" id="_x0000_s1156" style="position:absolute;left:0;text-align:left;margin-left:338.9pt;margin-top:1pt;width:37.4pt;height:20.45pt;rotation:11539192fd;z-index:254486016;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Za3gQAAK0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34DF8E83" w14:textId="77777777" w:rsidR="00EA5E6D" w:rsidRDefault="00EA5E6D" w:rsidP="00EA5E6D"/>
                  </w:txbxContent>
                </v:textbox>
              </v:shape>
            </w:pict>
          </mc:Fallback>
        </mc:AlternateContent>
      </w:r>
    </w:p>
    <w:p w14:paraId="7A8444EA" w14:textId="03CC93E3" w:rsidR="00E03636" w:rsidRDefault="00E03636" w:rsidP="007E7616">
      <w:pPr>
        <w:widowControl w:val="0"/>
        <w:suppressAutoHyphens/>
        <w:jc w:val="both"/>
        <w:rPr>
          <w:color w:val="013D86"/>
          <w:sz w:val="22"/>
        </w:rPr>
      </w:pPr>
    </w:p>
    <w:p w14:paraId="3C4CC7E9" w14:textId="1A0C51AF" w:rsidR="00E03636" w:rsidRDefault="00E03636" w:rsidP="007E7616">
      <w:pPr>
        <w:widowControl w:val="0"/>
        <w:suppressAutoHyphens/>
        <w:jc w:val="both"/>
        <w:rPr>
          <w:color w:val="013D86"/>
          <w:sz w:val="22"/>
        </w:rPr>
      </w:pPr>
    </w:p>
    <w:p w14:paraId="0D455645" w14:textId="5BE08DD7" w:rsidR="00E03636" w:rsidRDefault="005B2973" w:rsidP="005B2973">
      <w:pPr>
        <w:widowControl w:val="0"/>
        <w:tabs>
          <w:tab w:val="left" w:pos="7500"/>
        </w:tabs>
        <w:suppressAutoHyphens/>
        <w:jc w:val="both"/>
        <w:rPr>
          <w:color w:val="013D86"/>
          <w:sz w:val="22"/>
        </w:rPr>
      </w:pPr>
      <w:r>
        <w:rPr>
          <w:color w:val="013D86"/>
          <w:sz w:val="22"/>
        </w:rPr>
        <w:tab/>
      </w:r>
    </w:p>
    <w:p w14:paraId="537438D1" w14:textId="35C4A6AE" w:rsidR="00E03636" w:rsidRDefault="0001337A" w:rsidP="007E7616">
      <w:pPr>
        <w:widowControl w:val="0"/>
        <w:suppressAutoHyphens/>
        <w:jc w:val="both"/>
        <w:rPr>
          <w:color w:val="013D86"/>
          <w:sz w:val="22"/>
        </w:rPr>
      </w:pPr>
      <w:r w:rsidRPr="0021595A">
        <w:rPr>
          <w:noProof/>
          <w:color w:val="474746"/>
          <w:sz w:val="16"/>
          <w:szCs w:val="16"/>
        </w:rPr>
        <mc:AlternateContent>
          <mc:Choice Requires="wps">
            <w:drawing>
              <wp:anchor distT="0" distB="0" distL="114300" distR="114300" simplePos="0" relativeHeight="254151168" behindDoc="0" locked="0" layoutInCell="1" allowOverlap="1" wp14:anchorId="2261EAA7" wp14:editId="2B7BEE18">
                <wp:simplePos x="0" y="0"/>
                <wp:positionH relativeFrom="column">
                  <wp:posOffset>4830445</wp:posOffset>
                </wp:positionH>
                <wp:positionV relativeFrom="paragraph">
                  <wp:posOffset>60430</wp:posOffset>
                </wp:positionV>
                <wp:extent cx="2190750" cy="792480"/>
                <wp:effectExtent l="0" t="0" r="0" b="0"/>
                <wp:wrapNone/>
                <wp:docPr id="107" name="TextBox 17"/>
                <wp:cNvGraphicFramePr/>
                <a:graphic xmlns:a="http://schemas.openxmlformats.org/drawingml/2006/main">
                  <a:graphicData uri="http://schemas.microsoft.com/office/word/2010/wordprocessingShape">
                    <wps:wsp>
                      <wps:cNvSpPr txBox="1"/>
                      <wps:spPr>
                        <a:xfrm>
                          <a:off x="0" y="0"/>
                          <a:ext cx="2190750" cy="792480"/>
                        </a:xfrm>
                        <a:prstGeom prst="rect">
                          <a:avLst/>
                        </a:prstGeom>
                        <a:noFill/>
                      </wps:spPr>
                      <wps:txbx>
                        <w:txbxContent>
                          <w:p w14:paraId="5EF2BA91" w14:textId="7931A159" w:rsidR="00696761" w:rsidRPr="00253050" w:rsidRDefault="00696761" w:rsidP="00A1512C">
                            <w:pPr>
                              <w:spacing w:after="0" w:line="240" w:lineRule="auto"/>
                              <w:ind w:left="720"/>
                              <w:rPr>
                                <w:rFonts w:cs="Calibri Light"/>
                                <w:color w:val="0000FF"/>
                                <w:kern w:val="24"/>
                                <w:sz w:val="18"/>
                                <w:szCs w:val="18"/>
                              </w:rPr>
                            </w:pPr>
                            <w:r w:rsidRPr="00253050">
                              <w:rPr>
                                <w:rFonts w:cs="Calibri Light"/>
                                <w:color w:val="0000FF"/>
                                <w:kern w:val="24"/>
                                <w:sz w:val="18"/>
                                <w:szCs w:val="18"/>
                              </w:rPr>
                              <w:t>Περιλαμβάνε</w:t>
                            </w:r>
                            <w:r w:rsidR="00223355">
                              <w:rPr>
                                <w:rFonts w:cs="Calibri Light"/>
                                <w:color w:val="0000FF"/>
                                <w:kern w:val="24"/>
                                <w:sz w:val="18"/>
                                <w:szCs w:val="18"/>
                              </w:rPr>
                              <w:t>ται</w:t>
                            </w:r>
                            <w:r w:rsidRPr="00253050">
                              <w:rPr>
                                <w:rFonts w:cs="Calibri Light"/>
                                <w:color w:val="0000FF"/>
                                <w:kern w:val="24"/>
                                <w:sz w:val="18"/>
                                <w:szCs w:val="18"/>
                              </w:rPr>
                              <w:t xml:space="preserve"> πρόβλεψη για 10% διανομή μερίσματος</w:t>
                            </w:r>
                            <w:r w:rsidR="0001337A">
                              <w:rPr>
                                <w:rFonts w:cs="Calibri Light"/>
                                <w:color w:val="0000FF"/>
                                <w:kern w:val="24"/>
                                <w:sz w:val="18"/>
                                <w:szCs w:val="18"/>
                              </w:rPr>
                              <w:t xml:space="preserve"> υπό την προϋπόθεση εκπλήρωσης των απαραίτητων προϋποθέσεων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61EAA7" id="TextBox 17" o:spid="_x0000_s1157" type="#_x0000_t202" style="position:absolute;left:0;text-align:left;margin-left:380.35pt;margin-top:4.75pt;width:172.5pt;height:62.4pt;z-index:2541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" filled="f" stroked="f">
                <v:textbox>
                  <w:txbxContent>
                    <w:p w14:paraId="5EF2BA91" w14:textId="7931A159" w:rsidR="00696761" w:rsidRPr="00253050" w:rsidRDefault="00696761" w:rsidP="00A1512C">
                      <w:pPr>
                        <w:spacing w:after="0" w:line="240" w:lineRule="auto"/>
                        <w:ind w:left="720"/>
                        <w:rPr>
                          <w:rFonts w:cs="Calibri Light"/>
                          <w:color w:val="0000FF"/>
                          <w:kern w:val="24"/>
                          <w:sz w:val="18"/>
                          <w:szCs w:val="18"/>
                        </w:rPr>
                      </w:pPr>
                      <w:r w:rsidRPr="00253050">
                        <w:rPr>
                          <w:rFonts w:cs="Calibri Light"/>
                          <w:color w:val="0000FF"/>
                          <w:kern w:val="24"/>
                          <w:sz w:val="18"/>
                          <w:szCs w:val="18"/>
                        </w:rPr>
                        <w:t>Περιλαμβάνε</w:t>
                      </w:r>
                      <w:r w:rsidR="00223355">
                        <w:rPr>
                          <w:rFonts w:cs="Calibri Light"/>
                          <w:color w:val="0000FF"/>
                          <w:kern w:val="24"/>
                          <w:sz w:val="18"/>
                          <w:szCs w:val="18"/>
                        </w:rPr>
                        <w:t>ται</w:t>
                      </w:r>
                      <w:r w:rsidRPr="00253050">
                        <w:rPr>
                          <w:rFonts w:cs="Calibri Light"/>
                          <w:color w:val="0000FF"/>
                          <w:kern w:val="24"/>
                          <w:sz w:val="18"/>
                          <w:szCs w:val="18"/>
                        </w:rPr>
                        <w:t xml:space="preserve"> πρόβλεψη για 10% διανομή μερίσματος</w:t>
                      </w:r>
                      <w:r w:rsidR="0001337A">
                        <w:rPr>
                          <w:rFonts w:cs="Calibri Light"/>
                          <w:color w:val="0000FF"/>
                          <w:kern w:val="24"/>
                          <w:sz w:val="18"/>
                          <w:szCs w:val="18"/>
                        </w:rPr>
                        <w:t xml:space="preserve"> υπό την προϋπόθεση εκπλήρωσης των απαραίτητων προϋποθέσεων</w:t>
                      </w:r>
                    </w:p>
                  </w:txbxContent>
                </v:textbox>
              </v:shape>
            </w:pict>
          </mc:Fallback>
        </mc:AlternateContent>
      </w:r>
      <w:r w:rsidR="00223355" w:rsidRPr="00223355">
        <w:rPr>
          <w:noProof/>
          <w:color w:val="013D86"/>
          <w:sz w:val="22"/>
        </w:rPr>
        <w:drawing>
          <wp:anchor distT="0" distB="0" distL="114300" distR="114300" simplePos="0" relativeHeight="254468608" behindDoc="0" locked="0" layoutInCell="1" allowOverlap="1" wp14:anchorId="701DB6FF" wp14:editId="6D8E51D9">
            <wp:simplePos x="0" y="0"/>
            <wp:positionH relativeFrom="column">
              <wp:posOffset>-20320</wp:posOffset>
            </wp:positionH>
            <wp:positionV relativeFrom="paragraph">
              <wp:posOffset>281940</wp:posOffset>
            </wp:positionV>
            <wp:extent cx="4937760" cy="2246630"/>
            <wp:effectExtent l="0" t="0" r="0" b="0"/>
            <wp:wrapSquare wrapText="bothSides"/>
            <wp:docPr id="85" name="Chart 85">
              <a:extLst xmlns:a="http://schemas.openxmlformats.org/drawingml/2006/main">
                <a:ext uri="{FF2B5EF4-FFF2-40B4-BE49-F238E27FC236}">
                  <a16:creationId xmlns:a16="http://schemas.microsoft.com/office/drawing/2014/main" id="{34949ADF-F0CF-E114-CBCB-8F57B0643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3249D" w:rsidRPr="0021595A">
        <w:rPr>
          <w:noProof/>
          <w:color w:val="474746"/>
          <w:sz w:val="16"/>
          <w:szCs w:val="16"/>
        </w:rPr>
        <mc:AlternateContent>
          <mc:Choice Requires="wps">
            <w:drawing>
              <wp:anchor distT="0" distB="0" distL="114300" distR="114300" simplePos="0" relativeHeight="254152192" behindDoc="0" locked="0" layoutInCell="1" allowOverlap="1" wp14:anchorId="7532CD7E" wp14:editId="5CB52033">
                <wp:simplePos x="0" y="0"/>
                <wp:positionH relativeFrom="column">
                  <wp:posOffset>5040630</wp:posOffset>
                </wp:positionH>
                <wp:positionV relativeFrom="paragraph">
                  <wp:posOffset>94351</wp:posOffset>
                </wp:positionV>
                <wp:extent cx="0" cy="705485"/>
                <wp:effectExtent l="0" t="0" r="38100" b="18415"/>
                <wp:wrapNone/>
                <wp:docPr id="19" name="Straight Connector 18">
                  <a:extLst xmlns:a="http://schemas.openxmlformats.org/drawingml/2006/main">
                    <a:ext uri="{FF2B5EF4-FFF2-40B4-BE49-F238E27FC236}">
                      <a16:creationId xmlns:a16="http://schemas.microsoft.com/office/drawing/2014/main" id="{3AA5E755-11ED-4F39-91BD-109DED453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05485"/>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849BA2" id="Straight Connector 18" o:spid="_x0000_s1026" style="position:absolute;flip:y;z-index:2541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9pt,7.45pt" to="396.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" strokecolor="blue" strokeweight="1pt">
                <o:lock v:ext="edit" shapetype="f"/>
              </v:line>
            </w:pict>
          </mc:Fallback>
        </mc:AlternateContent>
      </w:r>
    </w:p>
    <w:p w14:paraId="1B59B519" w14:textId="78E64A7D" w:rsidR="00E03636" w:rsidRDefault="00EA5E6D" w:rsidP="007E7616">
      <w:pPr>
        <w:widowControl w:val="0"/>
        <w:suppressAutoHyphens/>
        <w:jc w:val="both"/>
        <w:rPr>
          <w:color w:val="013D86"/>
          <w:sz w:val="22"/>
        </w:rPr>
      </w:pPr>
      <w:r w:rsidRPr="00681CD8">
        <w:rPr>
          <w:noProof/>
          <w:color w:val="474746"/>
          <w:sz w:val="16"/>
          <w:szCs w:val="16"/>
        </w:rPr>
        <mc:AlternateContent>
          <mc:Choice Requires="wps">
            <w:drawing>
              <wp:anchor distT="0" distB="0" distL="114300" distR="114300" simplePos="0" relativeHeight="254488064" behindDoc="0" locked="0" layoutInCell="1" allowOverlap="1" wp14:anchorId="1F6F09EA" wp14:editId="78E035AB">
                <wp:simplePos x="0" y="0"/>
                <wp:positionH relativeFrom="column">
                  <wp:posOffset>4344225</wp:posOffset>
                </wp:positionH>
                <wp:positionV relativeFrom="paragraph">
                  <wp:posOffset>222885</wp:posOffset>
                </wp:positionV>
                <wp:extent cx="474980" cy="259715"/>
                <wp:effectExtent l="19050" t="19050" r="20320" b="6985"/>
                <wp:wrapNone/>
                <wp:docPr id="58321217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474980" cy="25971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22F60826" w14:textId="77777777" w:rsidR="00EA5E6D" w:rsidRDefault="00EA5E6D" w:rsidP="00EA5E6D"/>
                        </w:txbxContent>
                      </wps:txbx>
                      <wps:bodyPr rot="10800000" tIns="72977" bIns="72977" anchor="ctr"/>
                    </wps:wsp>
                  </a:graphicData>
                </a:graphic>
              </wp:anchor>
            </w:drawing>
          </mc:Choice>
          <mc:Fallback>
            <w:pict>
              <v:shape w14:anchorId="1F6F09EA" id="_x0000_s1158" style="position:absolute;left:0;text-align:left;margin-left:342.05pt;margin-top:17.55pt;width:37.4pt;height:20.45pt;rotation:11539192fd;z-index:254488064;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02714mm,,2.02714mm">
                  <w:txbxContent>
                    <w:p w14:paraId="22F60826" w14:textId="77777777" w:rsidR="00EA5E6D" w:rsidRDefault="00EA5E6D" w:rsidP="00EA5E6D"/>
                  </w:txbxContent>
                </v:textbox>
              </v:shape>
            </w:pict>
          </mc:Fallback>
        </mc:AlternateContent>
      </w:r>
      <w:r w:rsidR="009338AD" w:rsidRPr="0021595A">
        <w:rPr>
          <w:noProof/>
          <w:color w:val="474746"/>
          <w:sz w:val="16"/>
          <w:szCs w:val="16"/>
        </w:rPr>
        <mc:AlternateContent>
          <mc:Choice Requires="wps">
            <w:drawing>
              <wp:anchor distT="0" distB="0" distL="114300" distR="114300" simplePos="0" relativeHeight="254139904" behindDoc="0" locked="0" layoutInCell="1" allowOverlap="1" wp14:anchorId="0C5B40EC" wp14:editId="5D707F2F">
                <wp:simplePos x="0" y="0"/>
                <wp:positionH relativeFrom="column">
                  <wp:posOffset>27305</wp:posOffset>
                </wp:positionH>
                <wp:positionV relativeFrom="paragraph">
                  <wp:posOffset>119380</wp:posOffset>
                </wp:positionV>
                <wp:extent cx="1510748" cy="707390"/>
                <wp:effectExtent l="0" t="0" r="0" b="0"/>
                <wp:wrapNone/>
                <wp:docPr id="98" name="TextBox 32"/>
                <wp:cNvGraphicFramePr/>
                <a:graphic xmlns:a="http://schemas.openxmlformats.org/drawingml/2006/main">
                  <a:graphicData uri="http://schemas.microsoft.com/office/word/2010/wordprocessingShape">
                    <wps:wsp>
                      <wps:cNvSpPr txBox="1"/>
                      <wps:spPr>
                        <a:xfrm>
                          <a:off x="0" y="0"/>
                          <a:ext cx="1510748" cy="707390"/>
                        </a:xfrm>
                        <a:prstGeom prst="rect">
                          <a:avLst/>
                        </a:prstGeom>
                        <a:noFill/>
                      </wps:spPr>
                      <wps:txbx>
                        <w:txbxContent>
                          <w:p w14:paraId="5AF68FE5" w14:textId="77ED09F7" w:rsidR="00696761" w:rsidRPr="009338AD" w:rsidRDefault="00696761" w:rsidP="009338AD">
                            <w:pPr>
                              <w:spacing w:after="0" w:line="240" w:lineRule="auto"/>
                              <w:rPr>
                                <w:b/>
                                <w:bCs/>
                                <w:color w:val="023E87"/>
                                <w:kern w:val="24"/>
                                <w:sz w:val="22"/>
                                <w:lang w:val="en-US"/>
                              </w:rPr>
                            </w:pPr>
                            <w:r w:rsidRPr="009338AD">
                              <w:rPr>
                                <w:b/>
                                <w:bCs/>
                                <w:color w:val="023E87"/>
                                <w:kern w:val="24"/>
                                <w:sz w:val="22"/>
                              </w:rPr>
                              <w:t>Σύνολο κεφαλαίου</w:t>
                            </w:r>
                            <w:r w:rsidR="009338AD">
                              <w:rPr>
                                <w:b/>
                                <w:bCs/>
                                <w:color w:val="023E87"/>
                                <w:kern w:val="24"/>
                                <w:sz w:val="22"/>
                                <w:lang w:val="en-US"/>
                              </w:rPr>
                              <w:t xml:space="preserve"> FL</w:t>
                            </w:r>
                          </w:p>
                        </w:txbxContent>
                      </wps:txbx>
                      <wps:bodyPr wrap="square" rtlCol="0">
                        <a:spAutoFit/>
                      </wps:bodyPr>
                    </wps:wsp>
                  </a:graphicData>
                </a:graphic>
                <wp14:sizeRelH relativeFrom="margin">
                  <wp14:pctWidth>0</wp14:pctWidth>
                </wp14:sizeRelH>
              </wp:anchor>
            </w:drawing>
          </mc:Choice>
          <mc:Fallback>
            <w:pict>
              <v:shape w14:anchorId="0C5B40EC" id="_x0000_s1159" type="#_x0000_t202" style="position:absolute;left:0;text-align:left;margin-left:2.15pt;margin-top:9.4pt;width:118.95pt;height:55.7pt;z-index:25413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" filled="f" stroked="f">
                <v:textbox style="mso-fit-shape-to-text:t">
                  <w:txbxContent>
                    <w:p w14:paraId="5AF68FE5" w14:textId="77ED09F7" w:rsidR="00696761" w:rsidRPr="009338AD" w:rsidRDefault="00696761" w:rsidP="009338AD">
                      <w:pPr>
                        <w:spacing w:after="0" w:line="240" w:lineRule="auto"/>
                        <w:rPr>
                          <w:b/>
                          <w:bCs/>
                          <w:color w:val="023E87"/>
                          <w:kern w:val="24"/>
                          <w:sz w:val="22"/>
                          <w:lang w:val="en-US"/>
                        </w:rPr>
                      </w:pPr>
                      <w:r w:rsidRPr="009338AD">
                        <w:rPr>
                          <w:b/>
                          <w:bCs/>
                          <w:color w:val="023E87"/>
                          <w:kern w:val="24"/>
                          <w:sz w:val="22"/>
                        </w:rPr>
                        <w:t>Σύνολο κεφαλαίου</w:t>
                      </w:r>
                      <w:r w:rsidR="009338AD">
                        <w:rPr>
                          <w:b/>
                          <w:bCs/>
                          <w:color w:val="023E87"/>
                          <w:kern w:val="24"/>
                          <w:sz w:val="22"/>
                          <w:lang w:val="en-US"/>
                        </w:rPr>
                        <w:t xml:space="preserve"> FL</w:t>
                      </w:r>
                    </w:p>
                  </w:txbxContent>
                </v:textbox>
              </v:shape>
            </w:pict>
          </mc:Fallback>
        </mc:AlternateContent>
      </w:r>
      <w:r w:rsidR="0023249D" w:rsidRPr="0021595A">
        <w:rPr>
          <w:noProof/>
          <w:color w:val="474746"/>
          <w:sz w:val="16"/>
          <w:szCs w:val="16"/>
        </w:rPr>
        <mc:AlternateContent>
          <mc:Choice Requires="wps">
            <w:drawing>
              <wp:anchor distT="0" distB="0" distL="114300" distR="114300" simplePos="0" relativeHeight="254153216" behindDoc="0" locked="0" layoutInCell="1" allowOverlap="1" wp14:anchorId="27583DF3" wp14:editId="40AB4DF3">
                <wp:simplePos x="0" y="0"/>
                <wp:positionH relativeFrom="column">
                  <wp:posOffset>5034915</wp:posOffset>
                </wp:positionH>
                <wp:positionV relativeFrom="paragraph">
                  <wp:posOffset>168646</wp:posOffset>
                </wp:positionV>
                <wp:extent cx="257810" cy="0"/>
                <wp:effectExtent l="0" t="19050" r="46990" b="38100"/>
                <wp:wrapNone/>
                <wp:docPr id="20" name="Straight Connector 19">
                  <a:extLst xmlns:a="http://schemas.openxmlformats.org/drawingml/2006/main">
                    <a:ext uri="{FF2B5EF4-FFF2-40B4-BE49-F238E27FC236}">
                      <a16:creationId xmlns:a16="http://schemas.microsoft.com/office/drawing/2014/main" id="{59F41901-AE26-45C7-9CA9-63C853AC8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810" cy="0"/>
                        </a:xfrm>
                        <a:prstGeom prst="line">
                          <a:avLst/>
                        </a:prstGeom>
                        <a:ln w="12700">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D012E0" id="Straight Connector 19" o:spid="_x0000_s1026" style="position:absolute;z-index:25415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45pt,13.3pt" to="416.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" strokecolor="blue" strokeweight="1pt">
                <v:stroke dashstyle="dash" startarrowwidth="narrow" startarrowlength="short" endarrow="oval" endarrowwidth="narrow" endarrowlength="short"/>
                <o:lock v:ext="edit" shapetype="f"/>
              </v:line>
            </w:pict>
          </mc:Fallback>
        </mc:AlternateContent>
      </w:r>
    </w:p>
    <w:p w14:paraId="03458034" w14:textId="469B0FC0" w:rsidR="00E03636" w:rsidRDefault="00E03636" w:rsidP="007E7616">
      <w:pPr>
        <w:widowControl w:val="0"/>
        <w:suppressAutoHyphens/>
        <w:jc w:val="both"/>
        <w:rPr>
          <w:color w:val="013D86"/>
          <w:sz w:val="22"/>
        </w:rPr>
      </w:pPr>
    </w:p>
    <w:p w14:paraId="6D282226" w14:textId="7301AF36" w:rsidR="00E03636" w:rsidRDefault="00E03636" w:rsidP="007E7616">
      <w:pPr>
        <w:widowControl w:val="0"/>
        <w:suppressAutoHyphens/>
        <w:jc w:val="both"/>
        <w:rPr>
          <w:color w:val="013D86"/>
          <w:sz w:val="22"/>
        </w:rPr>
      </w:pPr>
    </w:p>
    <w:p w14:paraId="62918D8D" w14:textId="512DAF68" w:rsidR="00B6090C" w:rsidRDefault="00B6090C" w:rsidP="001F4AEE">
      <w:pPr>
        <w:pStyle w:val="Default"/>
        <w:suppressAutoHyphens/>
        <w:rPr>
          <w:color w:val="474746"/>
          <w:sz w:val="16"/>
          <w:szCs w:val="16"/>
        </w:rPr>
      </w:pPr>
    </w:p>
    <w:p w14:paraId="7BBAC0AF" w14:textId="7143385C" w:rsidR="00B6090C" w:rsidRDefault="00B6090C" w:rsidP="001F4AEE">
      <w:pPr>
        <w:pStyle w:val="Default"/>
        <w:suppressAutoHyphens/>
        <w:rPr>
          <w:color w:val="474746"/>
          <w:sz w:val="16"/>
          <w:szCs w:val="16"/>
        </w:rPr>
      </w:pPr>
    </w:p>
    <w:p w14:paraId="1FBFBB5A" w14:textId="2386B114" w:rsidR="00B6090C" w:rsidRDefault="00B6090C" w:rsidP="001F4AEE">
      <w:pPr>
        <w:pStyle w:val="Default"/>
        <w:suppressAutoHyphens/>
        <w:rPr>
          <w:color w:val="474746"/>
          <w:sz w:val="16"/>
          <w:szCs w:val="16"/>
        </w:rPr>
      </w:pPr>
    </w:p>
    <w:p w14:paraId="4D62BC9E" w14:textId="28419F98" w:rsidR="00B6090C" w:rsidRDefault="00B6090C" w:rsidP="001F4AEE">
      <w:pPr>
        <w:pStyle w:val="Default"/>
        <w:suppressAutoHyphens/>
        <w:rPr>
          <w:color w:val="474746"/>
          <w:sz w:val="16"/>
          <w:szCs w:val="16"/>
        </w:rPr>
      </w:pPr>
    </w:p>
    <w:p w14:paraId="74C3641A" w14:textId="16975F8B" w:rsidR="00B6090C" w:rsidRDefault="00B6090C" w:rsidP="001F4AEE">
      <w:pPr>
        <w:pStyle w:val="Default"/>
        <w:suppressAutoHyphens/>
        <w:rPr>
          <w:color w:val="474746"/>
          <w:sz w:val="16"/>
          <w:szCs w:val="16"/>
        </w:rPr>
      </w:pPr>
    </w:p>
    <w:p w14:paraId="2BB3D122" w14:textId="060A68F3" w:rsidR="00B6090C" w:rsidRDefault="00B6090C" w:rsidP="001F4AEE">
      <w:pPr>
        <w:pStyle w:val="Default"/>
        <w:suppressAutoHyphens/>
        <w:rPr>
          <w:color w:val="474746"/>
          <w:sz w:val="16"/>
          <w:szCs w:val="16"/>
        </w:rPr>
      </w:pPr>
    </w:p>
    <w:p w14:paraId="7A4B41B3" w14:textId="042571FA" w:rsidR="00B6090C" w:rsidRDefault="00B6090C" w:rsidP="001F4AEE">
      <w:pPr>
        <w:pStyle w:val="Default"/>
        <w:suppressAutoHyphens/>
        <w:rPr>
          <w:color w:val="474746"/>
          <w:sz w:val="16"/>
          <w:szCs w:val="16"/>
        </w:rPr>
      </w:pPr>
    </w:p>
    <w:p w14:paraId="2374A9FE" w14:textId="55F5F999" w:rsidR="00B6090C" w:rsidRDefault="00746F4F" w:rsidP="001F4AEE">
      <w:pPr>
        <w:pStyle w:val="Default"/>
        <w:suppressAutoHyphens/>
        <w:rPr>
          <w:color w:val="474746"/>
          <w:sz w:val="16"/>
          <w:szCs w:val="16"/>
        </w:rPr>
      </w:pPr>
      <w:r>
        <w:rPr>
          <w:noProof/>
          <w:color w:val="474746"/>
          <w:sz w:val="16"/>
          <w:szCs w:val="16"/>
        </w:rPr>
        <mc:AlternateContent>
          <mc:Choice Requires="wps">
            <w:drawing>
              <wp:anchor distT="0" distB="0" distL="114300" distR="114300" simplePos="0" relativeHeight="254490112" behindDoc="0" locked="0" layoutInCell="1" allowOverlap="1" wp14:anchorId="2D87F1CB" wp14:editId="267E6E76">
                <wp:simplePos x="0" y="0"/>
                <wp:positionH relativeFrom="margin">
                  <wp:posOffset>83024</wp:posOffset>
                </wp:positionH>
                <wp:positionV relativeFrom="paragraph">
                  <wp:posOffset>93980</wp:posOffset>
                </wp:positionV>
                <wp:extent cx="4761230" cy="0"/>
                <wp:effectExtent l="0" t="0" r="0" b="0"/>
                <wp:wrapNone/>
                <wp:docPr id="583212182" name="Straight Connector 583212182"/>
                <wp:cNvGraphicFramePr/>
                <a:graphic xmlns:a="http://schemas.openxmlformats.org/drawingml/2006/main">
                  <a:graphicData uri="http://schemas.microsoft.com/office/word/2010/wordprocessingShape">
                    <wps:wsp>
                      <wps:cNvCnPr/>
                      <wps:spPr>
                        <a:xfrm>
                          <a:off x="0" y="0"/>
                          <a:ext cx="476123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835850" id="Straight Connector 583212182" o:spid="_x0000_s1026" style="position:absolute;z-index:254490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5pt,7.4pt" to="381.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" strokecolor="#a5a5a5 [2092]">
                <w10:wrap anchorx="margin"/>
              </v:line>
            </w:pict>
          </mc:Fallback>
        </mc:AlternateContent>
      </w:r>
    </w:p>
    <w:p w14:paraId="0619AF4F" w14:textId="7FA0C6C2" w:rsidR="00B6090C" w:rsidRDefault="00C3278F" w:rsidP="001F4AEE">
      <w:pPr>
        <w:pStyle w:val="Default"/>
        <w:suppressAutoHyphens/>
        <w:rPr>
          <w:color w:val="474746"/>
          <w:sz w:val="16"/>
          <w:szCs w:val="16"/>
        </w:rPr>
      </w:pPr>
      <w:r>
        <w:rPr>
          <w:noProof/>
          <w:color w:val="474746"/>
          <w:sz w:val="16"/>
          <w:szCs w:val="16"/>
        </w:rPr>
        <mc:AlternateContent>
          <mc:Choice Requires="wps">
            <w:drawing>
              <wp:anchor distT="0" distB="0" distL="114300" distR="114300" simplePos="0" relativeHeight="254481920" behindDoc="0" locked="0" layoutInCell="1" allowOverlap="1" wp14:anchorId="49BAB7E6" wp14:editId="642FD05B">
                <wp:simplePos x="0" y="0"/>
                <wp:positionH relativeFrom="margin">
                  <wp:posOffset>3756660</wp:posOffset>
                </wp:positionH>
                <wp:positionV relativeFrom="paragraph">
                  <wp:posOffset>6350</wp:posOffset>
                </wp:positionV>
                <wp:extent cx="636105" cy="61214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36105" cy="612140"/>
                        </a:xfrm>
                        <a:prstGeom prst="rect">
                          <a:avLst/>
                        </a:prstGeom>
                        <a:noFill/>
                        <a:ln w="6350">
                          <a:noFill/>
                        </a:ln>
                      </wps:spPr>
                      <wps:txbx>
                        <w:txbxContent>
                          <w:p w14:paraId="5E6571C0" w14:textId="740A0C4B" w:rsidR="00C3278F" w:rsidRPr="00C3278F" w:rsidRDefault="00C3278F" w:rsidP="00C3278F">
                            <w:pPr>
                              <w:spacing w:after="0" w:line="240" w:lineRule="auto"/>
                              <w:rPr>
                                <w:color w:val="404040" w:themeColor="text1" w:themeTint="BF"/>
                                <w:sz w:val="16"/>
                                <w:szCs w:val="18"/>
                              </w:rPr>
                            </w:pPr>
                            <w:r>
                              <w:rPr>
                                <w:color w:val="404040" w:themeColor="text1" w:themeTint="BF"/>
                                <w:sz w:val="16"/>
                                <w:szCs w:val="18"/>
                                <w:lang w:val="en-US"/>
                              </w:rPr>
                              <w:t xml:space="preserve">Extra Tier2 </w:t>
                            </w:r>
                            <w:r>
                              <w:rPr>
                                <w:color w:val="404040" w:themeColor="text1" w:themeTint="BF"/>
                                <w:sz w:val="16"/>
                                <w:szCs w:val="18"/>
                              </w:rPr>
                              <w:t>Ιαν.24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B7E6" id="Text Box 110" o:spid="_x0000_s1160" type="#_x0000_t202" style="position:absolute;margin-left:295.8pt;margin-top:.5pt;width:50.1pt;height:48.2pt;z-index:2544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" filled="f" stroked="f" strokeweight=".5pt">
                <v:textbox>
                  <w:txbxContent>
                    <w:p w14:paraId="5E6571C0" w14:textId="740A0C4B" w:rsidR="00C3278F" w:rsidRPr="00C3278F" w:rsidRDefault="00C3278F" w:rsidP="00C3278F">
                      <w:pPr>
                        <w:spacing w:after="0" w:line="240" w:lineRule="auto"/>
                        <w:rPr>
                          <w:color w:val="404040" w:themeColor="text1" w:themeTint="BF"/>
                          <w:sz w:val="16"/>
                          <w:szCs w:val="18"/>
                        </w:rPr>
                      </w:pPr>
                      <w:r>
                        <w:rPr>
                          <w:color w:val="404040" w:themeColor="text1" w:themeTint="BF"/>
                          <w:sz w:val="16"/>
                          <w:szCs w:val="18"/>
                          <w:lang w:val="en-US"/>
                        </w:rPr>
                        <w:t xml:space="preserve">Extra Tier2 </w:t>
                      </w:r>
                      <w:r>
                        <w:rPr>
                          <w:color w:val="404040" w:themeColor="text1" w:themeTint="BF"/>
                          <w:sz w:val="16"/>
                          <w:szCs w:val="18"/>
                        </w:rPr>
                        <w:t>Ιαν.24</w:t>
                      </w:r>
                    </w:p>
                  </w:txbxContent>
                </v:textbox>
                <w10:wrap anchorx="margin"/>
              </v:shape>
            </w:pict>
          </mc:Fallback>
        </mc:AlternateContent>
      </w:r>
      <w:r>
        <w:rPr>
          <w:noProof/>
          <w:color w:val="474746"/>
          <w:sz w:val="16"/>
          <w:szCs w:val="16"/>
        </w:rPr>
        <mc:AlternateContent>
          <mc:Choice Requires="wps">
            <w:drawing>
              <wp:anchor distT="0" distB="0" distL="114300" distR="114300" simplePos="0" relativeHeight="254479872" behindDoc="0" locked="0" layoutInCell="1" allowOverlap="1" wp14:anchorId="3E0E3254" wp14:editId="0F08EB19">
                <wp:simplePos x="0" y="0"/>
                <wp:positionH relativeFrom="margin">
                  <wp:posOffset>3133725</wp:posOffset>
                </wp:positionH>
                <wp:positionV relativeFrom="paragraph">
                  <wp:posOffset>5715</wp:posOffset>
                </wp:positionV>
                <wp:extent cx="1097280" cy="61214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097280" cy="612140"/>
                        </a:xfrm>
                        <a:prstGeom prst="rect">
                          <a:avLst/>
                        </a:prstGeom>
                        <a:noFill/>
                        <a:ln w="6350">
                          <a:noFill/>
                        </a:ln>
                      </wps:spPr>
                      <wps:txbx>
                        <w:txbxContent>
                          <w:p w14:paraId="73A5368D" w14:textId="06D90B34" w:rsidR="00223355" w:rsidRPr="00223355" w:rsidRDefault="00223355" w:rsidP="00223355">
                            <w:pPr>
                              <w:spacing w:after="0" w:line="240" w:lineRule="auto"/>
                              <w:rPr>
                                <w:color w:val="404040" w:themeColor="text1" w:themeTint="BF"/>
                                <w:sz w:val="16"/>
                                <w:szCs w:val="18"/>
                                <w:lang w:val="en-US"/>
                              </w:rPr>
                            </w:pPr>
                            <w:r>
                              <w:rPr>
                                <w:color w:val="404040" w:themeColor="text1" w:themeTint="BF"/>
                                <w:sz w:val="16"/>
                                <w:szCs w:val="18"/>
                              </w:rPr>
                              <w:t>Ανάπτυξη, πρόγραμμα αποχώρησης,</w:t>
                            </w:r>
                            <w:r w:rsidR="0001337A">
                              <w:rPr>
                                <w:color w:val="404040" w:themeColor="text1" w:themeTint="BF"/>
                                <w:sz w:val="16"/>
                                <w:szCs w:val="18"/>
                              </w:rPr>
                              <w:br/>
                              <w:t>μ</w:t>
                            </w:r>
                            <w:r>
                              <w:rPr>
                                <w:color w:val="404040" w:themeColor="text1" w:themeTint="BF"/>
                                <w:sz w:val="16"/>
                                <w:szCs w:val="18"/>
                              </w:rPr>
                              <w:t>ε</w:t>
                            </w:r>
                            <w:r w:rsidR="0001337A">
                              <w:rPr>
                                <w:color w:val="404040" w:themeColor="text1" w:themeTint="BF"/>
                                <w:sz w:val="16"/>
                                <w:szCs w:val="18"/>
                              </w:rPr>
                              <w:t>ίω</w:t>
                            </w:r>
                            <w:r>
                              <w:rPr>
                                <w:color w:val="404040" w:themeColor="text1" w:themeTint="BF"/>
                                <w:sz w:val="16"/>
                                <w:szCs w:val="18"/>
                              </w:rPr>
                              <w:t>σ</w:t>
                            </w:r>
                            <w:r w:rsidR="0001337A">
                              <w:rPr>
                                <w:color w:val="404040" w:themeColor="text1" w:themeTint="BF"/>
                                <w:sz w:val="16"/>
                                <w:szCs w:val="18"/>
                              </w:rPr>
                              <w:t>η</w:t>
                            </w:r>
                            <w:r>
                              <w:rPr>
                                <w:color w:val="404040" w:themeColor="text1" w:themeTint="BF"/>
                                <w:sz w:val="16"/>
                                <w:szCs w:val="18"/>
                              </w:rPr>
                              <w:t xml:space="preserve"> </w:t>
                            </w:r>
                            <w:r>
                              <w:rPr>
                                <w:color w:val="404040" w:themeColor="text1" w:themeTint="BF"/>
                                <w:sz w:val="16"/>
                                <w:szCs w:val="18"/>
                                <w:lang w:val="en-US"/>
                              </w:rPr>
                              <w:t>NPE</w:t>
                            </w:r>
                            <w:r w:rsidR="0001337A">
                              <w:rPr>
                                <w:color w:val="404040" w:themeColor="text1" w:themeTint="BF"/>
                                <w:sz w:val="16"/>
                                <w:szCs w:val="1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3254" id="Text Box 108" o:spid="_x0000_s1161" type="#_x0000_t202" style="position:absolute;margin-left:246.75pt;margin-top:.45pt;width:86.4pt;height:48.2pt;z-index:2544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" filled="f" stroked="f" strokeweight=".5pt">
                <v:textbox>
                  <w:txbxContent>
                    <w:p w14:paraId="73A5368D" w14:textId="06D90B34" w:rsidR="00223355" w:rsidRPr="00223355" w:rsidRDefault="00223355" w:rsidP="00223355">
                      <w:pPr>
                        <w:spacing w:after="0" w:line="240" w:lineRule="auto"/>
                        <w:rPr>
                          <w:color w:val="404040" w:themeColor="text1" w:themeTint="BF"/>
                          <w:sz w:val="16"/>
                          <w:szCs w:val="18"/>
                          <w:lang w:val="en-US"/>
                        </w:rPr>
                      </w:pPr>
                      <w:r>
                        <w:rPr>
                          <w:color w:val="404040" w:themeColor="text1" w:themeTint="BF"/>
                          <w:sz w:val="16"/>
                          <w:szCs w:val="18"/>
                        </w:rPr>
                        <w:t>Ανάπτυξη, πρόγραμμα αποχώρησης,</w:t>
                      </w:r>
                      <w:r w:rsidR="0001337A">
                        <w:rPr>
                          <w:color w:val="404040" w:themeColor="text1" w:themeTint="BF"/>
                          <w:sz w:val="16"/>
                          <w:szCs w:val="18"/>
                        </w:rPr>
                        <w:br/>
                        <w:t>μ</w:t>
                      </w:r>
                      <w:r>
                        <w:rPr>
                          <w:color w:val="404040" w:themeColor="text1" w:themeTint="BF"/>
                          <w:sz w:val="16"/>
                          <w:szCs w:val="18"/>
                        </w:rPr>
                        <w:t>ε</w:t>
                      </w:r>
                      <w:r w:rsidR="0001337A">
                        <w:rPr>
                          <w:color w:val="404040" w:themeColor="text1" w:themeTint="BF"/>
                          <w:sz w:val="16"/>
                          <w:szCs w:val="18"/>
                        </w:rPr>
                        <w:t>ίω</w:t>
                      </w:r>
                      <w:r>
                        <w:rPr>
                          <w:color w:val="404040" w:themeColor="text1" w:themeTint="BF"/>
                          <w:sz w:val="16"/>
                          <w:szCs w:val="18"/>
                        </w:rPr>
                        <w:t>σ</w:t>
                      </w:r>
                      <w:r w:rsidR="0001337A">
                        <w:rPr>
                          <w:color w:val="404040" w:themeColor="text1" w:themeTint="BF"/>
                          <w:sz w:val="16"/>
                          <w:szCs w:val="18"/>
                        </w:rPr>
                        <w:t>η</w:t>
                      </w:r>
                      <w:r>
                        <w:rPr>
                          <w:color w:val="404040" w:themeColor="text1" w:themeTint="BF"/>
                          <w:sz w:val="16"/>
                          <w:szCs w:val="18"/>
                        </w:rPr>
                        <w:t xml:space="preserve"> </w:t>
                      </w:r>
                      <w:r>
                        <w:rPr>
                          <w:color w:val="404040" w:themeColor="text1" w:themeTint="BF"/>
                          <w:sz w:val="16"/>
                          <w:szCs w:val="18"/>
                          <w:lang w:val="en-US"/>
                        </w:rPr>
                        <w:t>NPE</w:t>
                      </w:r>
                      <w:r w:rsidR="0001337A">
                        <w:rPr>
                          <w:color w:val="404040" w:themeColor="text1" w:themeTint="BF"/>
                          <w:sz w:val="16"/>
                          <w:szCs w:val="18"/>
                          <w:lang w:val="en-US"/>
                        </w:rPr>
                        <w:t>s</w:t>
                      </w:r>
                    </w:p>
                  </w:txbxContent>
                </v:textbox>
                <w10:wrap anchorx="margin"/>
              </v:shape>
            </w:pict>
          </mc:Fallback>
        </mc:AlternateContent>
      </w:r>
      <w:r>
        <w:rPr>
          <w:noProof/>
          <w:color w:val="474746"/>
          <w:sz w:val="16"/>
          <w:szCs w:val="16"/>
        </w:rPr>
        <mc:AlternateContent>
          <mc:Choice Requires="wps">
            <w:drawing>
              <wp:anchor distT="0" distB="0" distL="114300" distR="114300" simplePos="0" relativeHeight="254477824" behindDoc="0" locked="0" layoutInCell="1" allowOverlap="1" wp14:anchorId="5E4A81C2" wp14:editId="7B553616">
                <wp:simplePos x="0" y="0"/>
                <wp:positionH relativeFrom="margin">
                  <wp:posOffset>2427605</wp:posOffset>
                </wp:positionH>
                <wp:positionV relativeFrom="paragraph">
                  <wp:posOffset>6350</wp:posOffset>
                </wp:positionV>
                <wp:extent cx="739140" cy="357505"/>
                <wp:effectExtent l="0" t="0" r="0" b="4445"/>
                <wp:wrapNone/>
                <wp:docPr id="103" name="Text Box 103"/>
                <wp:cNvGraphicFramePr/>
                <a:graphic xmlns:a="http://schemas.openxmlformats.org/drawingml/2006/main">
                  <a:graphicData uri="http://schemas.microsoft.com/office/word/2010/wordprocessingShape">
                    <wps:wsp>
                      <wps:cNvSpPr txBox="1"/>
                      <wps:spPr>
                        <a:xfrm>
                          <a:off x="0" y="0"/>
                          <a:ext cx="739140" cy="357505"/>
                        </a:xfrm>
                        <a:prstGeom prst="rect">
                          <a:avLst/>
                        </a:prstGeom>
                        <a:noFill/>
                        <a:ln w="6350">
                          <a:noFill/>
                        </a:ln>
                      </wps:spPr>
                      <wps:txbx>
                        <w:txbxContent>
                          <w:p w14:paraId="3D415970" w14:textId="6A12072B" w:rsidR="00223355" w:rsidRPr="00223355" w:rsidRDefault="00223355" w:rsidP="00223355">
                            <w:pPr>
                              <w:rPr>
                                <w:color w:val="404040" w:themeColor="text1" w:themeTint="BF"/>
                                <w:sz w:val="16"/>
                                <w:szCs w:val="18"/>
                              </w:rPr>
                            </w:pPr>
                            <w:r>
                              <w:rPr>
                                <w:color w:val="404040" w:themeColor="text1" w:themeTint="BF"/>
                                <w:sz w:val="16"/>
                                <w:szCs w:val="18"/>
                              </w:rPr>
                              <w:t>Αποτέλεσμα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81C2" id="Text Box 103" o:spid="_x0000_s1162" type="#_x0000_t202" style="position:absolute;margin-left:191.15pt;margin-top:.5pt;width:58.2pt;height:28.15pt;z-index:2544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" filled="f" stroked="f" strokeweight=".5pt">
                <v:textbox>
                  <w:txbxContent>
                    <w:p w14:paraId="3D415970" w14:textId="6A12072B" w:rsidR="00223355" w:rsidRPr="00223355" w:rsidRDefault="00223355" w:rsidP="00223355">
                      <w:pPr>
                        <w:rPr>
                          <w:color w:val="404040" w:themeColor="text1" w:themeTint="BF"/>
                          <w:sz w:val="16"/>
                          <w:szCs w:val="18"/>
                        </w:rPr>
                      </w:pPr>
                      <w:r>
                        <w:rPr>
                          <w:color w:val="404040" w:themeColor="text1" w:themeTint="BF"/>
                          <w:sz w:val="16"/>
                          <w:szCs w:val="18"/>
                        </w:rPr>
                        <w:t>Αποτέλεσμα</w:t>
                      </w:r>
                    </w:p>
                  </w:txbxContent>
                </v:textbox>
                <w10:wrap anchorx="margin"/>
              </v:shape>
            </w:pict>
          </mc:Fallback>
        </mc:AlternateContent>
      </w:r>
      <w:r w:rsidR="00223355">
        <w:rPr>
          <w:noProof/>
          <w:color w:val="474746"/>
          <w:sz w:val="16"/>
          <w:szCs w:val="16"/>
        </w:rPr>
        <mc:AlternateContent>
          <mc:Choice Requires="wps">
            <w:drawing>
              <wp:anchor distT="0" distB="0" distL="114300" distR="114300" simplePos="0" relativeHeight="254475776" behindDoc="0" locked="0" layoutInCell="1" allowOverlap="1" wp14:anchorId="2919A087" wp14:editId="0FF66A35">
                <wp:simplePos x="0" y="0"/>
                <wp:positionH relativeFrom="margin">
                  <wp:posOffset>1926590</wp:posOffset>
                </wp:positionH>
                <wp:positionV relativeFrom="paragraph">
                  <wp:posOffset>5080</wp:posOffset>
                </wp:positionV>
                <wp:extent cx="556260" cy="357505"/>
                <wp:effectExtent l="0" t="0" r="0" b="4445"/>
                <wp:wrapNone/>
                <wp:docPr id="102" name="Text Box 102"/>
                <wp:cNvGraphicFramePr/>
                <a:graphic xmlns:a="http://schemas.openxmlformats.org/drawingml/2006/main">
                  <a:graphicData uri="http://schemas.microsoft.com/office/word/2010/wordprocessingShape">
                    <wps:wsp>
                      <wps:cNvSpPr txBox="1"/>
                      <wps:spPr>
                        <a:xfrm>
                          <a:off x="0" y="0"/>
                          <a:ext cx="556260" cy="357505"/>
                        </a:xfrm>
                        <a:prstGeom prst="rect">
                          <a:avLst/>
                        </a:prstGeom>
                        <a:noFill/>
                        <a:ln w="6350">
                          <a:noFill/>
                        </a:ln>
                      </wps:spPr>
                      <wps:txbx>
                        <w:txbxContent>
                          <w:p w14:paraId="22610ABC" w14:textId="5F068EF3" w:rsidR="00223355" w:rsidRPr="00223355" w:rsidRDefault="00223355" w:rsidP="00223355">
                            <w:pPr>
                              <w:rPr>
                                <w:color w:val="404040" w:themeColor="text1" w:themeTint="BF"/>
                                <w:sz w:val="16"/>
                                <w:szCs w:val="18"/>
                              </w:rPr>
                            </w:pPr>
                            <w:r>
                              <w:rPr>
                                <w:color w:val="404040" w:themeColor="text1" w:themeTint="BF"/>
                                <w:sz w:val="16"/>
                                <w:szCs w:val="18"/>
                              </w:rPr>
                              <w:t>Σεπ</w:t>
                            </w:r>
                            <w:r w:rsidRPr="00223355">
                              <w:rPr>
                                <w:color w:val="404040" w:themeColor="text1" w:themeTint="BF"/>
                                <w:sz w:val="16"/>
                                <w:szCs w:val="18"/>
                              </w:rPr>
                              <w:t>.2</w:t>
                            </w:r>
                            <w:r>
                              <w:rPr>
                                <w:color w:val="404040" w:themeColor="text1" w:themeTint="BF"/>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A087" id="Text Box 102" o:spid="_x0000_s1163" type="#_x0000_t202" style="position:absolute;margin-left:151.7pt;margin-top:.4pt;width:43.8pt;height:28.15pt;z-index:2544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" filled="f" stroked="f" strokeweight=".5pt">
                <v:textbox>
                  <w:txbxContent>
                    <w:p w14:paraId="22610ABC" w14:textId="5F068EF3" w:rsidR="00223355" w:rsidRPr="00223355" w:rsidRDefault="00223355" w:rsidP="00223355">
                      <w:pPr>
                        <w:rPr>
                          <w:color w:val="404040" w:themeColor="text1" w:themeTint="BF"/>
                          <w:sz w:val="16"/>
                          <w:szCs w:val="18"/>
                        </w:rPr>
                      </w:pPr>
                      <w:r>
                        <w:rPr>
                          <w:color w:val="404040" w:themeColor="text1" w:themeTint="BF"/>
                          <w:sz w:val="16"/>
                          <w:szCs w:val="18"/>
                        </w:rPr>
                        <w:t>Σεπ</w:t>
                      </w:r>
                      <w:r w:rsidRPr="00223355">
                        <w:rPr>
                          <w:color w:val="404040" w:themeColor="text1" w:themeTint="BF"/>
                          <w:sz w:val="16"/>
                          <w:szCs w:val="18"/>
                        </w:rPr>
                        <w:t>.2</w:t>
                      </w:r>
                      <w:r>
                        <w:rPr>
                          <w:color w:val="404040" w:themeColor="text1" w:themeTint="BF"/>
                          <w:sz w:val="16"/>
                          <w:szCs w:val="18"/>
                        </w:rPr>
                        <w:t>3</w:t>
                      </w:r>
                    </w:p>
                  </w:txbxContent>
                </v:textbox>
                <w10:wrap anchorx="margin"/>
              </v:shape>
            </w:pict>
          </mc:Fallback>
        </mc:AlternateContent>
      </w:r>
      <w:r w:rsidR="00223355">
        <w:rPr>
          <w:noProof/>
          <w:color w:val="474746"/>
          <w:sz w:val="16"/>
          <w:szCs w:val="16"/>
        </w:rPr>
        <mc:AlternateContent>
          <mc:Choice Requires="wps">
            <w:drawing>
              <wp:anchor distT="0" distB="0" distL="114300" distR="114300" simplePos="0" relativeHeight="254473728" behindDoc="0" locked="0" layoutInCell="1" allowOverlap="1" wp14:anchorId="60F52D21" wp14:editId="2F55F721">
                <wp:simplePos x="0" y="0"/>
                <wp:positionH relativeFrom="margin">
                  <wp:posOffset>1319530</wp:posOffset>
                </wp:positionH>
                <wp:positionV relativeFrom="paragraph">
                  <wp:posOffset>5080</wp:posOffset>
                </wp:positionV>
                <wp:extent cx="556260" cy="357505"/>
                <wp:effectExtent l="0" t="0" r="0" b="4445"/>
                <wp:wrapNone/>
                <wp:docPr id="96" name="Text Box 96"/>
                <wp:cNvGraphicFramePr/>
                <a:graphic xmlns:a="http://schemas.openxmlformats.org/drawingml/2006/main">
                  <a:graphicData uri="http://schemas.microsoft.com/office/word/2010/wordprocessingShape">
                    <wps:wsp>
                      <wps:cNvSpPr txBox="1"/>
                      <wps:spPr>
                        <a:xfrm>
                          <a:off x="0" y="0"/>
                          <a:ext cx="556260" cy="357505"/>
                        </a:xfrm>
                        <a:prstGeom prst="rect">
                          <a:avLst/>
                        </a:prstGeom>
                        <a:noFill/>
                        <a:ln w="6350">
                          <a:noFill/>
                        </a:ln>
                      </wps:spPr>
                      <wps:txbx>
                        <w:txbxContent>
                          <w:p w14:paraId="2E363A63" w14:textId="3967893E" w:rsidR="00223355" w:rsidRPr="00223355" w:rsidRDefault="00223355" w:rsidP="00223355">
                            <w:pPr>
                              <w:rPr>
                                <w:color w:val="404040" w:themeColor="text1" w:themeTint="BF"/>
                                <w:sz w:val="16"/>
                                <w:szCs w:val="18"/>
                              </w:rPr>
                            </w:pPr>
                            <w:r>
                              <w:rPr>
                                <w:color w:val="404040" w:themeColor="text1" w:themeTint="BF"/>
                                <w:sz w:val="16"/>
                                <w:szCs w:val="18"/>
                              </w:rPr>
                              <w:t>Ιουν</w:t>
                            </w:r>
                            <w:r w:rsidRPr="00223355">
                              <w:rPr>
                                <w:color w:val="404040" w:themeColor="text1" w:themeTint="BF"/>
                                <w:sz w:val="16"/>
                                <w:szCs w:val="18"/>
                              </w:rPr>
                              <w:t>.2</w:t>
                            </w:r>
                            <w:r>
                              <w:rPr>
                                <w:color w:val="404040" w:themeColor="text1" w:themeTint="BF"/>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2D21" id="Text Box 96" o:spid="_x0000_s1164" type="#_x0000_t202" style="position:absolute;margin-left:103.9pt;margin-top:.4pt;width:43.8pt;height:28.15pt;z-index:2544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" filled="f" stroked="f" strokeweight=".5pt">
                <v:textbox>
                  <w:txbxContent>
                    <w:p w14:paraId="2E363A63" w14:textId="3967893E" w:rsidR="00223355" w:rsidRPr="00223355" w:rsidRDefault="00223355" w:rsidP="00223355">
                      <w:pPr>
                        <w:rPr>
                          <w:color w:val="404040" w:themeColor="text1" w:themeTint="BF"/>
                          <w:sz w:val="16"/>
                          <w:szCs w:val="18"/>
                        </w:rPr>
                      </w:pPr>
                      <w:r>
                        <w:rPr>
                          <w:color w:val="404040" w:themeColor="text1" w:themeTint="BF"/>
                          <w:sz w:val="16"/>
                          <w:szCs w:val="18"/>
                        </w:rPr>
                        <w:t>Ιουν</w:t>
                      </w:r>
                      <w:r w:rsidRPr="00223355">
                        <w:rPr>
                          <w:color w:val="404040" w:themeColor="text1" w:themeTint="BF"/>
                          <w:sz w:val="16"/>
                          <w:szCs w:val="18"/>
                        </w:rPr>
                        <w:t>.2</w:t>
                      </w:r>
                      <w:r>
                        <w:rPr>
                          <w:color w:val="404040" w:themeColor="text1" w:themeTint="BF"/>
                          <w:sz w:val="16"/>
                          <w:szCs w:val="18"/>
                        </w:rPr>
                        <w:t>3</w:t>
                      </w:r>
                    </w:p>
                  </w:txbxContent>
                </v:textbox>
                <w10:wrap anchorx="margin"/>
              </v:shape>
            </w:pict>
          </mc:Fallback>
        </mc:AlternateContent>
      </w:r>
      <w:r w:rsidR="00223355">
        <w:rPr>
          <w:noProof/>
          <w:color w:val="474746"/>
          <w:sz w:val="16"/>
          <w:szCs w:val="16"/>
        </w:rPr>
        <mc:AlternateContent>
          <mc:Choice Requires="wps">
            <w:drawing>
              <wp:anchor distT="0" distB="0" distL="114300" distR="114300" simplePos="0" relativeHeight="254471680" behindDoc="0" locked="0" layoutInCell="1" allowOverlap="1" wp14:anchorId="7C62C0CC" wp14:editId="4491FAF9">
                <wp:simplePos x="0" y="0"/>
                <wp:positionH relativeFrom="margin">
                  <wp:posOffset>692150</wp:posOffset>
                </wp:positionH>
                <wp:positionV relativeFrom="paragraph">
                  <wp:posOffset>4445</wp:posOffset>
                </wp:positionV>
                <wp:extent cx="556260" cy="357505"/>
                <wp:effectExtent l="0" t="0" r="0" b="4445"/>
                <wp:wrapNone/>
                <wp:docPr id="95" name="Text Box 95"/>
                <wp:cNvGraphicFramePr/>
                <a:graphic xmlns:a="http://schemas.openxmlformats.org/drawingml/2006/main">
                  <a:graphicData uri="http://schemas.microsoft.com/office/word/2010/wordprocessingShape">
                    <wps:wsp>
                      <wps:cNvSpPr txBox="1"/>
                      <wps:spPr>
                        <a:xfrm>
                          <a:off x="0" y="0"/>
                          <a:ext cx="556260" cy="357505"/>
                        </a:xfrm>
                        <a:prstGeom prst="rect">
                          <a:avLst/>
                        </a:prstGeom>
                        <a:noFill/>
                        <a:ln w="6350">
                          <a:noFill/>
                        </a:ln>
                      </wps:spPr>
                      <wps:txbx>
                        <w:txbxContent>
                          <w:p w14:paraId="02C45120" w14:textId="071DF155" w:rsidR="00223355" w:rsidRPr="00223355" w:rsidRDefault="00223355" w:rsidP="00223355">
                            <w:pPr>
                              <w:rPr>
                                <w:color w:val="404040" w:themeColor="text1" w:themeTint="BF"/>
                                <w:sz w:val="16"/>
                                <w:szCs w:val="18"/>
                              </w:rPr>
                            </w:pPr>
                            <w:r>
                              <w:rPr>
                                <w:color w:val="404040" w:themeColor="text1" w:themeTint="BF"/>
                                <w:sz w:val="16"/>
                                <w:szCs w:val="18"/>
                              </w:rPr>
                              <w:t>Μαρ</w:t>
                            </w:r>
                            <w:r w:rsidRPr="00223355">
                              <w:rPr>
                                <w:color w:val="404040" w:themeColor="text1" w:themeTint="BF"/>
                                <w:sz w:val="16"/>
                                <w:szCs w:val="18"/>
                              </w:rPr>
                              <w:t>.2</w:t>
                            </w:r>
                            <w:r>
                              <w:rPr>
                                <w:color w:val="404040" w:themeColor="text1" w:themeTint="BF"/>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C0CC" id="Text Box 95" o:spid="_x0000_s1165" type="#_x0000_t202" style="position:absolute;margin-left:54.5pt;margin-top:.35pt;width:43.8pt;height:28.15pt;z-index:25447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" filled="f" stroked="f" strokeweight=".5pt">
                <v:textbox>
                  <w:txbxContent>
                    <w:p w14:paraId="02C45120" w14:textId="071DF155" w:rsidR="00223355" w:rsidRPr="00223355" w:rsidRDefault="00223355" w:rsidP="00223355">
                      <w:pPr>
                        <w:rPr>
                          <w:color w:val="404040" w:themeColor="text1" w:themeTint="BF"/>
                          <w:sz w:val="16"/>
                          <w:szCs w:val="18"/>
                        </w:rPr>
                      </w:pPr>
                      <w:r>
                        <w:rPr>
                          <w:color w:val="404040" w:themeColor="text1" w:themeTint="BF"/>
                          <w:sz w:val="16"/>
                          <w:szCs w:val="18"/>
                        </w:rPr>
                        <w:t>Μαρ</w:t>
                      </w:r>
                      <w:r w:rsidRPr="00223355">
                        <w:rPr>
                          <w:color w:val="404040" w:themeColor="text1" w:themeTint="BF"/>
                          <w:sz w:val="16"/>
                          <w:szCs w:val="18"/>
                        </w:rPr>
                        <w:t>.2</w:t>
                      </w:r>
                      <w:r>
                        <w:rPr>
                          <w:color w:val="404040" w:themeColor="text1" w:themeTint="BF"/>
                          <w:sz w:val="16"/>
                          <w:szCs w:val="18"/>
                        </w:rPr>
                        <w:t>3</w:t>
                      </w:r>
                    </w:p>
                  </w:txbxContent>
                </v:textbox>
                <w10:wrap anchorx="margin"/>
              </v:shape>
            </w:pict>
          </mc:Fallback>
        </mc:AlternateContent>
      </w:r>
      <w:r w:rsidR="00223355">
        <w:rPr>
          <w:noProof/>
          <w:color w:val="474746"/>
          <w:sz w:val="16"/>
          <w:szCs w:val="16"/>
        </w:rPr>
        <mc:AlternateContent>
          <mc:Choice Requires="wps">
            <w:drawing>
              <wp:anchor distT="0" distB="0" distL="114300" distR="114300" simplePos="0" relativeHeight="254469632" behindDoc="0" locked="0" layoutInCell="1" allowOverlap="1" wp14:anchorId="3751CDD8" wp14:editId="4D72B4E1">
                <wp:simplePos x="0" y="0"/>
                <wp:positionH relativeFrom="margin">
                  <wp:posOffset>99060</wp:posOffset>
                </wp:positionH>
                <wp:positionV relativeFrom="paragraph">
                  <wp:posOffset>3810</wp:posOffset>
                </wp:positionV>
                <wp:extent cx="508635" cy="357505"/>
                <wp:effectExtent l="0" t="0" r="0" b="4445"/>
                <wp:wrapNone/>
                <wp:docPr id="92" name="Text Box 92"/>
                <wp:cNvGraphicFramePr/>
                <a:graphic xmlns:a="http://schemas.openxmlformats.org/drawingml/2006/main">
                  <a:graphicData uri="http://schemas.microsoft.com/office/word/2010/wordprocessingShape">
                    <wps:wsp>
                      <wps:cNvSpPr txBox="1"/>
                      <wps:spPr>
                        <a:xfrm>
                          <a:off x="0" y="0"/>
                          <a:ext cx="508635" cy="357505"/>
                        </a:xfrm>
                        <a:prstGeom prst="rect">
                          <a:avLst/>
                        </a:prstGeom>
                        <a:noFill/>
                        <a:ln w="6350">
                          <a:noFill/>
                        </a:ln>
                      </wps:spPr>
                      <wps:txbx>
                        <w:txbxContent>
                          <w:p w14:paraId="5023194C" w14:textId="0F0219AB" w:rsidR="00223355" w:rsidRPr="00223355" w:rsidRDefault="00223355">
                            <w:pPr>
                              <w:rPr>
                                <w:color w:val="404040" w:themeColor="text1" w:themeTint="BF"/>
                                <w:sz w:val="16"/>
                                <w:szCs w:val="18"/>
                              </w:rPr>
                            </w:pPr>
                            <w:r w:rsidRPr="00223355">
                              <w:rPr>
                                <w:color w:val="404040" w:themeColor="text1" w:themeTint="BF"/>
                                <w:sz w:val="16"/>
                                <w:szCs w:val="18"/>
                              </w:rPr>
                              <w:t>Δεκ.22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1CDD8" id="Text Box 92" o:spid="_x0000_s1166" type="#_x0000_t202" style="position:absolute;margin-left:7.8pt;margin-top:.3pt;width:40.05pt;height:28.15pt;z-index:2544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" filled="f" stroked="f" strokeweight=".5pt">
                <v:textbox>
                  <w:txbxContent>
                    <w:p w14:paraId="5023194C" w14:textId="0F0219AB" w:rsidR="00223355" w:rsidRPr="00223355" w:rsidRDefault="00223355">
                      <w:pPr>
                        <w:rPr>
                          <w:color w:val="404040" w:themeColor="text1" w:themeTint="BF"/>
                          <w:sz w:val="16"/>
                          <w:szCs w:val="18"/>
                        </w:rPr>
                      </w:pPr>
                      <w:r w:rsidRPr="00223355">
                        <w:rPr>
                          <w:color w:val="404040" w:themeColor="text1" w:themeTint="BF"/>
                          <w:sz w:val="16"/>
                          <w:szCs w:val="18"/>
                        </w:rPr>
                        <w:t>Δεκ.22</w:t>
                      </w:r>
                    </w:p>
                  </w:txbxContent>
                </v:textbox>
                <w10:wrap anchorx="margin"/>
              </v:shape>
            </w:pict>
          </mc:Fallback>
        </mc:AlternateContent>
      </w:r>
    </w:p>
    <w:p w14:paraId="12331D87" w14:textId="14737690" w:rsidR="00B6090C" w:rsidRDefault="00C3278F" w:rsidP="001F4AEE">
      <w:pPr>
        <w:pStyle w:val="Default"/>
        <w:suppressAutoHyphens/>
        <w:rPr>
          <w:color w:val="474746"/>
          <w:sz w:val="16"/>
          <w:szCs w:val="16"/>
        </w:rPr>
      </w:pPr>
      <w:r>
        <w:rPr>
          <w:noProof/>
          <w:color w:val="474746"/>
          <w:sz w:val="16"/>
          <w:szCs w:val="16"/>
        </w:rPr>
        <mc:AlternateContent>
          <mc:Choice Requires="wps">
            <w:drawing>
              <wp:anchor distT="0" distB="0" distL="114300" distR="114300" simplePos="0" relativeHeight="254483968" behindDoc="0" locked="0" layoutInCell="1" allowOverlap="1" wp14:anchorId="3403AC3E" wp14:editId="19592EB1">
                <wp:simplePos x="0" y="0"/>
                <wp:positionH relativeFrom="margin">
                  <wp:posOffset>4314190</wp:posOffset>
                </wp:positionH>
                <wp:positionV relativeFrom="paragraph">
                  <wp:posOffset>-116205</wp:posOffset>
                </wp:positionV>
                <wp:extent cx="636105" cy="61214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36105" cy="612140"/>
                        </a:xfrm>
                        <a:prstGeom prst="rect">
                          <a:avLst/>
                        </a:prstGeom>
                        <a:noFill/>
                        <a:ln w="6350">
                          <a:noFill/>
                        </a:ln>
                      </wps:spPr>
                      <wps:txbx>
                        <w:txbxContent>
                          <w:p w14:paraId="69AD105B" w14:textId="6F6BF362" w:rsidR="00C3278F" w:rsidRPr="00C3278F" w:rsidRDefault="00C3278F" w:rsidP="00C3278F">
                            <w:pPr>
                              <w:spacing w:after="0" w:line="240" w:lineRule="auto"/>
                              <w:rPr>
                                <w:color w:val="404040" w:themeColor="text1" w:themeTint="BF"/>
                                <w:sz w:val="16"/>
                                <w:szCs w:val="18"/>
                              </w:rPr>
                            </w:pPr>
                            <w:r>
                              <w:rPr>
                                <w:color w:val="404040" w:themeColor="text1" w:themeTint="BF"/>
                                <w:sz w:val="16"/>
                                <w:szCs w:val="18"/>
                              </w:rPr>
                              <w:t>Δεκ.23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AC3E" id="Text Box 111" o:spid="_x0000_s1167" type="#_x0000_t202" style="position:absolute;margin-left:339.7pt;margin-top:-9.15pt;width:50.1pt;height:48.2pt;z-index:2544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" filled="f" stroked="f" strokeweight=".5pt">
                <v:textbox>
                  <w:txbxContent>
                    <w:p w14:paraId="69AD105B" w14:textId="6F6BF362" w:rsidR="00C3278F" w:rsidRPr="00C3278F" w:rsidRDefault="00C3278F" w:rsidP="00C3278F">
                      <w:pPr>
                        <w:spacing w:after="0" w:line="240" w:lineRule="auto"/>
                        <w:rPr>
                          <w:color w:val="404040" w:themeColor="text1" w:themeTint="BF"/>
                          <w:sz w:val="16"/>
                          <w:szCs w:val="18"/>
                        </w:rPr>
                      </w:pPr>
                      <w:r>
                        <w:rPr>
                          <w:color w:val="404040" w:themeColor="text1" w:themeTint="BF"/>
                          <w:sz w:val="16"/>
                          <w:szCs w:val="18"/>
                        </w:rPr>
                        <w:t>Δεκ.23</w:t>
                      </w:r>
                    </w:p>
                  </w:txbxContent>
                </v:textbox>
                <w10:wrap anchorx="margin"/>
              </v:shape>
            </w:pict>
          </mc:Fallback>
        </mc:AlternateContent>
      </w:r>
    </w:p>
    <w:p w14:paraId="58685F7C" w14:textId="6EA23830" w:rsidR="00B6090C" w:rsidRDefault="00B6090C" w:rsidP="001F4AEE">
      <w:pPr>
        <w:pStyle w:val="Default"/>
        <w:suppressAutoHyphens/>
        <w:rPr>
          <w:color w:val="474746"/>
          <w:sz w:val="16"/>
          <w:szCs w:val="16"/>
        </w:rPr>
      </w:pPr>
    </w:p>
    <w:p w14:paraId="51C02DBD" w14:textId="419205F1" w:rsidR="00B6090C" w:rsidRPr="00D0328D" w:rsidRDefault="00B6090C" w:rsidP="001F4AEE">
      <w:pPr>
        <w:pStyle w:val="Default"/>
        <w:suppressAutoHyphens/>
        <w:rPr>
          <w:color w:val="474746"/>
          <w:sz w:val="16"/>
          <w:szCs w:val="16"/>
        </w:rPr>
      </w:pPr>
    </w:p>
    <w:p w14:paraId="6D458993" w14:textId="19FAD175" w:rsidR="00B6090C" w:rsidRDefault="00C3278F" w:rsidP="001F4AEE">
      <w:pPr>
        <w:pStyle w:val="Default"/>
        <w:suppressAutoHyphens/>
        <w:rPr>
          <w:color w:val="474746"/>
          <w:sz w:val="16"/>
          <w:szCs w:val="16"/>
        </w:rPr>
      </w:pPr>
      <w:r w:rsidRPr="0072767C">
        <w:rPr>
          <w:noProof/>
          <w:color w:val="474746"/>
          <w:sz w:val="16"/>
          <w:szCs w:val="16"/>
        </w:rPr>
        <mc:AlternateContent>
          <mc:Choice Requires="wps">
            <w:drawing>
              <wp:anchor distT="0" distB="0" distL="114300" distR="114300" simplePos="0" relativeHeight="254196224" behindDoc="0" locked="0" layoutInCell="1" allowOverlap="1" wp14:anchorId="1E6082DC" wp14:editId="4C9A6210">
                <wp:simplePos x="0" y="0"/>
                <wp:positionH relativeFrom="margin">
                  <wp:align>left</wp:align>
                </wp:positionH>
                <wp:positionV relativeFrom="paragraph">
                  <wp:posOffset>74083</wp:posOffset>
                </wp:positionV>
                <wp:extent cx="5032817" cy="787179"/>
                <wp:effectExtent l="0" t="0" r="0" b="0"/>
                <wp:wrapNone/>
                <wp:docPr id="166" name="Rectangle 1"/>
                <wp:cNvGraphicFramePr/>
                <a:graphic xmlns:a="http://schemas.openxmlformats.org/drawingml/2006/main">
                  <a:graphicData uri="http://schemas.microsoft.com/office/word/2010/wordprocessingShape">
                    <wps:wsp>
                      <wps:cNvSpPr/>
                      <wps:spPr>
                        <a:xfrm>
                          <a:off x="0" y="0"/>
                          <a:ext cx="5032817" cy="787179"/>
                        </a:xfrm>
                        <a:prstGeom prst="rect">
                          <a:avLst/>
                        </a:prstGeom>
                      </wps:spPr>
                      <wps:txbx>
                        <w:txbxContent>
                          <w:p w14:paraId="1B59FD75" w14:textId="2CDFBE0E" w:rsidR="00696761" w:rsidRPr="00D86E33" w:rsidRDefault="00696761" w:rsidP="00D86E33">
                            <w:pPr>
                              <w:tabs>
                                <w:tab w:val="left" w:pos="476"/>
                              </w:tabs>
                              <w:spacing w:line="240" w:lineRule="auto"/>
                              <w:jc w:val="both"/>
                              <w:textAlignment w:val="bottom"/>
                              <w:rPr>
                                <w:rFonts w:cs="Segoe UI"/>
                                <w:color w:val="404040" w:themeColor="text1" w:themeTint="BF"/>
                                <w:kern w:val="24"/>
                                <w:sz w:val="24"/>
                                <w:szCs w:val="24"/>
                              </w:rPr>
                            </w:pPr>
                            <w:r w:rsidRPr="00253050">
                              <w:rPr>
                                <w:rFonts w:cs="Segoe UI"/>
                                <w:color w:val="404040" w:themeColor="text1" w:themeTint="BF"/>
                                <w:kern w:val="24"/>
                              </w:rPr>
                              <w:t xml:space="preserve">Σημείωση: οι κεφαλαιακοί δείκτες </w:t>
                            </w:r>
                            <w:r w:rsidRPr="00253050">
                              <w:rPr>
                                <w:rFonts w:cs="Segoe UI"/>
                                <w:color w:val="404040" w:themeColor="text1" w:themeTint="BF"/>
                                <w:kern w:val="24"/>
                                <w:lang w:val="en-US"/>
                              </w:rPr>
                              <w:t>CET</w:t>
                            </w:r>
                            <w:r w:rsidRPr="00253050">
                              <w:rPr>
                                <w:rFonts w:cs="Segoe UI"/>
                                <w:color w:val="404040" w:themeColor="text1" w:themeTint="BF"/>
                                <w:kern w:val="24"/>
                              </w:rPr>
                              <w:t xml:space="preserve">1 &amp; </w:t>
                            </w:r>
                            <w:r w:rsidR="00D0328D" w:rsidRPr="00253050">
                              <w:rPr>
                                <w:rFonts w:cs="Segoe UI"/>
                                <w:color w:val="404040" w:themeColor="text1" w:themeTint="BF"/>
                                <w:kern w:val="24"/>
                              </w:rPr>
                              <w:t>σ</w:t>
                            </w:r>
                            <w:r w:rsidR="0071725D" w:rsidRPr="00253050">
                              <w:rPr>
                                <w:rFonts w:cs="Segoe UI"/>
                                <w:color w:val="404040" w:themeColor="text1" w:themeTint="BF"/>
                                <w:kern w:val="24"/>
                              </w:rPr>
                              <w:t xml:space="preserve">υνολικού </w:t>
                            </w:r>
                            <w:r w:rsidRPr="00253050">
                              <w:rPr>
                                <w:rFonts w:cs="Segoe UI"/>
                                <w:color w:val="404040" w:themeColor="text1" w:themeTint="BF"/>
                                <w:kern w:val="24"/>
                              </w:rPr>
                              <w:t xml:space="preserve">κεφαλαίου τον </w:t>
                            </w:r>
                            <w:r w:rsidR="00D86E33">
                              <w:rPr>
                                <w:rFonts w:cs="Segoe UI"/>
                                <w:color w:val="404040" w:themeColor="text1" w:themeTint="BF"/>
                                <w:kern w:val="24"/>
                              </w:rPr>
                              <w:t>Δεκ</w:t>
                            </w:r>
                            <w:r w:rsidRPr="00253050">
                              <w:rPr>
                                <w:rFonts w:cs="Segoe UI"/>
                                <w:color w:val="404040" w:themeColor="text1" w:themeTint="BF"/>
                                <w:kern w:val="24"/>
                              </w:rPr>
                              <w:t xml:space="preserve">.23 παρουσιάζονται σε </w:t>
                            </w:r>
                            <w:r w:rsidRPr="00253050">
                              <w:rPr>
                                <w:rFonts w:cs="Segoe UI"/>
                                <w:color w:val="404040" w:themeColor="text1" w:themeTint="BF"/>
                                <w:kern w:val="24"/>
                                <w:lang w:val="en-US"/>
                              </w:rPr>
                              <w:t>pro</w:t>
                            </w:r>
                            <w:r w:rsidRPr="00253050">
                              <w:rPr>
                                <w:rFonts w:cs="Segoe UI"/>
                                <w:color w:val="404040" w:themeColor="text1" w:themeTint="BF"/>
                                <w:kern w:val="24"/>
                              </w:rPr>
                              <w:t xml:space="preserve"> </w:t>
                            </w:r>
                            <w:r w:rsidRPr="00253050">
                              <w:rPr>
                                <w:rFonts w:cs="Segoe UI"/>
                                <w:color w:val="404040" w:themeColor="text1" w:themeTint="BF"/>
                                <w:kern w:val="24"/>
                                <w:lang w:val="en-US"/>
                              </w:rPr>
                              <w:t>forma</w:t>
                            </w:r>
                            <w:r w:rsidRPr="00253050">
                              <w:rPr>
                                <w:rFonts w:cs="Segoe UI"/>
                                <w:color w:val="404040" w:themeColor="text1" w:themeTint="BF"/>
                                <w:kern w:val="24"/>
                              </w:rPr>
                              <w:t xml:space="preserve"> επίπεδο, για την ελάφρυνση </w:t>
                            </w:r>
                            <w:r w:rsidRPr="00253050">
                              <w:rPr>
                                <w:rFonts w:cs="Segoe UI"/>
                                <w:color w:val="404040" w:themeColor="text1" w:themeTint="BF"/>
                                <w:kern w:val="24"/>
                                <w:lang w:val="en-US"/>
                              </w:rPr>
                              <w:t>RWA</w:t>
                            </w:r>
                            <w:r w:rsidRPr="00253050">
                              <w:rPr>
                                <w:rFonts w:cs="Segoe UI"/>
                                <w:color w:val="404040" w:themeColor="text1" w:themeTint="BF"/>
                                <w:kern w:val="24"/>
                              </w:rPr>
                              <w:t xml:space="preserve"> που προκύπτει από τις πωλήσεις χαρτοφυλακίου ΝΡΕ που θα ολοκληρωθούν την επόμενη περίοδο</w:t>
                            </w:r>
                            <w:r w:rsidR="00D86E33">
                              <w:rPr>
                                <w:rFonts w:cs="Segoe UI"/>
                                <w:color w:val="404040" w:themeColor="text1" w:themeTint="BF"/>
                                <w:kern w:val="24"/>
                              </w:rPr>
                              <w:t xml:space="preserve"> και την αύξηση </w:t>
                            </w:r>
                            <w:r w:rsidR="007E6054" w:rsidRPr="007E6054">
                              <w:rPr>
                                <w:rFonts w:cs="Segoe UI"/>
                                <w:color w:val="404040" w:themeColor="text1" w:themeTint="BF"/>
                                <w:kern w:val="24"/>
                              </w:rPr>
                              <w:t xml:space="preserve">στα κεφάλαια </w:t>
                            </w:r>
                            <w:r w:rsidR="00D86E33">
                              <w:rPr>
                                <w:rFonts w:cs="Segoe UI"/>
                                <w:color w:val="404040" w:themeColor="text1" w:themeTint="BF"/>
                                <w:kern w:val="24"/>
                              </w:rPr>
                              <w:t xml:space="preserve">από τη νέα έκδοση </w:t>
                            </w:r>
                            <w:r w:rsidR="00D86E33">
                              <w:rPr>
                                <w:rFonts w:cs="Segoe UI"/>
                                <w:color w:val="404040" w:themeColor="text1" w:themeTint="BF"/>
                                <w:kern w:val="24"/>
                                <w:lang w:val="en-US"/>
                              </w:rPr>
                              <w:t>Tier</w:t>
                            </w:r>
                            <w:r w:rsidR="00D86E33" w:rsidRPr="00D86E33">
                              <w:rPr>
                                <w:rFonts w:cs="Segoe UI"/>
                                <w:color w:val="404040" w:themeColor="text1" w:themeTint="BF"/>
                                <w:kern w:val="24"/>
                              </w:rPr>
                              <w:t xml:space="preserve"> 2 </w:t>
                            </w:r>
                            <w:r w:rsidR="00D86E33">
                              <w:rPr>
                                <w:rFonts w:cs="Segoe UI"/>
                                <w:color w:val="404040" w:themeColor="text1" w:themeTint="BF"/>
                                <w:kern w:val="24"/>
                              </w:rPr>
                              <w:t>τον Ιαν.24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6082DC" id="_x0000_s1168" style="position:absolute;margin-left:0;margin-top:5.85pt;width:396.3pt;height:62pt;z-index:25419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" filled="f" stroked="f">
                <v:textbox>
                  <w:txbxContent>
                    <w:p w14:paraId="1B59FD75" w14:textId="2CDFBE0E" w:rsidR="00696761" w:rsidRPr="00D86E33" w:rsidRDefault="00696761" w:rsidP="00D86E33">
                      <w:pPr>
                        <w:tabs>
                          <w:tab w:val="left" w:pos="476"/>
                        </w:tabs>
                        <w:spacing w:line="240" w:lineRule="auto"/>
                        <w:jc w:val="both"/>
                        <w:textAlignment w:val="bottom"/>
                        <w:rPr>
                          <w:rFonts w:cs="Segoe UI"/>
                          <w:color w:val="404040" w:themeColor="text1" w:themeTint="BF"/>
                          <w:kern w:val="24"/>
                          <w:sz w:val="24"/>
                          <w:szCs w:val="24"/>
                        </w:rPr>
                      </w:pPr>
                      <w:r w:rsidRPr="00253050">
                        <w:rPr>
                          <w:rFonts w:cs="Segoe UI"/>
                          <w:color w:val="404040" w:themeColor="text1" w:themeTint="BF"/>
                          <w:kern w:val="24"/>
                        </w:rPr>
                        <w:t xml:space="preserve">Σημείωση: οι κεφαλαιακοί δείκτες </w:t>
                      </w:r>
                      <w:r w:rsidRPr="00253050">
                        <w:rPr>
                          <w:rFonts w:cs="Segoe UI"/>
                          <w:color w:val="404040" w:themeColor="text1" w:themeTint="BF"/>
                          <w:kern w:val="24"/>
                          <w:lang w:val="en-US"/>
                        </w:rPr>
                        <w:t>CET</w:t>
                      </w:r>
                      <w:r w:rsidRPr="00253050">
                        <w:rPr>
                          <w:rFonts w:cs="Segoe UI"/>
                          <w:color w:val="404040" w:themeColor="text1" w:themeTint="BF"/>
                          <w:kern w:val="24"/>
                        </w:rPr>
                        <w:t xml:space="preserve">1 &amp; </w:t>
                      </w:r>
                      <w:r w:rsidR="00D0328D" w:rsidRPr="00253050">
                        <w:rPr>
                          <w:rFonts w:cs="Segoe UI"/>
                          <w:color w:val="404040" w:themeColor="text1" w:themeTint="BF"/>
                          <w:kern w:val="24"/>
                        </w:rPr>
                        <w:t>σ</w:t>
                      </w:r>
                      <w:r w:rsidR="0071725D" w:rsidRPr="00253050">
                        <w:rPr>
                          <w:rFonts w:cs="Segoe UI"/>
                          <w:color w:val="404040" w:themeColor="text1" w:themeTint="BF"/>
                          <w:kern w:val="24"/>
                        </w:rPr>
                        <w:t xml:space="preserve">υνολικού </w:t>
                      </w:r>
                      <w:r w:rsidRPr="00253050">
                        <w:rPr>
                          <w:rFonts w:cs="Segoe UI"/>
                          <w:color w:val="404040" w:themeColor="text1" w:themeTint="BF"/>
                          <w:kern w:val="24"/>
                        </w:rPr>
                        <w:t xml:space="preserve">κεφαλαίου τον </w:t>
                      </w:r>
                      <w:r w:rsidR="00D86E33">
                        <w:rPr>
                          <w:rFonts w:cs="Segoe UI"/>
                          <w:color w:val="404040" w:themeColor="text1" w:themeTint="BF"/>
                          <w:kern w:val="24"/>
                        </w:rPr>
                        <w:t>Δεκ</w:t>
                      </w:r>
                      <w:r w:rsidRPr="00253050">
                        <w:rPr>
                          <w:rFonts w:cs="Segoe UI"/>
                          <w:color w:val="404040" w:themeColor="text1" w:themeTint="BF"/>
                          <w:kern w:val="24"/>
                        </w:rPr>
                        <w:t xml:space="preserve">.23 παρουσιάζονται σε </w:t>
                      </w:r>
                      <w:r w:rsidRPr="00253050">
                        <w:rPr>
                          <w:rFonts w:cs="Segoe UI"/>
                          <w:color w:val="404040" w:themeColor="text1" w:themeTint="BF"/>
                          <w:kern w:val="24"/>
                          <w:lang w:val="en-US"/>
                        </w:rPr>
                        <w:t>pro</w:t>
                      </w:r>
                      <w:r w:rsidRPr="00253050">
                        <w:rPr>
                          <w:rFonts w:cs="Segoe UI"/>
                          <w:color w:val="404040" w:themeColor="text1" w:themeTint="BF"/>
                          <w:kern w:val="24"/>
                        </w:rPr>
                        <w:t xml:space="preserve"> </w:t>
                      </w:r>
                      <w:r w:rsidRPr="00253050">
                        <w:rPr>
                          <w:rFonts w:cs="Segoe UI"/>
                          <w:color w:val="404040" w:themeColor="text1" w:themeTint="BF"/>
                          <w:kern w:val="24"/>
                          <w:lang w:val="en-US"/>
                        </w:rPr>
                        <w:t>forma</w:t>
                      </w:r>
                      <w:r w:rsidRPr="00253050">
                        <w:rPr>
                          <w:rFonts w:cs="Segoe UI"/>
                          <w:color w:val="404040" w:themeColor="text1" w:themeTint="BF"/>
                          <w:kern w:val="24"/>
                        </w:rPr>
                        <w:t xml:space="preserve"> επίπεδο, για την ελάφρυνση </w:t>
                      </w:r>
                      <w:r w:rsidRPr="00253050">
                        <w:rPr>
                          <w:rFonts w:cs="Segoe UI"/>
                          <w:color w:val="404040" w:themeColor="text1" w:themeTint="BF"/>
                          <w:kern w:val="24"/>
                          <w:lang w:val="en-US"/>
                        </w:rPr>
                        <w:t>RWA</w:t>
                      </w:r>
                      <w:r w:rsidRPr="00253050">
                        <w:rPr>
                          <w:rFonts w:cs="Segoe UI"/>
                          <w:color w:val="404040" w:themeColor="text1" w:themeTint="BF"/>
                          <w:kern w:val="24"/>
                        </w:rPr>
                        <w:t xml:space="preserve"> που προκύπτει από τις πωλήσεις χαρτοφυλακίου ΝΡΕ που θα ολοκληρωθούν την επόμενη περίοδο</w:t>
                      </w:r>
                      <w:r w:rsidR="00D86E33">
                        <w:rPr>
                          <w:rFonts w:cs="Segoe UI"/>
                          <w:color w:val="404040" w:themeColor="text1" w:themeTint="BF"/>
                          <w:kern w:val="24"/>
                        </w:rPr>
                        <w:t xml:space="preserve"> και την αύξηση </w:t>
                      </w:r>
                      <w:r w:rsidR="007E6054" w:rsidRPr="007E6054">
                        <w:rPr>
                          <w:rFonts w:cs="Segoe UI"/>
                          <w:color w:val="404040" w:themeColor="text1" w:themeTint="BF"/>
                          <w:kern w:val="24"/>
                        </w:rPr>
                        <w:t xml:space="preserve">στα κεφάλαια </w:t>
                      </w:r>
                      <w:r w:rsidR="00D86E33">
                        <w:rPr>
                          <w:rFonts w:cs="Segoe UI"/>
                          <w:color w:val="404040" w:themeColor="text1" w:themeTint="BF"/>
                          <w:kern w:val="24"/>
                        </w:rPr>
                        <w:t xml:space="preserve">από τη νέα έκδοση </w:t>
                      </w:r>
                      <w:r w:rsidR="00D86E33">
                        <w:rPr>
                          <w:rFonts w:cs="Segoe UI"/>
                          <w:color w:val="404040" w:themeColor="text1" w:themeTint="BF"/>
                          <w:kern w:val="24"/>
                          <w:lang w:val="en-US"/>
                        </w:rPr>
                        <w:t>Tier</w:t>
                      </w:r>
                      <w:r w:rsidR="00D86E33" w:rsidRPr="00D86E33">
                        <w:rPr>
                          <w:rFonts w:cs="Segoe UI"/>
                          <w:color w:val="404040" w:themeColor="text1" w:themeTint="BF"/>
                          <w:kern w:val="24"/>
                        </w:rPr>
                        <w:t xml:space="preserve"> 2 </w:t>
                      </w:r>
                      <w:r w:rsidR="00D86E33">
                        <w:rPr>
                          <w:rFonts w:cs="Segoe UI"/>
                          <w:color w:val="404040" w:themeColor="text1" w:themeTint="BF"/>
                          <w:kern w:val="24"/>
                        </w:rPr>
                        <w:t>τον Ιαν.24</w:t>
                      </w:r>
                    </w:p>
                  </w:txbxContent>
                </v:textbox>
                <w10:wrap anchorx="margin"/>
              </v:rect>
            </w:pict>
          </mc:Fallback>
        </mc:AlternateContent>
      </w:r>
    </w:p>
    <w:p w14:paraId="0142AB5B" w14:textId="32ECA47A" w:rsidR="001F4AEE" w:rsidRDefault="001F4AEE" w:rsidP="001F4AEE">
      <w:pPr>
        <w:widowControl w:val="0"/>
        <w:suppressAutoHyphens/>
        <w:jc w:val="both"/>
        <w:rPr>
          <w:color w:val="013D86"/>
          <w:sz w:val="22"/>
        </w:rPr>
      </w:pPr>
    </w:p>
    <w:p w14:paraId="02FEDC33" w14:textId="77777777" w:rsidR="00B54879" w:rsidRDefault="00B54879" w:rsidP="001F4AEE">
      <w:pPr>
        <w:widowControl w:val="0"/>
        <w:suppressAutoHyphens/>
        <w:jc w:val="both"/>
        <w:rPr>
          <w:color w:val="013D86"/>
          <w:sz w:val="22"/>
        </w:rPr>
      </w:pPr>
    </w:p>
    <w:p w14:paraId="7193683A" w14:textId="3CB72597" w:rsidR="00EB1806" w:rsidRPr="00253050" w:rsidRDefault="00EB1806" w:rsidP="000B43FB">
      <w:pPr>
        <w:widowControl w:val="0"/>
        <w:suppressAutoHyphens/>
        <w:spacing w:before="440"/>
        <w:jc w:val="both"/>
        <w:rPr>
          <w:color w:val="262626" w:themeColor="text1" w:themeTint="D9"/>
          <w:sz w:val="22"/>
        </w:rPr>
      </w:pPr>
      <w:r w:rsidRPr="00253050">
        <w:rPr>
          <w:color w:val="262626" w:themeColor="text1" w:themeTint="D9"/>
          <w:sz w:val="22"/>
        </w:rPr>
        <w:t xml:space="preserve">Ο δείκτης κεφαλαιακής επάρκειας Common </w:t>
      </w:r>
      <w:proofErr w:type="spellStart"/>
      <w:r w:rsidRPr="00253050">
        <w:rPr>
          <w:color w:val="262626" w:themeColor="text1" w:themeTint="D9"/>
          <w:sz w:val="22"/>
        </w:rPr>
        <w:t>Equity</w:t>
      </w:r>
      <w:proofErr w:type="spellEnd"/>
      <w:r w:rsidRPr="00253050">
        <w:rPr>
          <w:color w:val="262626" w:themeColor="text1" w:themeTint="D9"/>
          <w:sz w:val="22"/>
        </w:rPr>
        <w:t xml:space="preserve"> </w:t>
      </w:r>
      <w:proofErr w:type="spellStart"/>
      <w:r w:rsidRPr="00253050">
        <w:rPr>
          <w:color w:val="262626" w:themeColor="text1" w:themeTint="D9"/>
          <w:sz w:val="22"/>
        </w:rPr>
        <w:t>Tier</w:t>
      </w:r>
      <w:proofErr w:type="spellEnd"/>
      <w:r w:rsidRPr="00253050">
        <w:rPr>
          <w:color w:val="262626" w:themeColor="text1" w:themeTint="D9"/>
          <w:sz w:val="22"/>
        </w:rPr>
        <w:t xml:space="preserve"> 1 (CET1) του Ομίλου διαμορφώθηκε στο </w:t>
      </w:r>
      <w:r w:rsidR="009B043D">
        <w:rPr>
          <w:color w:val="262626" w:themeColor="text1" w:themeTint="D9"/>
          <w:sz w:val="22"/>
        </w:rPr>
        <w:t>13,2</w:t>
      </w:r>
      <w:r w:rsidRPr="00253050">
        <w:rPr>
          <w:color w:val="262626" w:themeColor="text1" w:themeTint="D9"/>
          <w:sz w:val="22"/>
        </w:rPr>
        <w:t xml:space="preserve">% στο τέλος </w:t>
      </w:r>
      <w:r w:rsidR="009B043D">
        <w:rPr>
          <w:color w:val="262626" w:themeColor="text1" w:themeTint="D9"/>
          <w:sz w:val="22"/>
        </w:rPr>
        <w:t>Δεκ</w:t>
      </w:r>
      <w:r w:rsidRPr="00253050">
        <w:rPr>
          <w:color w:val="262626" w:themeColor="text1" w:themeTint="D9"/>
          <w:sz w:val="22"/>
        </w:rPr>
        <w:t>εμβρίου 2023, έναντι 12,</w:t>
      </w:r>
      <w:r w:rsidR="009B043D">
        <w:rPr>
          <w:color w:val="262626" w:themeColor="text1" w:themeTint="D9"/>
          <w:sz w:val="22"/>
        </w:rPr>
        <w:t>8</w:t>
      </w:r>
      <w:r w:rsidRPr="00253050">
        <w:rPr>
          <w:color w:val="262626" w:themeColor="text1" w:themeTint="D9"/>
          <w:sz w:val="22"/>
        </w:rPr>
        <w:t xml:space="preserve">% το προηγούμενο τρίμηνο και </w:t>
      </w:r>
      <w:r w:rsidR="009B043D">
        <w:rPr>
          <w:color w:val="262626" w:themeColor="text1" w:themeTint="D9"/>
          <w:sz w:val="22"/>
        </w:rPr>
        <w:t>11,5</w:t>
      </w:r>
      <w:r w:rsidRPr="00253050">
        <w:rPr>
          <w:color w:val="262626" w:themeColor="text1" w:themeTint="D9"/>
          <w:sz w:val="22"/>
        </w:rPr>
        <w:t xml:space="preserve">% τον </w:t>
      </w:r>
      <w:r w:rsidR="009B043D">
        <w:rPr>
          <w:color w:val="262626" w:themeColor="text1" w:themeTint="D9"/>
          <w:sz w:val="22"/>
        </w:rPr>
        <w:t>Δεκ</w:t>
      </w:r>
      <w:r w:rsidRPr="00253050">
        <w:rPr>
          <w:color w:val="262626" w:themeColor="text1" w:themeTint="D9"/>
          <w:sz w:val="22"/>
        </w:rPr>
        <w:t>έμβριο 2022, κυρίως λόγω οργανικής δημιουργίας κεφαλαίου. Ο συνολικός δείκτης κεφαλαίων διαμορφώθηκε στο 17,</w:t>
      </w:r>
      <w:r w:rsidR="009B043D">
        <w:rPr>
          <w:color w:val="262626" w:themeColor="text1" w:themeTint="D9"/>
          <w:sz w:val="22"/>
        </w:rPr>
        <w:t>8</w:t>
      </w:r>
      <w:r w:rsidRPr="00253050">
        <w:rPr>
          <w:color w:val="262626" w:themeColor="text1" w:themeTint="D9"/>
          <w:sz w:val="22"/>
        </w:rPr>
        <w:t xml:space="preserve">%, υψηλότερα από τις συνολικές κεφαλαιακές απαιτήσεις, αλλά και από τις εποπτικές κατευθύνσεις. Σε </w:t>
      </w:r>
      <w:proofErr w:type="spellStart"/>
      <w:r w:rsidRPr="00253050">
        <w:rPr>
          <w:color w:val="262626" w:themeColor="text1" w:themeTint="D9"/>
          <w:sz w:val="22"/>
        </w:rPr>
        <w:t>pro</w:t>
      </w:r>
      <w:proofErr w:type="spellEnd"/>
      <w:r w:rsidRPr="00253050">
        <w:rPr>
          <w:color w:val="262626" w:themeColor="text1" w:themeTint="D9"/>
          <w:sz w:val="22"/>
        </w:rPr>
        <w:t xml:space="preserve"> </w:t>
      </w:r>
      <w:proofErr w:type="spellStart"/>
      <w:r w:rsidRPr="00253050">
        <w:rPr>
          <w:color w:val="262626" w:themeColor="text1" w:themeTint="D9"/>
          <w:sz w:val="22"/>
        </w:rPr>
        <w:t>forma</w:t>
      </w:r>
      <w:proofErr w:type="spellEnd"/>
      <w:r w:rsidRPr="00253050">
        <w:rPr>
          <w:color w:val="262626" w:themeColor="text1" w:themeTint="D9"/>
          <w:sz w:val="22"/>
        </w:rPr>
        <w:t xml:space="preserve"> επίπεδο για την ελάφρυνση σταθμισμένων με κίνδυνο στοιχείων ενεργητικού (</w:t>
      </w:r>
      <w:r w:rsidRPr="00253050">
        <w:rPr>
          <w:color w:val="262626" w:themeColor="text1" w:themeTint="D9"/>
          <w:sz w:val="22"/>
          <w:lang w:val="en-US"/>
        </w:rPr>
        <w:t>RWA</w:t>
      </w:r>
      <w:r w:rsidRPr="00253050">
        <w:rPr>
          <w:color w:val="262626" w:themeColor="text1" w:themeTint="D9"/>
          <w:sz w:val="22"/>
        </w:rPr>
        <w:t>) από τις πωλήσεις NPE που θα ολοκληρωθούν την επόμενη περίοδο</w:t>
      </w:r>
      <w:r w:rsidR="0001337A" w:rsidRPr="0001337A">
        <w:rPr>
          <w:color w:val="262626" w:themeColor="text1" w:themeTint="D9"/>
          <w:sz w:val="22"/>
        </w:rPr>
        <w:t>,</w:t>
      </w:r>
      <w:r w:rsidR="00002135">
        <w:rPr>
          <w:color w:val="262626" w:themeColor="text1" w:themeTint="D9"/>
          <w:sz w:val="22"/>
        </w:rPr>
        <w:t xml:space="preserve"> </w:t>
      </w:r>
      <w:r w:rsidR="00002135" w:rsidRPr="00002135">
        <w:rPr>
          <w:color w:val="262626" w:themeColor="text1" w:themeTint="D9"/>
          <w:sz w:val="22"/>
        </w:rPr>
        <w:t xml:space="preserve">καθώς και την αύξηση στα κεφάλαια από τη νέα έκδοση ομολόγου </w:t>
      </w:r>
      <w:proofErr w:type="spellStart"/>
      <w:r w:rsidR="00002135" w:rsidRPr="00002135">
        <w:rPr>
          <w:color w:val="262626" w:themeColor="text1" w:themeTint="D9"/>
          <w:sz w:val="22"/>
        </w:rPr>
        <w:t>Tier</w:t>
      </w:r>
      <w:proofErr w:type="spellEnd"/>
      <w:r w:rsidR="00002135" w:rsidRPr="00002135">
        <w:rPr>
          <w:color w:val="262626" w:themeColor="text1" w:themeTint="D9"/>
          <w:sz w:val="22"/>
        </w:rPr>
        <w:t xml:space="preserve"> 2 τον Ιανουάριο 2024</w:t>
      </w:r>
      <w:r w:rsidRPr="00253050">
        <w:rPr>
          <w:color w:val="262626" w:themeColor="text1" w:themeTint="D9"/>
          <w:sz w:val="22"/>
        </w:rPr>
        <w:t xml:space="preserve">, ο δείκτης CET1 διαμορφώθηκε στο </w:t>
      </w:r>
      <w:r w:rsidR="009B043D">
        <w:rPr>
          <w:color w:val="262626" w:themeColor="text1" w:themeTint="D9"/>
          <w:sz w:val="22"/>
        </w:rPr>
        <w:t>13,3</w:t>
      </w:r>
      <w:r w:rsidRPr="00253050">
        <w:rPr>
          <w:color w:val="262626" w:themeColor="text1" w:themeTint="D9"/>
          <w:sz w:val="22"/>
        </w:rPr>
        <w:t xml:space="preserve">% και ο συνολικός δείκτης κεφαλαίων στο </w:t>
      </w:r>
      <w:r w:rsidR="009B043D">
        <w:rPr>
          <w:color w:val="262626" w:themeColor="text1" w:themeTint="D9"/>
          <w:sz w:val="22"/>
        </w:rPr>
        <w:t>18,2</w:t>
      </w:r>
      <w:r w:rsidRPr="00253050">
        <w:rPr>
          <w:color w:val="262626" w:themeColor="text1" w:themeTint="D9"/>
          <w:sz w:val="22"/>
        </w:rPr>
        <w:t>%.</w:t>
      </w:r>
    </w:p>
    <w:p w14:paraId="3F1270F5" w14:textId="77777777" w:rsidR="00EB1806" w:rsidRPr="00253050" w:rsidRDefault="00EB1806" w:rsidP="00EB1806">
      <w:pPr>
        <w:widowControl w:val="0"/>
        <w:suppressAutoHyphens/>
        <w:jc w:val="both"/>
        <w:rPr>
          <w:color w:val="262626" w:themeColor="text1" w:themeTint="D9"/>
          <w:sz w:val="22"/>
        </w:rPr>
      </w:pPr>
    </w:p>
    <w:p w14:paraId="069BCF68" w14:textId="6349EE9C" w:rsidR="00C66A3A" w:rsidRDefault="00EB1806" w:rsidP="00EB1806">
      <w:pPr>
        <w:widowControl w:val="0"/>
        <w:suppressAutoHyphens/>
        <w:jc w:val="both"/>
      </w:pPr>
      <w:r w:rsidRPr="00253050">
        <w:rPr>
          <w:color w:val="262626" w:themeColor="text1" w:themeTint="D9"/>
          <w:sz w:val="22"/>
        </w:rPr>
        <w:t xml:space="preserve">Περισσότερες πληροφορίες για τα οικονομικά μεγέθη και τους χρηματοοικονομικούς δείκτες του Ομίλου Πειραιώς περιλαμβάνονται στην παρουσίαση των </w:t>
      </w:r>
      <w:hyperlink r:id="rId31" w:anchor="2022|1" w:history="1">
        <w:r w:rsidRPr="00253050">
          <w:rPr>
            <w:rStyle w:val="Hyperlink"/>
            <w:color w:val="262626" w:themeColor="text1" w:themeTint="D9"/>
            <w:sz w:val="22"/>
          </w:rPr>
          <w:t xml:space="preserve">Οικονομικών Αποτελεσμάτων </w:t>
        </w:r>
        <w:r w:rsidR="009B043D">
          <w:rPr>
            <w:rStyle w:val="Hyperlink"/>
            <w:color w:val="262626" w:themeColor="text1" w:themeTint="D9"/>
            <w:sz w:val="22"/>
          </w:rPr>
          <w:t>του έτους</w:t>
        </w:r>
        <w:r w:rsidRPr="00253050">
          <w:rPr>
            <w:rStyle w:val="Hyperlink"/>
            <w:color w:val="262626" w:themeColor="text1" w:themeTint="D9"/>
            <w:sz w:val="22"/>
          </w:rPr>
          <w:t xml:space="preserve"> 202</w:t>
        </w:r>
      </w:hyperlink>
      <w:r w:rsidRPr="00253050">
        <w:rPr>
          <w:rStyle w:val="Hyperlink"/>
          <w:color w:val="262626" w:themeColor="text1" w:themeTint="D9"/>
          <w:sz w:val="22"/>
        </w:rPr>
        <w:t>3</w:t>
      </w:r>
      <w:r w:rsidRPr="00253050">
        <w:rPr>
          <w:color w:val="262626" w:themeColor="text1" w:themeTint="D9"/>
          <w:sz w:val="22"/>
        </w:rPr>
        <w:t xml:space="preserve"> και </w:t>
      </w:r>
      <w:r w:rsidR="009B043D">
        <w:rPr>
          <w:color w:val="262626" w:themeColor="text1" w:themeTint="D9"/>
          <w:sz w:val="22"/>
        </w:rPr>
        <w:t>στην</w:t>
      </w:r>
      <w:r w:rsidRPr="00253050">
        <w:rPr>
          <w:color w:val="262626" w:themeColor="text1" w:themeTint="D9"/>
          <w:sz w:val="22"/>
        </w:rPr>
        <w:t xml:space="preserve"> </w:t>
      </w:r>
      <w:r w:rsidR="009B043D" w:rsidRPr="009B043D">
        <w:rPr>
          <w:color w:val="262626" w:themeColor="text1" w:themeTint="D9"/>
          <w:sz w:val="22"/>
        </w:rPr>
        <w:t>Ενοποιημένη Οικονομική Έκθεση του έτους 202</w:t>
      </w:r>
      <w:r w:rsidR="009B043D">
        <w:rPr>
          <w:color w:val="262626" w:themeColor="text1" w:themeTint="D9"/>
          <w:sz w:val="22"/>
        </w:rPr>
        <w:t>3</w:t>
      </w:r>
      <w:r w:rsidR="009B043D" w:rsidRPr="009B043D">
        <w:rPr>
          <w:color w:val="262626" w:themeColor="text1" w:themeTint="D9"/>
          <w:sz w:val="22"/>
        </w:rPr>
        <w:t xml:space="preserve"> </w:t>
      </w:r>
      <w:r w:rsidRPr="00253050">
        <w:rPr>
          <w:color w:val="262626" w:themeColor="text1" w:themeTint="D9"/>
          <w:sz w:val="22"/>
        </w:rPr>
        <w:t xml:space="preserve">που αναμένεται να είναι διαθέσιμες </w:t>
      </w:r>
      <w:hyperlink r:id="rId32" w:history="1">
        <w:r w:rsidRPr="00253050">
          <w:rPr>
            <w:rStyle w:val="Hyperlink"/>
            <w:color w:val="262626" w:themeColor="text1" w:themeTint="D9"/>
            <w:sz w:val="22"/>
          </w:rPr>
          <w:t>στην ιστοσελίδα της εταιρείας</w:t>
        </w:r>
      </w:hyperlink>
      <w:r w:rsidRPr="00253050">
        <w:rPr>
          <w:color w:val="262626" w:themeColor="text1" w:themeTint="D9"/>
          <w:sz w:val="22"/>
        </w:rPr>
        <w:t xml:space="preserve"> στις </w:t>
      </w:r>
      <w:r w:rsidR="00002135" w:rsidRPr="007E6054">
        <w:rPr>
          <w:color w:val="262626" w:themeColor="text1" w:themeTint="D9"/>
          <w:sz w:val="22"/>
        </w:rPr>
        <w:t>27</w:t>
      </w:r>
      <w:r w:rsidRPr="007E6054">
        <w:rPr>
          <w:color w:val="262626" w:themeColor="text1" w:themeTint="D9"/>
          <w:sz w:val="22"/>
        </w:rPr>
        <w:t xml:space="preserve"> </w:t>
      </w:r>
      <w:r w:rsidR="009B043D" w:rsidRPr="00002135">
        <w:rPr>
          <w:color w:val="262626" w:themeColor="text1" w:themeTint="D9"/>
          <w:sz w:val="22"/>
        </w:rPr>
        <w:t>Φεβρουαρίου</w:t>
      </w:r>
      <w:r w:rsidRPr="00002135">
        <w:rPr>
          <w:color w:val="262626" w:themeColor="text1" w:themeTint="D9"/>
          <w:sz w:val="22"/>
        </w:rPr>
        <w:t xml:space="preserve"> 202</w:t>
      </w:r>
      <w:r w:rsidR="009B043D" w:rsidRPr="00002135">
        <w:rPr>
          <w:color w:val="262626" w:themeColor="text1" w:themeTint="D9"/>
          <w:sz w:val="22"/>
        </w:rPr>
        <w:t>4</w:t>
      </w:r>
      <w:r w:rsidR="0035729A" w:rsidRPr="00002135">
        <w:rPr>
          <w:color w:val="262626" w:themeColor="text1" w:themeTint="D9"/>
          <w:sz w:val="22"/>
        </w:rPr>
        <w:t>.</w:t>
      </w:r>
      <w:r w:rsidR="006173DD" w:rsidRPr="00253050">
        <w:rPr>
          <w:color w:val="262626" w:themeColor="text1" w:themeTint="D9"/>
          <w:lang w:val="en-US"/>
        </w:rPr>
        <w:t> </w:t>
      </w:r>
      <w:r w:rsidR="00C66A3A" w:rsidRPr="00AB3F90">
        <w:br w:type="page"/>
      </w:r>
    </w:p>
    <w:p w14:paraId="3DCBE9DD" w14:textId="77777777" w:rsidR="003D5BD7" w:rsidRPr="0035729A" w:rsidRDefault="003D5BD7" w:rsidP="00EB1806">
      <w:pPr>
        <w:widowControl w:val="0"/>
        <w:suppressAutoHyphens/>
        <w:jc w:val="both"/>
        <w:rPr>
          <w:color w:val="013D86"/>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F13316" w14:paraId="2EC47A20" w14:textId="77777777" w:rsidTr="00DD4CF4">
        <w:trPr>
          <w:divId w:val="27141941"/>
          <w:trHeight w:val="850"/>
        </w:trPr>
        <w:tc>
          <w:tcPr>
            <w:tcW w:w="1026" w:type="dxa"/>
          </w:tcPr>
          <w:p w14:paraId="179C922C" w14:textId="5A12B512" w:rsidR="00F13316" w:rsidRDefault="00F13316" w:rsidP="00F13316">
            <w:pPr>
              <w:suppressAutoHyphens/>
            </w:pPr>
            <w:r>
              <w:rPr>
                <w:noProof/>
              </w:rPr>
              <w:drawing>
                <wp:anchor distT="0" distB="0" distL="114300" distR="114300" simplePos="0" relativeHeight="254047744" behindDoc="0" locked="0" layoutInCell="1" allowOverlap="1" wp14:anchorId="2CC9F381" wp14:editId="3C3DB533">
                  <wp:simplePos x="0" y="0"/>
                  <wp:positionH relativeFrom="column">
                    <wp:posOffset>11430</wp:posOffset>
                  </wp:positionH>
                  <wp:positionV relativeFrom="paragraph">
                    <wp:posOffset>635</wp:posOffset>
                  </wp:positionV>
                  <wp:extent cx="506730" cy="50419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p w14:paraId="6CA06D23" w14:textId="4910C49D" w:rsidR="00F13316" w:rsidRDefault="00F13316" w:rsidP="00F13316">
            <w:pPr>
              <w:tabs>
                <w:tab w:val="left" w:pos="900"/>
              </w:tabs>
              <w:suppressAutoHyphens/>
            </w:pPr>
            <w:r>
              <w:tab/>
            </w:r>
          </w:p>
        </w:tc>
        <w:tc>
          <w:tcPr>
            <w:tcW w:w="9440" w:type="dxa"/>
            <w:shd w:val="clear" w:color="auto" w:fill="auto"/>
            <w:hideMark/>
          </w:tcPr>
          <w:p w14:paraId="6187B8AC" w14:textId="77777777" w:rsidR="00F13316" w:rsidRDefault="00F13316" w:rsidP="00F13316">
            <w:pPr>
              <w:pStyle w:val="01PFHTitle"/>
              <w:suppressAutoHyphens/>
              <w:rPr>
                <w:lang w:val="el-GR"/>
              </w:rPr>
            </w:pPr>
            <w:r w:rsidRPr="00DD4CF4">
              <w:rPr>
                <w:lang w:val="el-GR"/>
              </w:rPr>
              <w:t>Επιχειρηματικές</w:t>
            </w:r>
            <w:r w:rsidRPr="00DD4CF4">
              <w:t xml:space="preserve"> </w:t>
            </w:r>
            <w:proofErr w:type="spellStart"/>
            <w:r w:rsidRPr="00DD4CF4">
              <w:t>εξελίξεις</w:t>
            </w:r>
            <w:proofErr w:type="spellEnd"/>
            <w:r w:rsidRPr="00DD4CF4">
              <w:t xml:space="preserve"> </w:t>
            </w:r>
            <w:proofErr w:type="spellStart"/>
            <w:r w:rsidRPr="00DD4CF4">
              <w:t>Ομίλου</w:t>
            </w:r>
            <w:proofErr w:type="spellEnd"/>
            <w:r>
              <w:rPr>
                <w:b w:val="0"/>
                <w:bCs w:val="0"/>
                <w:color w:val="013D86"/>
                <w:lang w:val="el-GR"/>
              </w:rPr>
              <w:t xml:space="preserve"> </w:t>
            </w:r>
          </w:p>
        </w:tc>
      </w:tr>
    </w:tbl>
    <w:p w14:paraId="54636BC0" w14:textId="570C4599" w:rsidR="0053583F" w:rsidRDefault="00F13316" w:rsidP="00253050">
      <w:pPr>
        <w:pStyle w:val="02PFHTitle2"/>
        <w:rPr>
          <w:lang w:val="el-GR"/>
        </w:rPr>
      </w:pPr>
      <w:r w:rsidRPr="00FA1CD0">
        <w:rPr>
          <w:noProof/>
        </w:rPr>
        <mc:AlternateContent>
          <mc:Choice Requires="wpg">
            <w:drawing>
              <wp:anchor distT="0" distB="0" distL="114300" distR="114300" simplePos="0" relativeHeight="254048768" behindDoc="1" locked="0" layoutInCell="1" allowOverlap="1" wp14:anchorId="5A8F71F5" wp14:editId="265D4AAF">
                <wp:simplePos x="0" y="0"/>
                <wp:positionH relativeFrom="column">
                  <wp:posOffset>43180</wp:posOffset>
                </wp:positionH>
                <wp:positionV relativeFrom="paragraph">
                  <wp:posOffset>-549275</wp:posOffset>
                </wp:positionV>
                <wp:extent cx="515620" cy="536575"/>
                <wp:effectExtent l="0" t="0" r="0" b="15875"/>
                <wp:wrapNone/>
                <wp:docPr id="44" name="Group 44"/>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46"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E8FC" w14:textId="77777777" w:rsidR="00696761" w:rsidRDefault="00696761" w:rsidP="00F1331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F71F5" id="Group 44" o:spid="_x0000_s1169" style="position:absolute;margin-left:3.4pt;margin-top:-43.25pt;width:40.6pt;height:42.25pt;z-index:-249267712;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">
                <v:shape id="Freeform 10" o:spid="_x0000_s1170"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" path="m578,l,,,788r578,l811,394,578,xe" fillcolor="#dddcd3" stroked="f">
                  <v:path arrowok="t" o:connecttype="custom" o:connectlocs="367030,1298575;0,1298575;0,1798955;367030,1798955;514985,1548765;367030,1298575" o:connectangles="0,0,0,0,0,0"/>
                </v:shape>
                <v:shape id="Text Box 11" o:spid="_x0000_s1171"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232E8FC" w14:textId="77777777" w:rsidR="00696761" w:rsidRDefault="00696761" w:rsidP="00F13316"/>
                    </w:txbxContent>
                  </v:textbox>
                </v:shape>
              </v:group>
            </w:pict>
          </mc:Fallback>
        </mc:AlternateContent>
      </w:r>
      <w:r w:rsidR="0030223E">
        <w:rPr>
          <w:lang w:val="el-GR"/>
        </w:rPr>
        <w:t xml:space="preserve">Πλάνο μείωσης </w:t>
      </w:r>
      <w:r w:rsidR="0001337A">
        <w:rPr>
          <w:lang w:val="el-GR"/>
        </w:rPr>
        <w:t>NPE</w:t>
      </w:r>
      <w:r w:rsidR="0030223E">
        <w:rPr>
          <w:lang w:val="el-GR"/>
        </w:rPr>
        <w:t xml:space="preserve"> 2023</w:t>
      </w:r>
    </w:p>
    <w:p w14:paraId="5FC5A8F7" w14:textId="52D6772F" w:rsidR="009D3B3E" w:rsidRDefault="009D3B3E" w:rsidP="00B330F2">
      <w:pPr>
        <w:spacing w:before="120"/>
        <w:jc w:val="both"/>
        <w:rPr>
          <w:color w:val="262626" w:themeColor="text1" w:themeTint="D9"/>
          <w:sz w:val="24"/>
          <w:szCs w:val="24"/>
        </w:rPr>
      </w:pPr>
      <w:r w:rsidRPr="009D3B3E">
        <w:rPr>
          <w:color w:val="262626" w:themeColor="text1" w:themeTint="D9"/>
          <w:sz w:val="24"/>
          <w:szCs w:val="24"/>
        </w:rPr>
        <w:t xml:space="preserve">Τον Ιούνιο του 2023, η Τράπεζα ολοκλήρωσε την πώληση του χαρτοφυλακίου </w:t>
      </w:r>
      <w:r w:rsidR="0001337A">
        <w:rPr>
          <w:color w:val="262626" w:themeColor="text1" w:themeTint="D9"/>
          <w:sz w:val="24"/>
          <w:szCs w:val="24"/>
          <w:lang w:val="en-US"/>
        </w:rPr>
        <w:t>NPE</w:t>
      </w:r>
      <w:r>
        <w:rPr>
          <w:color w:val="262626" w:themeColor="text1" w:themeTint="D9"/>
          <w:sz w:val="24"/>
          <w:szCs w:val="24"/>
        </w:rPr>
        <w:t xml:space="preserve"> </w:t>
      </w:r>
      <w:proofErr w:type="spellStart"/>
      <w:r w:rsidRPr="009D3B3E">
        <w:rPr>
          <w:color w:val="262626" w:themeColor="text1" w:themeTint="D9"/>
          <w:sz w:val="24"/>
          <w:szCs w:val="24"/>
        </w:rPr>
        <w:t>Senna</w:t>
      </w:r>
      <w:proofErr w:type="spellEnd"/>
      <w:r w:rsidRPr="009D3B3E">
        <w:rPr>
          <w:color w:val="262626" w:themeColor="text1" w:themeTint="D9"/>
          <w:sz w:val="24"/>
          <w:szCs w:val="24"/>
        </w:rPr>
        <w:t xml:space="preserve">, λογιστικής αξίας </w:t>
      </w:r>
      <w:r w:rsidR="00272B46">
        <w:rPr>
          <w:color w:val="262626" w:themeColor="text1" w:themeTint="D9"/>
          <w:sz w:val="24"/>
          <w:szCs w:val="24"/>
        </w:rPr>
        <w:t xml:space="preserve">προ προβλέψεων </w:t>
      </w:r>
      <w:r w:rsidRPr="00253050">
        <w:rPr>
          <w:color w:val="262626" w:themeColor="text1" w:themeTint="D9"/>
          <w:sz w:val="24"/>
          <w:szCs w:val="24"/>
        </w:rPr>
        <w:t>€</w:t>
      </w:r>
      <w:r w:rsidRPr="009D3B3E">
        <w:rPr>
          <w:color w:val="262626" w:themeColor="text1" w:themeTint="D9"/>
          <w:sz w:val="24"/>
          <w:szCs w:val="24"/>
        </w:rPr>
        <w:t>0,3 δισ</w:t>
      </w:r>
      <w:r w:rsidR="00C9126D" w:rsidRPr="00C9126D">
        <w:rPr>
          <w:color w:val="262626" w:themeColor="text1" w:themeTint="D9"/>
          <w:sz w:val="24"/>
          <w:szCs w:val="24"/>
        </w:rPr>
        <w:t>.</w:t>
      </w:r>
      <w:r w:rsidRPr="009D3B3E">
        <w:rPr>
          <w:color w:val="262626" w:themeColor="text1" w:themeTint="D9"/>
          <w:sz w:val="24"/>
          <w:szCs w:val="24"/>
        </w:rPr>
        <w:t xml:space="preserve">, στην </w:t>
      </w:r>
      <w:proofErr w:type="spellStart"/>
      <w:r w:rsidRPr="009D3B3E">
        <w:rPr>
          <w:color w:val="262626" w:themeColor="text1" w:themeTint="D9"/>
          <w:sz w:val="24"/>
          <w:szCs w:val="24"/>
        </w:rPr>
        <w:t>Intrum</w:t>
      </w:r>
      <w:proofErr w:type="spellEnd"/>
      <w:r w:rsidRPr="009D3B3E">
        <w:rPr>
          <w:color w:val="262626" w:themeColor="text1" w:themeTint="D9"/>
          <w:sz w:val="24"/>
          <w:szCs w:val="24"/>
        </w:rPr>
        <w:t xml:space="preserve"> </w:t>
      </w:r>
      <w:proofErr w:type="spellStart"/>
      <w:r w:rsidRPr="009D3B3E">
        <w:rPr>
          <w:color w:val="262626" w:themeColor="text1" w:themeTint="D9"/>
          <w:sz w:val="24"/>
          <w:szCs w:val="24"/>
        </w:rPr>
        <w:t>Holding</w:t>
      </w:r>
      <w:proofErr w:type="spellEnd"/>
      <w:r w:rsidRPr="009D3B3E">
        <w:rPr>
          <w:color w:val="262626" w:themeColor="text1" w:themeTint="D9"/>
          <w:sz w:val="24"/>
          <w:szCs w:val="24"/>
        </w:rPr>
        <w:t xml:space="preserve"> AB. Το συμφωνηθέν συνολικό τίμημα ανήλθε περίπου στο 21% της λογιστικής αξίας</w:t>
      </w:r>
      <w:r w:rsidR="00C9126D" w:rsidRPr="00C9126D">
        <w:rPr>
          <w:color w:val="262626" w:themeColor="text1" w:themeTint="D9"/>
          <w:sz w:val="24"/>
          <w:szCs w:val="24"/>
        </w:rPr>
        <w:t xml:space="preserve"> </w:t>
      </w:r>
      <w:r w:rsidR="00C9126D">
        <w:rPr>
          <w:color w:val="262626" w:themeColor="text1" w:themeTint="D9"/>
          <w:sz w:val="24"/>
          <w:szCs w:val="24"/>
        </w:rPr>
        <w:t xml:space="preserve">προ προβλέψεων του χαρτοφυλακίου </w:t>
      </w:r>
      <w:r w:rsidR="0001337A">
        <w:rPr>
          <w:color w:val="262626" w:themeColor="text1" w:themeTint="D9"/>
          <w:sz w:val="24"/>
          <w:szCs w:val="24"/>
          <w:lang w:val="en-US"/>
        </w:rPr>
        <w:t>NPE</w:t>
      </w:r>
      <w:r w:rsidR="00C9126D">
        <w:rPr>
          <w:color w:val="262626" w:themeColor="text1" w:themeTint="D9"/>
          <w:sz w:val="24"/>
          <w:szCs w:val="24"/>
        </w:rPr>
        <w:t xml:space="preserve">, </w:t>
      </w:r>
      <w:r w:rsidR="00C9126D">
        <w:rPr>
          <w:color w:val="262626" w:themeColor="text1" w:themeTint="D9"/>
          <w:sz w:val="24"/>
          <w:szCs w:val="24"/>
          <w:lang w:val="en-US"/>
        </w:rPr>
        <w:t>Senna</w:t>
      </w:r>
      <w:r w:rsidR="00C9126D" w:rsidRPr="00C9126D">
        <w:rPr>
          <w:color w:val="262626" w:themeColor="text1" w:themeTint="D9"/>
          <w:sz w:val="24"/>
          <w:szCs w:val="24"/>
        </w:rPr>
        <w:t xml:space="preserve">, </w:t>
      </w:r>
      <w:r w:rsidR="00C9126D">
        <w:rPr>
          <w:color w:val="262626" w:themeColor="text1" w:themeTint="D9"/>
          <w:sz w:val="24"/>
          <w:szCs w:val="24"/>
        </w:rPr>
        <w:t>το οποίο</w:t>
      </w:r>
      <w:r w:rsidR="00C9126D" w:rsidRPr="00C9126D">
        <w:rPr>
          <w:color w:val="262626" w:themeColor="text1" w:themeTint="D9"/>
          <w:sz w:val="24"/>
          <w:szCs w:val="24"/>
        </w:rPr>
        <w:t xml:space="preserve"> </w:t>
      </w:r>
      <w:r w:rsidRPr="009D3B3E">
        <w:rPr>
          <w:color w:val="262626" w:themeColor="text1" w:themeTint="D9"/>
          <w:sz w:val="24"/>
          <w:szCs w:val="24"/>
        </w:rPr>
        <w:t>αποτελείται κυρίως από στεγαστικά δάνεια μικρού μεγέθους, καθώς και καταναλωτικά δάνεια και δάνεια μικρών επιχειρήσεων.</w:t>
      </w:r>
    </w:p>
    <w:p w14:paraId="6E5EDCDD" w14:textId="67990E73" w:rsidR="00446472" w:rsidRDefault="00446472" w:rsidP="00B330F2">
      <w:pPr>
        <w:spacing w:before="120"/>
        <w:jc w:val="both"/>
        <w:rPr>
          <w:color w:val="262626" w:themeColor="text1" w:themeTint="D9"/>
          <w:sz w:val="24"/>
          <w:szCs w:val="24"/>
        </w:rPr>
      </w:pPr>
      <w:r w:rsidRPr="00446472">
        <w:rPr>
          <w:color w:val="262626" w:themeColor="text1" w:themeTint="D9"/>
          <w:sz w:val="24"/>
          <w:szCs w:val="24"/>
        </w:rPr>
        <w:t xml:space="preserve">Τον Ιούνιο 2023, η Τράπεζα Πειραιώς ταξινόμησε ως </w:t>
      </w:r>
      <w:proofErr w:type="spellStart"/>
      <w:r>
        <w:rPr>
          <w:color w:val="262626" w:themeColor="text1" w:themeTint="D9"/>
          <w:sz w:val="24"/>
          <w:szCs w:val="24"/>
        </w:rPr>
        <w:t>διακρατούμενο</w:t>
      </w:r>
      <w:proofErr w:type="spellEnd"/>
      <w:r>
        <w:rPr>
          <w:color w:val="262626" w:themeColor="text1" w:themeTint="D9"/>
          <w:sz w:val="24"/>
          <w:szCs w:val="24"/>
        </w:rPr>
        <w:t xml:space="preserve"> </w:t>
      </w:r>
      <w:r w:rsidRPr="00446472">
        <w:rPr>
          <w:color w:val="262626" w:themeColor="text1" w:themeTint="D9"/>
          <w:sz w:val="24"/>
          <w:szCs w:val="24"/>
        </w:rPr>
        <w:t>προς πώληση</w:t>
      </w:r>
      <w:r>
        <w:rPr>
          <w:color w:val="262626" w:themeColor="text1" w:themeTint="D9"/>
          <w:sz w:val="24"/>
          <w:szCs w:val="24"/>
        </w:rPr>
        <w:t>,</w:t>
      </w:r>
      <w:r w:rsidRPr="00446472">
        <w:rPr>
          <w:color w:val="262626" w:themeColor="text1" w:themeTint="D9"/>
          <w:sz w:val="24"/>
          <w:szCs w:val="24"/>
        </w:rPr>
        <w:t xml:space="preserve"> χαρτοφυλάκιο</w:t>
      </w:r>
      <w:r>
        <w:rPr>
          <w:color w:val="262626" w:themeColor="text1" w:themeTint="D9"/>
          <w:sz w:val="24"/>
          <w:szCs w:val="24"/>
        </w:rPr>
        <w:t xml:space="preserve"> </w:t>
      </w:r>
      <w:r w:rsidR="00573276">
        <w:rPr>
          <w:color w:val="262626" w:themeColor="text1" w:themeTint="D9"/>
          <w:sz w:val="24"/>
          <w:szCs w:val="24"/>
          <w:lang w:val="en-US"/>
        </w:rPr>
        <w:t>NPE</w:t>
      </w:r>
      <w:r w:rsidRPr="00446472">
        <w:rPr>
          <w:color w:val="262626" w:themeColor="text1" w:themeTint="D9"/>
          <w:sz w:val="24"/>
          <w:szCs w:val="24"/>
        </w:rPr>
        <w:t xml:space="preserve">, συγκεκριμένα </w:t>
      </w:r>
      <w:r>
        <w:rPr>
          <w:color w:val="262626" w:themeColor="text1" w:themeTint="D9"/>
          <w:sz w:val="24"/>
          <w:szCs w:val="24"/>
        </w:rPr>
        <w:t xml:space="preserve">το </w:t>
      </w:r>
      <w:r w:rsidRPr="00446472">
        <w:rPr>
          <w:color w:val="262626" w:themeColor="text1" w:themeTint="D9"/>
          <w:sz w:val="24"/>
          <w:szCs w:val="24"/>
        </w:rPr>
        <w:t xml:space="preserve">χαρτοφυλάκιο </w:t>
      </w:r>
      <w:proofErr w:type="spellStart"/>
      <w:r w:rsidRPr="00446472">
        <w:rPr>
          <w:color w:val="262626" w:themeColor="text1" w:themeTint="D9"/>
          <w:sz w:val="24"/>
          <w:szCs w:val="24"/>
        </w:rPr>
        <w:t>Delta</w:t>
      </w:r>
      <w:proofErr w:type="spellEnd"/>
      <w:r w:rsidRPr="00446472">
        <w:rPr>
          <w:color w:val="262626" w:themeColor="text1" w:themeTint="D9"/>
          <w:sz w:val="24"/>
          <w:szCs w:val="24"/>
        </w:rPr>
        <w:t xml:space="preserve"> (ρουμανικά</w:t>
      </w:r>
      <w:r>
        <w:rPr>
          <w:color w:val="262626" w:themeColor="text1" w:themeTint="D9"/>
          <w:sz w:val="24"/>
          <w:szCs w:val="24"/>
        </w:rPr>
        <w:t xml:space="preserve"> </w:t>
      </w:r>
      <w:r w:rsidR="00573276">
        <w:rPr>
          <w:color w:val="262626" w:themeColor="text1" w:themeTint="D9"/>
          <w:sz w:val="24"/>
          <w:szCs w:val="24"/>
          <w:lang w:val="en-US"/>
        </w:rPr>
        <w:t>NPE</w:t>
      </w:r>
      <w:r w:rsidRPr="00446472">
        <w:rPr>
          <w:color w:val="262626" w:themeColor="text1" w:themeTint="D9"/>
          <w:sz w:val="24"/>
          <w:szCs w:val="24"/>
        </w:rPr>
        <w:t xml:space="preserve">), </w:t>
      </w:r>
      <w:r>
        <w:rPr>
          <w:color w:val="262626" w:themeColor="text1" w:themeTint="D9"/>
          <w:sz w:val="24"/>
          <w:szCs w:val="24"/>
        </w:rPr>
        <w:t xml:space="preserve">συνολικής </w:t>
      </w:r>
      <w:r w:rsidRPr="00446472">
        <w:rPr>
          <w:color w:val="262626" w:themeColor="text1" w:themeTint="D9"/>
          <w:sz w:val="24"/>
          <w:szCs w:val="24"/>
        </w:rPr>
        <w:t xml:space="preserve">λογιστικής αξίας </w:t>
      </w:r>
      <w:r>
        <w:rPr>
          <w:color w:val="262626" w:themeColor="text1" w:themeTint="D9"/>
          <w:sz w:val="24"/>
          <w:szCs w:val="24"/>
        </w:rPr>
        <w:t xml:space="preserve">προ προβλέψεων </w:t>
      </w:r>
      <w:r w:rsidRPr="00446472">
        <w:rPr>
          <w:color w:val="262626" w:themeColor="text1" w:themeTint="D9"/>
          <w:sz w:val="24"/>
          <w:szCs w:val="24"/>
        </w:rPr>
        <w:t>€0,2 δισ. Η συναλλαγή αναμένεται να ολοκληρωθεί το 2024.</w:t>
      </w:r>
    </w:p>
    <w:p w14:paraId="029D7EF1" w14:textId="1E3181ED" w:rsidR="0053583F" w:rsidRDefault="0053583F" w:rsidP="00B330F2">
      <w:pPr>
        <w:spacing w:before="120"/>
        <w:jc w:val="both"/>
        <w:rPr>
          <w:color w:val="262626" w:themeColor="text1" w:themeTint="D9"/>
          <w:sz w:val="24"/>
          <w:szCs w:val="24"/>
        </w:rPr>
      </w:pPr>
      <w:r w:rsidRPr="00253050">
        <w:rPr>
          <w:color w:val="262626" w:themeColor="text1" w:themeTint="D9"/>
          <w:sz w:val="24"/>
          <w:szCs w:val="24"/>
        </w:rPr>
        <w:t xml:space="preserve">Η Τράπεζα Πειραιώς ολοκλήρωσε την πώληση του 100% της </w:t>
      </w:r>
      <w:proofErr w:type="spellStart"/>
      <w:r w:rsidRPr="00486A80">
        <w:rPr>
          <w:color w:val="262626" w:themeColor="text1" w:themeTint="D9"/>
          <w:sz w:val="24"/>
          <w:szCs w:val="24"/>
        </w:rPr>
        <w:t>leasing</w:t>
      </w:r>
      <w:proofErr w:type="spellEnd"/>
      <w:r w:rsidRPr="00253050">
        <w:rPr>
          <w:color w:val="262626" w:themeColor="text1" w:themeTint="D9"/>
          <w:sz w:val="24"/>
          <w:szCs w:val="24"/>
        </w:rPr>
        <w:t xml:space="preserve"> θυγατρικής του Ομίλου, </w:t>
      </w:r>
      <w:proofErr w:type="spellStart"/>
      <w:r w:rsidRPr="00486A80">
        <w:rPr>
          <w:color w:val="262626" w:themeColor="text1" w:themeTint="D9"/>
          <w:sz w:val="24"/>
          <w:szCs w:val="24"/>
        </w:rPr>
        <w:t>Sunshine</w:t>
      </w:r>
      <w:proofErr w:type="spellEnd"/>
      <w:r w:rsidRPr="00253050">
        <w:rPr>
          <w:color w:val="262626" w:themeColor="text1" w:themeTint="D9"/>
          <w:sz w:val="24"/>
          <w:szCs w:val="24"/>
        </w:rPr>
        <w:t xml:space="preserve"> </w:t>
      </w:r>
      <w:proofErr w:type="spellStart"/>
      <w:r w:rsidRPr="00486A80">
        <w:rPr>
          <w:color w:val="262626" w:themeColor="text1" w:themeTint="D9"/>
          <w:sz w:val="24"/>
          <w:szCs w:val="24"/>
        </w:rPr>
        <w:t>Leases</w:t>
      </w:r>
      <w:proofErr w:type="spellEnd"/>
      <w:r w:rsidRPr="00253050">
        <w:rPr>
          <w:color w:val="262626" w:themeColor="text1" w:themeTint="D9"/>
          <w:sz w:val="24"/>
          <w:szCs w:val="24"/>
        </w:rPr>
        <w:t xml:space="preserve"> Μ.</w:t>
      </w:r>
      <w:r w:rsidRPr="00486A80">
        <w:rPr>
          <w:color w:val="262626" w:themeColor="text1" w:themeTint="D9"/>
          <w:sz w:val="24"/>
          <w:szCs w:val="24"/>
        </w:rPr>
        <w:t>A</w:t>
      </w:r>
      <w:r w:rsidRPr="00253050">
        <w:rPr>
          <w:color w:val="262626" w:themeColor="text1" w:themeTint="D9"/>
          <w:sz w:val="24"/>
          <w:szCs w:val="24"/>
        </w:rPr>
        <w:t xml:space="preserve">.Ε., συμπεριλαμβανομένου χαρτοφυλακίου </w:t>
      </w:r>
      <w:r w:rsidR="00573276">
        <w:rPr>
          <w:color w:val="262626" w:themeColor="text1" w:themeTint="D9"/>
          <w:sz w:val="24"/>
          <w:szCs w:val="24"/>
          <w:lang w:val="en-US"/>
        </w:rPr>
        <w:t>NPE</w:t>
      </w:r>
      <w:r w:rsidR="004E77F0">
        <w:rPr>
          <w:color w:val="262626" w:themeColor="text1" w:themeTint="D9"/>
          <w:sz w:val="24"/>
          <w:szCs w:val="24"/>
        </w:rPr>
        <w:t xml:space="preserve"> </w:t>
      </w:r>
      <w:r w:rsidR="00573276">
        <w:rPr>
          <w:color w:val="262626" w:themeColor="text1" w:themeTint="D9"/>
          <w:sz w:val="24"/>
          <w:szCs w:val="24"/>
        </w:rPr>
        <w:t xml:space="preserve">με </w:t>
      </w:r>
      <w:r w:rsidR="00573276" w:rsidRPr="009D3B3E">
        <w:rPr>
          <w:color w:val="262626" w:themeColor="text1" w:themeTint="D9"/>
          <w:sz w:val="24"/>
          <w:szCs w:val="24"/>
        </w:rPr>
        <w:t xml:space="preserve">λογιστική αξία </w:t>
      </w:r>
      <w:r w:rsidR="00573276">
        <w:rPr>
          <w:color w:val="262626" w:themeColor="text1" w:themeTint="D9"/>
          <w:sz w:val="24"/>
          <w:szCs w:val="24"/>
        </w:rPr>
        <w:t>προ προβλέψεων</w:t>
      </w:r>
      <w:r w:rsidR="00573276" w:rsidRPr="00253050">
        <w:rPr>
          <w:color w:val="262626" w:themeColor="text1" w:themeTint="D9"/>
          <w:sz w:val="24"/>
          <w:szCs w:val="24"/>
        </w:rPr>
        <w:t xml:space="preserve"> €0,5 δισ.</w:t>
      </w:r>
      <w:r w:rsidR="00573276" w:rsidRPr="00573276">
        <w:rPr>
          <w:color w:val="262626" w:themeColor="text1" w:themeTint="D9"/>
          <w:sz w:val="24"/>
          <w:szCs w:val="24"/>
        </w:rPr>
        <w:t xml:space="preserve">, </w:t>
      </w:r>
      <w:r w:rsidRPr="00253050">
        <w:rPr>
          <w:color w:val="262626" w:themeColor="text1" w:themeTint="D9"/>
          <w:sz w:val="24"/>
          <w:szCs w:val="24"/>
        </w:rPr>
        <w:t xml:space="preserve">στην </w:t>
      </w:r>
      <w:proofErr w:type="spellStart"/>
      <w:r w:rsidRPr="00486A80">
        <w:rPr>
          <w:color w:val="262626" w:themeColor="text1" w:themeTint="D9"/>
          <w:sz w:val="24"/>
          <w:szCs w:val="24"/>
        </w:rPr>
        <w:t>Hellas</w:t>
      </w:r>
      <w:proofErr w:type="spellEnd"/>
      <w:r w:rsidRPr="00253050">
        <w:rPr>
          <w:color w:val="262626" w:themeColor="text1" w:themeTint="D9"/>
          <w:sz w:val="24"/>
          <w:szCs w:val="24"/>
        </w:rPr>
        <w:t xml:space="preserve"> </w:t>
      </w:r>
      <w:r w:rsidRPr="00486A80">
        <w:rPr>
          <w:color w:val="262626" w:themeColor="text1" w:themeTint="D9"/>
          <w:sz w:val="24"/>
          <w:szCs w:val="24"/>
        </w:rPr>
        <w:t>Capital</w:t>
      </w:r>
      <w:r w:rsidRPr="00253050">
        <w:rPr>
          <w:color w:val="262626" w:themeColor="text1" w:themeTint="D9"/>
          <w:sz w:val="24"/>
          <w:szCs w:val="24"/>
        </w:rPr>
        <w:t xml:space="preserve"> </w:t>
      </w:r>
      <w:r w:rsidRPr="00486A80">
        <w:rPr>
          <w:color w:val="262626" w:themeColor="text1" w:themeTint="D9"/>
          <w:sz w:val="24"/>
          <w:szCs w:val="24"/>
        </w:rPr>
        <w:t>Leasing</w:t>
      </w:r>
      <w:r w:rsidRPr="00253050">
        <w:rPr>
          <w:color w:val="262626" w:themeColor="text1" w:themeTint="D9"/>
          <w:sz w:val="24"/>
          <w:szCs w:val="24"/>
        </w:rPr>
        <w:t xml:space="preserve"> Μ.Α.Ε., ελληνική εταιρεία </w:t>
      </w:r>
      <w:proofErr w:type="spellStart"/>
      <w:r w:rsidRPr="00486A80">
        <w:rPr>
          <w:color w:val="262626" w:themeColor="text1" w:themeTint="D9"/>
          <w:sz w:val="24"/>
          <w:szCs w:val="24"/>
        </w:rPr>
        <w:t>leasing</w:t>
      </w:r>
      <w:proofErr w:type="spellEnd"/>
      <w:r w:rsidRPr="00253050">
        <w:rPr>
          <w:color w:val="262626" w:themeColor="text1" w:themeTint="D9"/>
          <w:sz w:val="24"/>
          <w:szCs w:val="24"/>
        </w:rPr>
        <w:t xml:space="preserve"> που ανήκει εξ ολοκλήρου σε κεφάλαια που διαχειρίζεται ή συμβουλεύει η </w:t>
      </w:r>
      <w:proofErr w:type="spellStart"/>
      <w:r w:rsidRPr="00486A80">
        <w:rPr>
          <w:color w:val="262626" w:themeColor="text1" w:themeTint="D9"/>
          <w:sz w:val="24"/>
          <w:szCs w:val="24"/>
        </w:rPr>
        <w:t>Bain</w:t>
      </w:r>
      <w:proofErr w:type="spellEnd"/>
      <w:r w:rsidRPr="00253050">
        <w:rPr>
          <w:color w:val="262626" w:themeColor="text1" w:themeTint="D9"/>
          <w:sz w:val="24"/>
          <w:szCs w:val="24"/>
        </w:rPr>
        <w:t xml:space="preserve"> </w:t>
      </w:r>
      <w:r w:rsidRPr="00486A80">
        <w:rPr>
          <w:color w:val="262626" w:themeColor="text1" w:themeTint="D9"/>
          <w:sz w:val="24"/>
          <w:szCs w:val="24"/>
        </w:rPr>
        <w:t>Capital</w:t>
      </w:r>
      <w:r w:rsidRPr="00253050">
        <w:rPr>
          <w:color w:val="262626" w:themeColor="text1" w:themeTint="D9"/>
          <w:sz w:val="24"/>
          <w:szCs w:val="24"/>
        </w:rPr>
        <w:t xml:space="preserve">. </w:t>
      </w:r>
    </w:p>
    <w:p w14:paraId="43F201EE" w14:textId="43CD0D15" w:rsidR="00607285" w:rsidRPr="00D90DA1" w:rsidRDefault="005A500C" w:rsidP="00B330F2">
      <w:pPr>
        <w:spacing w:before="120"/>
        <w:jc w:val="both"/>
        <w:rPr>
          <w:color w:val="262626" w:themeColor="text1" w:themeTint="D9"/>
          <w:sz w:val="24"/>
          <w:szCs w:val="24"/>
        </w:rPr>
      </w:pPr>
      <w:r>
        <w:rPr>
          <w:color w:val="262626" w:themeColor="text1" w:themeTint="D9"/>
          <w:sz w:val="24"/>
          <w:szCs w:val="24"/>
        </w:rPr>
        <w:t xml:space="preserve">Τον Νοέμβριο 2023, η Τράπεζα </w:t>
      </w:r>
      <w:r w:rsidR="00D83DE3">
        <w:rPr>
          <w:color w:val="262626" w:themeColor="text1" w:themeTint="D9"/>
          <w:sz w:val="24"/>
          <w:szCs w:val="24"/>
        </w:rPr>
        <w:t xml:space="preserve">από κοινού με τις άλλες </w:t>
      </w:r>
      <w:r>
        <w:rPr>
          <w:color w:val="262626" w:themeColor="text1" w:themeTint="D9"/>
          <w:sz w:val="24"/>
          <w:szCs w:val="24"/>
        </w:rPr>
        <w:t>τρεις συστημικές τράπεζες</w:t>
      </w:r>
      <w:r w:rsidR="00D83DE3">
        <w:rPr>
          <w:color w:val="262626" w:themeColor="text1" w:themeTint="D9"/>
          <w:sz w:val="24"/>
          <w:szCs w:val="24"/>
        </w:rPr>
        <w:t xml:space="preserve"> («οι Τράπεζες</w:t>
      </w:r>
      <w:r w:rsidR="00247806">
        <w:rPr>
          <w:color w:val="262626" w:themeColor="text1" w:themeTint="D9"/>
          <w:sz w:val="24"/>
          <w:szCs w:val="24"/>
        </w:rPr>
        <w:t>»</w:t>
      </w:r>
      <w:r w:rsidR="00D83DE3">
        <w:rPr>
          <w:color w:val="262626" w:themeColor="text1" w:themeTint="D9"/>
          <w:sz w:val="24"/>
          <w:szCs w:val="24"/>
        </w:rPr>
        <w:t>)</w:t>
      </w:r>
      <w:r>
        <w:rPr>
          <w:color w:val="262626" w:themeColor="text1" w:themeTint="D9"/>
          <w:sz w:val="24"/>
          <w:szCs w:val="24"/>
        </w:rPr>
        <w:t xml:space="preserve">, </w:t>
      </w:r>
      <w:r w:rsidRPr="005A500C">
        <w:rPr>
          <w:color w:val="262626" w:themeColor="text1" w:themeTint="D9"/>
          <w:sz w:val="24"/>
          <w:szCs w:val="24"/>
        </w:rPr>
        <w:t>ανακο</w:t>
      </w:r>
      <w:r>
        <w:rPr>
          <w:color w:val="262626" w:themeColor="text1" w:themeTint="D9"/>
          <w:sz w:val="24"/>
          <w:szCs w:val="24"/>
        </w:rPr>
        <w:t>ίνωσαν</w:t>
      </w:r>
      <w:r w:rsidRPr="005A500C">
        <w:rPr>
          <w:color w:val="262626" w:themeColor="text1" w:themeTint="D9"/>
          <w:sz w:val="24"/>
          <w:szCs w:val="24"/>
        </w:rPr>
        <w:t xml:space="preserve"> την υπογραφή δεσμευτικής συμφωνίας</w:t>
      </w:r>
      <w:r w:rsidR="00607285">
        <w:rPr>
          <w:color w:val="262626" w:themeColor="text1" w:themeTint="D9"/>
          <w:sz w:val="24"/>
          <w:szCs w:val="24"/>
        </w:rPr>
        <w:t xml:space="preserve"> των τεσσάρων συστημικών Τραπεζών</w:t>
      </w:r>
      <w:r>
        <w:rPr>
          <w:color w:val="262626" w:themeColor="text1" w:themeTint="D9"/>
          <w:sz w:val="24"/>
          <w:szCs w:val="24"/>
        </w:rPr>
        <w:t xml:space="preserve"> </w:t>
      </w:r>
      <w:r w:rsidRPr="005A500C">
        <w:rPr>
          <w:color w:val="262626" w:themeColor="text1" w:themeTint="D9"/>
          <w:sz w:val="24"/>
          <w:szCs w:val="24"/>
        </w:rPr>
        <w:t xml:space="preserve">με τη </w:t>
      </w:r>
      <w:proofErr w:type="spellStart"/>
      <w:r w:rsidRPr="005A500C">
        <w:rPr>
          <w:color w:val="262626" w:themeColor="text1" w:themeTint="D9"/>
          <w:sz w:val="24"/>
          <w:szCs w:val="24"/>
        </w:rPr>
        <w:t>Waterwheel</w:t>
      </w:r>
      <w:proofErr w:type="spellEnd"/>
      <w:r w:rsidRPr="005A500C">
        <w:rPr>
          <w:color w:val="262626" w:themeColor="text1" w:themeTint="D9"/>
          <w:sz w:val="24"/>
          <w:szCs w:val="24"/>
        </w:rPr>
        <w:t xml:space="preserve"> Capital </w:t>
      </w:r>
      <w:proofErr w:type="spellStart"/>
      <w:r w:rsidRPr="005A500C">
        <w:rPr>
          <w:color w:val="262626" w:themeColor="text1" w:themeTint="D9"/>
          <w:sz w:val="24"/>
          <w:szCs w:val="24"/>
        </w:rPr>
        <w:t>Management</w:t>
      </w:r>
      <w:proofErr w:type="spellEnd"/>
      <w:r w:rsidRPr="005A500C">
        <w:rPr>
          <w:color w:val="262626" w:themeColor="text1" w:themeTint="D9"/>
          <w:sz w:val="24"/>
          <w:szCs w:val="24"/>
        </w:rPr>
        <w:t>, L.P., ενεργούσα ως διαχειριστής επενδύσεων για λογαριασμό συνδεδεμένης εταιρείας την οποία διαχειρίζεται (η «</w:t>
      </w:r>
      <w:proofErr w:type="spellStart"/>
      <w:r w:rsidRPr="005A500C">
        <w:rPr>
          <w:color w:val="262626" w:themeColor="text1" w:themeTint="D9"/>
          <w:sz w:val="24"/>
          <w:szCs w:val="24"/>
        </w:rPr>
        <w:t>Waterwheel</w:t>
      </w:r>
      <w:proofErr w:type="spellEnd"/>
      <w:r w:rsidRPr="005A500C">
        <w:rPr>
          <w:color w:val="262626" w:themeColor="text1" w:themeTint="D9"/>
          <w:sz w:val="24"/>
          <w:szCs w:val="24"/>
        </w:rPr>
        <w:t xml:space="preserve"> Capital») αναφορικά με την πώληση στη </w:t>
      </w:r>
      <w:proofErr w:type="spellStart"/>
      <w:r w:rsidRPr="005A500C">
        <w:rPr>
          <w:color w:val="262626" w:themeColor="text1" w:themeTint="D9"/>
          <w:sz w:val="24"/>
          <w:szCs w:val="24"/>
        </w:rPr>
        <w:t>Waterwheel</w:t>
      </w:r>
      <w:proofErr w:type="spellEnd"/>
      <w:r w:rsidRPr="005A500C">
        <w:rPr>
          <w:color w:val="262626" w:themeColor="text1" w:themeTint="D9"/>
          <w:sz w:val="24"/>
          <w:szCs w:val="24"/>
        </w:rPr>
        <w:t xml:space="preserve"> Capital του 95% των ομολογιών μεσαίας εξοφλητικής προτεραιότητας και του 95% των ομολογιών χαμηλής εξοφλητικής προτεραιότητας </w:t>
      </w:r>
      <w:r w:rsidR="00607285">
        <w:rPr>
          <w:color w:val="262626" w:themeColor="text1" w:themeTint="D9"/>
          <w:sz w:val="24"/>
          <w:szCs w:val="24"/>
        </w:rPr>
        <w:t xml:space="preserve">για να εκδοθούν </w:t>
      </w:r>
      <w:r w:rsidRPr="005A500C">
        <w:rPr>
          <w:color w:val="262626" w:themeColor="text1" w:themeTint="D9"/>
          <w:sz w:val="24"/>
          <w:szCs w:val="24"/>
        </w:rPr>
        <w:t xml:space="preserve">στο πλαίσιο ταυτόχρονης </w:t>
      </w:r>
      <w:proofErr w:type="spellStart"/>
      <w:r w:rsidRPr="005A500C">
        <w:rPr>
          <w:color w:val="262626" w:themeColor="text1" w:themeTint="D9"/>
          <w:sz w:val="24"/>
          <w:szCs w:val="24"/>
        </w:rPr>
        <w:t>τιτλοποίησης</w:t>
      </w:r>
      <w:proofErr w:type="spellEnd"/>
      <w:r w:rsidRPr="005A500C">
        <w:rPr>
          <w:color w:val="262626" w:themeColor="text1" w:themeTint="D9"/>
          <w:sz w:val="24"/>
          <w:szCs w:val="24"/>
        </w:rPr>
        <w:t xml:space="preserve"> από τις Τράπεζες</w:t>
      </w:r>
      <w:r w:rsidR="005561A7" w:rsidRPr="005561A7">
        <w:rPr>
          <w:color w:val="262626" w:themeColor="text1" w:themeTint="D9"/>
          <w:sz w:val="24"/>
          <w:szCs w:val="24"/>
        </w:rPr>
        <w:t>.</w:t>
      </w:r>
      <w:r w:rsidRPr="005A500C">
        <w:rPr>
          <w:color w:val="262626" w:themeColor="text1" w:themeTint="D9"/>
          <w:sz w:val="24"/>
          <w:szCs w:val="24"/>
        </w:rPr>
        <w:t xml:space="preserve"> </w:t>
      </w:r>
      <w:r w:rsidR="005561A7">
        <w:rPr>
          <w:color w:val="262626" w:themeColor="text1" w:themeTint="D9"/>
          <w:sz w:val="24"/>
          <w:szCs w:val="24"/>
          <w:lang w:val="en-US"/>
        </w:rPr>
        <w:t>To</w:t>
      </w:r>
      <w:r w:rsidR="00607285">
        <w:rPr>
          <w:color w:val="262626" w:themeColor="text1" w:themeTint="D9"/>
          <w:sz w:val="24"/>
          <w:szCs w:val="24"/>
        </w:rPr>
        <w:t xml:space="preserve"> </w:t>
      </w:r>
      <w:r w:rsidRPr="005A500C">
        <w:rPr>
          <w:color w:val="262626" w:themeColor="text1" w:themeTint="D9"/>
          <w:sz w:val="24"/>
          <w:szCs w:val="24"/>
        </w:rPr>
        <w:t>χαρτοφυλ</w:t>
      </w:r>
      <w:r w:rsidR="005561A7">
        <w:rPr>
          <w:color w:val="262626" w:themeColor="text1" w:themeTint="D9"/>
          <w:sz w:val="24"/>
          <w:szCs w:val="24"/>
        </w:rPr>
        <w:t>άκιο</w:t>
      </w:r>
      <w:r w:rsidRPr="005A500C">
        <w:rPr>
          <w:color w:val="262626" w:themeColor="text1" w:themeTint="D9"/>
          <w:sz w:val="24"/>
          <w:szCs w:val="24"/>
        </w:rPr>
        <w:t xml:space="preserve"> </w:t>
      </w:r>
      <w:r w:rsidR="00607285">
        <w:rPr>
          <w:color w:val="262626" w:themeColor="text1" w:themeTint="D9"/>
          <w:sz w:val="24"/>
          <w:szCs w:val="24"/>
          <w:lang w:val="en-US"/>
        </w:rPr>
        <w:t>Solar</w:t>
      </w:r>
      <w:r w:rsidR="00607285" w:rsidRPr="00607285">
        <w:rPr>
          <w:color w:val="262626" w:themeColor="text1" w:themeTint="D9"/>
          <w:sz w:val="24"/>
          <w:szCs w:val="24"/>
        </w:rPr>
        <w:t xml:space="preserve"> </w:t>
      </w:r>
      <w:r w:rsidR="005561A7">
        <w:rPr>
          <w:color w:val="262626" w:themeColor="text1" w:themeTint="D9"/>
          <w:sz w:val="24"/>
          <w:szCs w:val="24"/>
        </w:rPr>
        <w:t xml:space="preserve">είχε </w:t>
      </w:r>
      <w:r w:rsidRPr="005A500C">
        <w:rPr>
          <w:color w:val="262626" w:themeColor="text1" w:themeTint="D9"/>
          <w:sz w:val="24"/>
          <w:szCs w:val="24"/>
        </w:rPr>
        <w:t xml:space="preserve">συνολική λογιστική αξία </w:t>
      </w:r>
      <w:r>
        <w:rPr>
          <w:color w:val="262626" w:themeColor="text1" w:themeTint="D9"/>
          <w:sz w:val="24"/>
          <w:szCs w:val="24"/>
        </w:rPr>
        <w:t xml:space="preserve">προ προβλέψεων </w:t>
      </w:r>
      <w:r w:rsidRPr="005A500C">
        <w:rPr>
          <w:color w:val="262626" w:themeColor="text1" w:themeTint="D9"/>
          <w:sz w:val="24"/>
          <w:szCs w:val="24"/>
        </w:rPr>
        <w:t>περίπου €1,2 δι</w:t>
      </w:r>
      <w:r>
        <w:rPr>
          <w:color w:val="262626" w:themeColor="text1" w:themeTint="D9"/>
          <w:sz w:val="24"/>
          <w:szCs w:val="24"/>
        </w:rPr>
        <w:t>σ.</w:t>
      </w:r>
      <w:r w:rsidRPr="005A500C">
        <w:rPr>
          <w:color w:val="262626" w:themeColor="text1" w:themeTint="D9"/>
          <w:sz w:val="24"/>
          <w:szCs w:val="24"/>
        </w:rPr>
        <w:t xml:space="preserve"> κατά την 30η Σεπτεμβρίου 2021</w:t>
      </w:r>
      <w:r w:rsidR="00607285">
        <w:rPr>
          <w:color w:val="262626" w:themeColor="text1" w:themeTint="D9"/>
          <w:sz w:val="24"/>
          <w:szCs w:val="24"/>
        </w:rPr>
        <w:t xml:space="preserve">, εκ των οποίων τα </w:t>
      </w:r>
      <w:r w:rsidR="00607285" w:rsidRPr="005A500C">
        <w:rPr>
          <w:color w:val="262626" w:themeColor="text1" w:themeTint="D9"/>
          <w:sz w:val="24"/>
          <w:szCs w:val="24"/>
        </w:rPr>
        <w:t>€</w:t>
      </w:r>
      <w:r w:rsidR="00607285">
        <w:rPr>
          <w:color w:val="262626" w:themeColor="text1" w:themeTint="D9"/>
          <w:sz w:val="24"/>
          <w:szCs w:val="24"/>
        </w:rPr>
        <w:t>0,4</w:t>
      </w:r>
      <w:r w:rsidR="00607285" w:rsidRPr="005A500C">
        <w:rPr>
          <w:color w:val="262626" w:themeColor="text1" w:themeTint="D9"/>
          <w:sz w:val="24"/>
          <w:szCs w:val="24"/>
        </w:rPr>
        <w:t xml:space="preserve"> δι</w:t>
      </w:r>
      <w:r w:rsidR="00607285">
        <w:rPr>
          <w:color w:val="262626" w:themeColor="text1" w:themeTint="D9"/>
          <w:sz w:val="24"/>
          <w:szCs w:val="24"/>
        </w:rPr>
        <w:t>σ.</w:t>
      </w:r>
      <w:r w:rsidR="00607285" w:rsidRPr="005A500C">
        <w:rPr>
          <w:color w:val="262626" w:themeColor="text1" w:themeTint="D9"/>
          <w:sz w:val="24"/>
          <w:szCs w:val="24"/>
        </w:rPr>
        <w:t xml:space="preserve"> </w:t>
      </w:r>
      <w:r w:rsidR="00607285">
        <w:rPr>
          <w:color w:val="262626" w:themeColor="text1" w:themeTint="D9"/>
          <w:sz w:val="24"/>
          <w:szCs w:val="24"/>
        </w:rPr>
        <w:t>σχετίζονται με την Πειραιώς</w:t>
      </w:r>
      <w:r w:rsidRPr="005A500C">
        <w:rPr>
          <w:color w:val="262626" w:themeColor="text1" w:themeTint="D9"/>
          <w:sz w:val="24"/>
          <w:szCs w:val="24"/>
        </w:rPr>
        <w:t xml:space="preserve">. H Συναλλαγή </w:t>
      </w:r>
      <w:proofErr w:type="spellStart"/>
      <w:r w:rsidRPr="005A500C">
        <w:rPr>
          <w:color w:val="262626" w:themeColor="text1" w:themeTint="D9"/>
          <w:sz w:val="24"/>
          <w:szCs w:val="24"/>
        </w:rPr>
        <w:t>Solar</w:t>
      </w:r>
      <w:proofErr w:type="spellEnd"/>
      <w:r w:rsidRPr="005A500C">
        <w:rPr>
          <w:color w:val="262626" w:themeColor="text1" w:themeTint="D9"/>
          <w:sz w:val="24"/>
          <w:szCs w:val="24"/>
        </w:rPr>
        <w:t xml:space="preserve"> αναμένεται να ολοκληρωθεί εντός του πρώτου τριμήνου </w:t>
      </w:r>
      <w:r w:rsidR="002668FC">
        <w:rPr>
          <w:color w:val="262626" w:themeColor="text1" w:themeTint="D9"/>
          <w:sz w:val="24"/>
          <w:szCs w:val="24"/>
        </w:rPr>
        <w:t xml:space="preserve">του </w:t>
      </w:r>
      <w:r w:rsidRPr="005A500C">
        <w:rPr>
          <w:color w:val="262626" w:themeColor="text1" w:themeTint="D9"/>
          <w:sz w:val="24"/>
          <w:szCs w:val="24"/>
        </w:rPr>
        <w:t xml:space="preserve">2024 και τελεί υπό </w:t>
      </w:r>
      <w:r w:rsidR="005561A7">
        <w:rPr>
          <w:color w:val="262626" w:themeColor="text1" w:themeTint="D9"/>
          <w:sz w:val="24"/>
          <w:szCs w:val="24"/>
        </w:rPr>
        <w:t xml:space="preserve">τις </w:t>
      </w:r>
      <w:r w:rsidRPr="005A500C">
        <w:rPr>
          <w:color w:val="262626" w:themeColor="text1" w:themeTint="D9"/>
          <w:sz w:val="24"/>
          <w:szCs w:val="24"/>
        </w:rPr>
        <w:t>συνήθεις για τέτοιες συναλλαγές προϋποθέσεις</w:t>
      </w:r>
      <w:r w:rsidR="00DB7CD5">
        <w:rPr>
          <w:color w:val="262626" w:themeColor="text1" w:themeTint="D9"/>
          <w:sz w:val="24"/>
          <w:szCs w:val="24"/>
        </w:rPr>
        <w:t xml:space="preserve">. </w:t>
      </w:r>
    </w:p>
    <w:p w14:paraId="05EED7F0" w14:textId="69650234" w:rsidR="002668FC" w:rsidRDefault="002668FC" w:rsidP="00B330F2">
      <w:pPr>
        <w:spacing w:before="120"/>
        <w:jc w:val="both"/>
        <w:rPr>
          <w:color w:val="262626" w:themeColor="text1" w:themeTint="D9"/>
          <w:sz w:val="24"/>
          <w:szCs w:val="24"/>
        </w:rPr>
      </w:pPr>
      <w:r w:rsidRPr="00272B46">
        <w:rPr>
          <w:color w:val="262626" w:themeColor="text1" w:themeTint="D9"/>
          <w:sz w:val="24"/>
          <w:szCs w:val="24"/>
        </w:rPr>
        <w:t xml:space="preserve">Τον Δεκέμβριο 2023, η Τράπεζα ταξινόμησε ως </w:t>
      </w:r>
      <w:proofErr w:type="spellStart"/>
      <w:r w:rsidRPr="00253050">
        <w:rPr>
          <w:color w:val="262626" w:themeColor="text1" w:themeTint="D9"/>
          <w:sz w:val="24"/>
          <w:szCs w:val="24"/>
        </w:rPr>
        <w:t>διακρατούμενο</w:t>
      </w:r>
      <w:proofErr w:type="spellEnd"/>
      <w:r w:rsidRPr="00253050">
        <w:rPr>
          <w:color w:val="262626" w:themeColor="text1" w:themeTint="D9"/>
          <w:sz w:val="24"/>
          <w:szCs w:val="24"/>
        </w:rPr>
        <w:t xml:space="preserve"> προς πώληση</w:t>
      </w:r>
      <w:r>
        <w:rPr>
          <w:color w:val="262626" w:themeColor="text1" w:themeTint="D9"/>
          <w:sz w:val="24"/>
          <w:szCs w:val="24"/>
        </w:rPr>
        <w:t xml:space="preserve"> </w:t>
      </w:r>
      <w:r w:rsidRPr="00272B46">
        <w:rPr>
          <w:color w:val="262626" w:themeColor="text1" w:themeTint="D9"/>
          <w:sz w:val="24"/>
          <w:szCs w:val="24"/>
        </w:rPr>
        <w:t>χαρτοφυλάκιο</w:t>
      </w:r>
      <w:r>
        <w:rPr>
          <w:color w:val="262626" w:themeColor="text1" w:themeTint="D9"/>
          <w:sz w:val="24"/>
          <w:szCs w:val="24"/>
        </w:rPr>
        <w:t xml:space="preserve"> </w:t>
      </w:r>
      <w:r w:rsidR="005561A7">
        <w:rPr>
          <w:color w:val="262626" w:themeColor="text1" w:themeTint="D9"/>
          <w:sz w:val="24"/>
          <w:szCs w:val="24"/>
          <w:lang w:val="en-US"/>
        </w:rPr>
        <w:t>NPE</w:t>
      </w:r>
      <w:r>
        <w:rPr>
          <w:color w:val="262626" w:themeColor="text1" w:themeTint="D9"/>
          <w:sz w:val="24"/>
          <w:szCs w:val="24"/>
        </w:rPr>
        <w:t>,</w:t>
      </w:r>
      <w:r w:rsidRPr="00272B46">
        <w:rPr>
          <w:color w:val="262626" w:themeColor="text1" w:themeTint="D9"/>
          <w:sz w:val="24"/>
          <w:szCs w:val="24"/>
        </w:rPr>
        <w:t xml:space="preserve"> </w:t>
      </w:r>
      <w:r>
        <w:rPr>
          <w:color w:val="262626" w:themeColor="text1" w:themeTint="D9"/>
          <w:sz w:val="24"/>
          <w:szCs w:val="24"/>
        </w:rPr>
        <w:t xml:space="preserve">το οποίο </w:t>
      </w:r>
      <w:r w:rsidRPr="00272B46">
        <w:rPr>
          <w:color w:val="262626" w:themeColor="text1" w:themeTint="D9"/>
          <w:sz w:val="24"/>
          <w:szCs w:val="24"/>
        </w:rPr>
        <w:t xml:space="preserve">αποτελείται από </w:t>
      </w:r>
      <w:r w:rsidR="005561A7">
        <w:rPr>
          <w:color w:val="262626" w:themeColor="text1" w:themeTint="D9"/>
          <w:sz w:val="24"/>
          <w:szCs w:val="24"/>
          <w:lang w:val="en-US"/>
        </w:rPr>
        <w:t>NPE</w:t>
      </w:r>
      <w:r>
        <w:rPr>
          <w:color w:val="262626" w:themeColor="text1" w:themeTint="D9"/>
          <w:sz w:val="24"/>
          <w:szCs w:val="24"/>
        </w:rPr>
        <w:t xml:space="preserve"> </w:t>
      </w:r>
      <w:r w:rsidRPr="00272B46">
        <w:rPr>
          <w:color w:val="262626" w:themeColor="text1" w:themeTint="D9"/>
          <w:sz w:val="24"/>
          <w:szCs w:val="24"/>
        </w:rPr>
        <w:t xml:space="preserve">λιανικής και επιχειρήσεων, με συνολική </w:t>
      </w:r>
      <w:r w:rsidRPr="009D3B3E">
        <w:rPr>
          <w:color w:val="262626" w:themeColor="text1" w:themeTint="D9"/>
          <w:sz w:val="24"/>
          <w:szCs w:val="24"/>
        </w:rPr>
        <w:t xml:space="preserve">λογιστική αξία </w:t>
      </w:r>
      <w:r>
        <w:rPr>
          <w:color w:val="262626" w:themeColor="text1" w:themeTint="D9"/>
          <w:sz w:val="24"/>
          <w:szCs w:val="24"/>
        </w:rPr>
        <w:t>προ προβλέψεων</w:t>
      </w:r>
      <w:r w:rsidRPr="00272B46">
        <w:rPr>
          <w:color w:val="262626" w:themeColor="text1" w:themeTint="D9"/>
          <w:sz w:val="24"/>
          <w:szCs w:val="24"/>
        </w:rPr>
        <w:t xml:space="preserve"> </w:t>
      </w:r>
      <w:r w:rsidRPr="00253050">
        <w:rPr>
          <w:color w:val="262626" w:themeColor="text1" w:themeTint="D9"/>
          <w:sz w:val="24"/>
          <w:szCs w:val="24"/>
        </w:rPr>
        <w:t>€</w:t>
      </w:r>
      <w:r w:rsidRPr="00272B46">
        <w:rPr>
          <w:color w:val="262626" w:themeColor="text1" w:themeTint="D9"/>
          <w:sz w:val="24"/>
          <w:szCs w:val="24"/>
        </w:rPr>
        <w:t>0,</w:t>
      </w:r>
      <w:r w:rsidR="00B33FE8">
        <w:rPr>
          <w:color w:val="262626" w:themeColor="text1" w:themeTint="D9"/>
          <w:sz w:val="24"/>
          <w:szCs w:val="24"/>
        </w:rPr>
        <w:t>3</w:t>
      </w:r>
      <w:r w:rsidRPr="00272B46">
        <w:rPr>
          <w:color w:val="262626" w:themeColor="text1" w:themeTint="D9"/>
          <w:sz w:val="24"/>
          <w:szCs w:val="24"/>
        </w:rPr>
        <w:t xml:space="preserve"> δισ.</w:t>
      </w:r>
      <w:r w:rsidR="00B33FE8">
        <w:rPr>
          <w:color w:val="262626" w:themeColor="text1" w:themeTint="D9"/>
          <w:sz w:val="24"/>
          <w:szCs w:val="24"/>
        </w:rPr>
        <w:t xml:space="preserve">, το χαρτοφυλάκιο </w:t>
      </w:r>
      <w:r w:rsidR="00B33FE8">
        <w:rPr>
          <w:color w:val="262626" w:themeColor="text1" w:themeTint="D9"/>
          <w:sz w:val="24"/>
          <w:szCs w:val="24"/>
          <w:lang w:val="en-US"/>
        </w:rPr>
        <w:t>Monza</w:t>
      </w:r>
      <w:r w:rsidR="00B33FE8" w:rsidRPr="00B33FE8">
        <w:rPr>
          <w:color w:val="262626" w:themeColor="text1" w:themeTint="D9"/>
          <w:sz w:val="24"/>
          <w:szCs w:val="24"/>
        </w:rPr>
        <w:t>.</w:t>
      </w:r>
      <w:r w:rsidRPr="00272B46">
        <w:rPr>
          <w:color w:val="262626" w:themeColor="text1" w:themeTint="D9"/>
          <w:sz w:val="24"/>
          <w:szCs w:val="24"/>
        </w:rPr>
        <w:t xml:space="preserve"> Η </w:t>
      </w:r>
      <w:r>
        <w:rPr>
          <w:color w:val="262626" w:themeColor="text1" w:themeTint="D9"/>
          <w:sz w:val="24"/>
          <w:szCs w:val="24"/>
        </w:rPr>
        <w:t xml:space="preserve">επίδραση στην κατάσταση αποτελεσμάτων καταχωρήθηκε στο 4ο 3μηνο 2023 </w:t>
      </w:r>
      <w:r w:rsidR="005561A7">
        <w:rPr>
          <w:color w:val="262626" w:themeColor="text1" w:themeTint="D9"/>
          <w:sz w:val="24"/>
          <w:szCs w:val="24"/>
        </w:rPr>
        <w:t>και ανήλθε σε</w:t>
      </w:r>
      <w:r>
        <w:rPr>
          <w:color w:val="262626" w:themeColor="text1" w:themeTint="D9"/>
          <w:sz w:val="24"/>
          <w:szCs w:val="24"/>
        </w:rPr>
        <w:t xml:space="preserve"> </w:t>
      </w:r>
      <w:r w:rsidRPr="00253050">
        <w:rPr>
          <w:color w:val="262626" w:themeColor="text1" w:themeTint="D9"/>
          <w:sz w:val="24"/>
          <w:szCs w:val="24"/>
        </w:rPr>
        <w:t>€</w:t>
      </w:r>
      <w:r>
        <w:rPr>
          <w:color w:val="262626" w:themeColor="text1" w:themeTint="D9"/>
          <w:sz w:val="24"/>
          <w:szCs w:val="24"/>
        </w:rPr>
        <w:t>52 εκατ. Η</w:t>
      </w:r>
      <w:r w:rsidRPr="00253050">
        <w:rPr>
          <w:color w:val="262626" w:themeColor="text1" w:themeTint="D9"/>
          <w:sz w:val="24"/>
          <w:szCs w:val="24"/>
        </w:rPr>
        <w:t xml:space="preserve"> </w:t>
      </w:r>
      <w:r w:rsidRPr="00272B46">
        <w:rPr>
          <w:color w:val="262626" w:themeColor="text1" w:themeTint="D9"/>
          <w:sz w:val="24"/>
          <w:szCs w:val="24"/>
        </w:rPr>
        <w:t>συναλλαγή αναμένεται να ολοκληρωθεί το 2024.</w:t>
      </w:r>
    </w:p>
    <w:p w14:paraId="6F9BECFB" w14:textId="547CE04B" w:rsidR="00BE2720" w:rsidRDefault="00B5610C" w:rsidP="00B330F2">
      <w:pPr>
        <w:spacing w:before="120"/>
        <w:jc w:val="both"/>
        <w:rPr>
          <w:color w:val="262626" w:themeColor="text1" w:themeTint="D9"/>
          <w:sz w:val="24"/>
          <w:szCs w:val="24"/>
        </w:rPr>
      </w:pPr>
      <w:r>
        <w:rPr>
          <w:color w:val="262626" w:themeColor="text1" w:themeTint="D9"/>
          <w:sz w:val="24"/>
          <w:szCs w:val="24"/>
        </w:rPr>
        <w:t xml:space="preserve">Σε συνέχεια της λήψης της εγγύησης του </w:t>
      </w:r>
      <w:r w:rsidR="005561A7">
        <w:rPr>
          <w:color w:val="262626" w:themeColor="text1" w:themeTint="D9"/>
          <w:sz w:val="24"/>
          <w:szCs w:val="24"/>
        </w:rPr>
        <w:t>Ηρακλή</w:t>
      </w:r>
      <w:r>
        <w:rPr>
          <w:color w:val="262626" w:themeColor="text1" w:themeTint="D9"/>
          <w:sz w:val="24"/>
          <w:szCs w:val="24"/>
        </w:rPr>
        <w:t xml:space="preserve">, η Τράπεζα ολοκλήρωσε τη μεταβίβαση του 95% των ομολογιών ενδιάμεσης και χαμηλής εξοφλητικής προτεραιότητας της </w:t>
      </w:r>
      <w:proofErr w:type="spellStart"/>
      <w:r>
        <w:rPr>
          <w:color w:val="262626" w:themeColor="text1" w:themeTint="D9"/>
          <w:sz w:val="24"/>
          <w:szCs w:val="24"/>
        </w:rPr>
        <w:t>τιτλοποίησης</w:t>
      </w:r>
      <w:proofErr w:type="spellEnd"/>
      <w:r>
        <w:rPr>
          <w:color w:val="262626" w:themeColor="text1" w:themeTint="D9"/>
          <w:sz w:val="24"/>
          <w:szCs w:val="24"/>
        </w:rPr>
        <w:t xml:space="preserve"> </w:t>
      </w:r>
      <w:proofErr w:type="spellStart"/>
      <w:r>
        <w:rPr>
          <w:color w:val="262626" w:themeColor="text1" w:themeTint="D9"/>
          <w:sz w:val="24"/>
          <w:szCs w:val="24"/>
        </w:rPr>
        <w:t>Sunrise</w:t>
      </w:r>
      <w:proofErr w:type="spellEnd"/>
      <w:r>
        <w:rPr>
          <w:color w:val="262626" w:themeColor="text1" w:themeTint="D9"/>
          <w:sz w:val="24"/>
          <w:szCs w:val="24"/>
        </w:rPr>
        <w:t xml:space="preserve"> III, προς την </w:t>
      </w:r>
      <w:proofErr w:type="spellStart"/>
      <w:r>
        <w:rPr>
          <w:color w:val="262626" w:themeColor="text1" w:themeTint="D9"/>
          <w:sz w:val="24"/>
          <w:szCs w:val="24"/>
        </w:rPr>
        <w:t>Intrum</w:t>
      </w:r>
      <w:proofErr w:type="spellEnd"/>
      <w:r>
        <w:rPr>
          <w:color w:val="262626" w:themeColor="text1" w:themeTint="D9"/>
          <w:sz w:val="24"/>
          <w:szCs w:val="24"/>
        </w:rPr>
        <w:t xml:space="preserve"> AB (</w:t>
      </w:r>
      <w:proofErr w:type="spellStart"/>
      <w:r>
        <w:rPr>
          <w:color w:val="262626" w:themeColor="text1" w:themeTint="D9"/>
          <w:sz w:val="24"/>
          <w:szCs w:val="24"/>
        </w:rPr>
        <w:t>publ</w:t>
      </w:r>
      <w:proofErr w:type="spellEnd"/>
      <w:r>
        <w:rPr>
          <w:color w:val="262626" w:themeColor="text1" w:themeTint="D9"/>
          <w:sz w:val="24"/>
          <w:szCs w:val="24"/>
        </w:rPr>
        <w:t xml:space="preserve">) και την </w:t>
      </w:r>
      <w:proofErr w:type="spellStart"/>
      <w:r>
        <w:rPr>
          <w:color w:val="262626" w:themeColor="text1" w:themeTint="D9"/>
          <w:sz w:val="24"/>
          <w:szCs w:val="24"/>
        </w:rPr>
        <w:t>Waterwheel</w:t>
      </w:r>
      <w:proofErr w:type="spellEnd"/>
      <w:r>
        <w:rPr>
          <w:color w:val="262626" w:themeColor="text1" w:themeTint="D9"/>
          <w:sz w:val="24"/>
          <w:szCs w:val="24"/>
        </w:rPr>
        <w:t xml:space="preserve"> Capital </w:t>
      </w:r>
      <w:proofErr w:type="spellStart"/>
      <w:r>
        <w:rPr>
          <w:color w:val="262626" w:themeColor="text1" w:themeTint="D9"/>
          <w:sz w:val="24"/>
          <w:szCs w:val="24"/>
        </w:rPr>
        <w:t>Management</w:t>
      </w:r>
      <w:proofErr w:type="spellEnd"/>
      <w:r>
        <w:rPr>
          <w:color w:val="262626" w:themeColor="text1" w:themeTint="D9"/>
          <w:sz w:val="24"/>
          <w:szCs w:val="24"/>
        </w:rPr>
        <w:t xml:space="preserve"> LP. Η Τράπεζα </w:t>
      </w:r>
      <w:proofErr w:type="spellStart"/>
      <w:r>
        <w:rPr>
          <w:color w:val="262626" w:themeColor="text1" w:themeTint="D9"/>
          <w:sz w:val="24"/>
          <w:szCs w:val="24"/>
        </w:rPr>
        <w:t>διακράτησε</w:t>
      </w:r>
      <w:proofErr w:type="spellEnd"/>
      <w:r>
        <w:rPr>
          <w:color w:val="262626" w:themeColor="text1" w:themeTint="D9"/>
          <w:sz w:val="24"/>
          <w:szCs w:val="24"/>
        </w:rPr>
        <w:t xml:space="preserve"> το 5% των ομολογιών ενδιάμεσης και χαμηλής εξοφλητικής προτεραιότητας της </w:t>
      </w:r>
      <w:proofErr w:type="spellStart"/>
      <w:r>
        <w:rPr>
          <w:color w:val="262626" w:themeColor="text1" w:themeTint="D9"/>
          <w:sz w:val="24"/>
          <w:szCs w:val="24"/>
        </w:rPr>
        <w:t>τιτλοποίησης</w:t>
      </w:r>
      <w:proofErr w:type="spellEnd"/>
      <w:r>
        <w:rPr>
          <w:color w:val="262626" w:themeColor="text1" w:themeTint="D9"/>
          <w:sz w:val="24"/>
          <w:szCs w:val="24"/>
        </w:rPr>
        <w:t xml:space="preserve"> </w:t>
      </w:r>
      <w:proofErr w:type="spellStart"/>
      <w:r>
        <w:rPr>
          <w:color w:val="262626" w:themeColor="text1" w:themeTint="D9"/>
          <w:sz w:val="24"/>
          <w:szCs w:val="24"/>
        </w:rPr>
        <w:t>Sunrise</w:t>
      </w:r>
      <w:proofErr w:type="spellEnd"/>
      <w:r>
        <w:rPr>
          <w:color w:val="262626" w:themeColor="text1" w:themeTint="D9"/>
          <w:sz w:val="24"/>
          <w:szCs w:val="24"/>
        </w:rPr>
        <w:t xml:space="preserve"> III, σύμφωνα με τις σχετικές κανονιστικές απαιτήσεις </w:t>
      </w:r>
      <w:proofErr w:type="spellStart"/>
      <w:r>
        <w:rPr>
          <w:color w:val="262626" w:themeColor="text1" w:themeTint="D9"/>
          <w:sz w:val="24"/>
          <w:szCs w:val="24"/>
        </w:rPr>
        <w:t>τιτλοποίησης</w:t>
      </w:r>
      <w:proofErr w:type="spellEnd"/>
      <w:r>
        <w:rPr>
          <w:color w:val="262626" w:themeColor="text1" w:themeTint="D9"/>
          <w:sz w:val="24"/>
          <w:szCs w:val="24"/>
        </w:rPr>
        <w:t xml:space="preserve">, καθώς και το σύνολο των ομολογιών υψηλής </w:t>
      </w:r>
      <w:proofErr w:type="spellStart"/>
      <w:r>
        <w:rPr>
          <w:color w:val="262626" w:themeColor="text1" w:themeTint="D9"/>
          <w:sz w:val="24"/>
          <w:szCs w:val="24"/>
        </w:rPr>
        <w:t>εξοφλητικής</w:t>
      </w:r>
      <w:r w:rsidR="00BE2720" w:rsidRPr="00BE2720">
        <w:rPr>
          <w:color w:val="262626" w:themeColor="text1" w:themeTint="D9"/>
          <w:sz w:val="24"/>
          <w:szCs w:val="24"/>
        </w:rPr>
        <w:t>προτεραιότητας</w:t>
      </w:r>
      <w:proofErr w:type="spellEnd"/>
      <w:r w:rsidR="00BE2720" w:rsidRPr="00BE2720">
        <w:rPr>
          <w:color w:val="262626" w:themeColor="text1" w:themeTint="D9"/>
          <w:sz w:val="24"/>
          <w:szCs w:val="24"/>
        </w:rPr>
        <w:t>. Η Τράπεζα έλαβε αναγνώριση σημαντικής μεταβίβασης κινδύνου (</w:t>
      </w:r>
      <w:proofErr w:type="spellStart"/>
      <w:r w:rsidR="00BE2720">
        <w:rPr>
          <w:color w:val="262626" w:themeColor="text1" w:themeTint="D9"/>
          <w:sz w:val="24"/>
          <w:szCs w:val="24"/>
        </w:rPr>
        <w:t>Significant</w:t>
      </w:r>
      <w:proofErr w:type="spellEnd"/>
      <w:r w:rsidR="00BE2720" w:rsidRPr="00BE2720">
        <w:rPr>
          <w:color w:val="262626" w:themeColor="text1" w:themeTint="D9"/>
          <w:sz w:val="24"/>
          <w:szCs w:val="24"/>
        </w:rPr>
        <w:t xml:space="preserve"> </w:t>
      </w:r>
      <w:proofErr w:type="spellStart"/>
      <w:r w:rsidR="00BE2720">
        <w:rPr>
          <w:color w:val="262626" w:themeColor="text1" w:themeTint="D9"/>
          <w:sz w:val="24"/>
          <w:szCs w:val="24"/>
        </w:rPr>
        <w:t>Risk</w:t>
      </w:r>
      <w:proofErr w:type="spellEnd"/>
      <w:r w:rsidR="00BE2720" w:rsidRPr="00BE2720">
        <w:rPr>
          <w:color w:val="262626" w:themeColor="text1" w:themeTint="D9"/>
          <w:sz w:val="24"/>
          <w:szCs w:val="24"/>
        </w:rPr>
        <w:t xml:space="preserve"> </w:t>
      </w:r>
      <w:proofErr w:type="spellStart"/>
      <w:r w:rsidR="00BE2720">
        <w:rPr>
          <w:color w:val="262626" w:themeColor="text1" w:themeTint="D9"/>
          <w:sz w:val="24"/>
          <w:szCs w:val="24"/>
        </w:rPr>
        <w:t>Transfer</w:t>
      </w:r>
      <w:proofErr w:type="spellEnd"/>
      <w:r w:rsidR="00BE2720" w:rsidRPr="00BE2720">
        <w:rPr>
          <w:color w:val="262626" w:themeColor="text1" w:themeTint="D9"/>
          <w:sz w:val="24"/>
          <w:szCs w:val="24"/>
        </w:rPr>
        <w:t xml:space="preserve"> «</w:t>
      </w:r>
      <w:r w:rsidR="00BE2720">
        <w:rPr>
          <w:color w:val="262626" w:themeColor="text1" w:themeTint="D9"/>
          <w:sz w:val="24"/>
          <w:szCs w:val="24"/>
        </w:rPr>
        <w:t>SRT</w:t>
      </w:r>
      <w:r w:rsidR="00BE2720" w:rsidRPr="00BE2720">
        <w:rPr>
          <w:color w:val="262626" w:themeColor="text1" w:themeTint="D9"/>
          <w:sz w:val="24"/>
          <w:szCs w:val="24"/>
        </w:rPr>
        <w:t xml:space="preserve">») και προχώρησε σε </w:t>
      </w:r>
      <w:proofErr w:type="spellStart"/>
      <w:r w:rsidR="00BE2720" w:rsidRPr="00BE2720">
        <w:rPr>
          <w:color w:val="262626" w:themeColor="text1" w:themeTint="D9"/>
          <w:sz w:val="24"/>
          <w:szCs w:val="24"/>
        </w:rPr>
        <w:t>αποαναγνώριση</w:t>
      </w:r>
      <w:proofErr w:type="spellEnd"/>
      <w:r w:rsidR="00BE2720" w:rsidRPr="00BE2720">
        <w:rPr>
          <w:color w:val="262626" w:themeColor="text1" w:themeTint="D9"/>
          <w:sz w:val="24"/>
          <w:szCs w:val="24"/>
        </w:rPr>
        <w:t xml:space="preserve"> του χαρτοφυλακίου.</w:t>
      </w:r>
    </w:p>
    <w:p w14:paraId="2CCEC25D" w14:textId="77777777" w:rsidR="00B330F2" w:rsidRPr="00BE2720" w:rsidRDefault="00B330F2" w:rsidP="00B330F2">
      <w:pPr>
        <w:spacing w:before="120"/>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B330F2" w14:paraId="0087C3D1" w14:textId="77777777" w:rsidTr="00B330F2">
        <w:trPr>
          <w:trHeight w:val="850"/>
        </w:trPr>
        <w:tc>
          <w:tcPr>
            <w:tcW w:w="1026" w:type="dxa"/>
            <w:hideMark/>
          </w:tcPr>
          <w:p w14:paraId="79BBDD15" w14:textId="77777777" w:rsidR="00B330F2" w:rsidRPr="00FA1CD0" w:rsidRDefault="00B330F2" w:rsidP="00B330F2">
            <w:pPr>
              <w:suppressAutoHyphens/>
            </w:pPr>
            <w:r w:rsidRPr="00FA1CD0">
              <w:lastRenderedPageBreak/>
              <w:br w:type="page"/>
            </w:r>
            <w:r>
              <w:rPr>
                <w:noProof/>
              </w:rPr>
              <mc:AlternateContent>
                <mc:Choice Requires="wpg">
                  <w:drawing>
                    <wp:anchor distT="0" distB="0" distL="114300" distR="114300" simplePos="0" relativeHeight="254493184" behindDoc="1" locked="0" layoutInCell="1" allowOverlap="1" wp14:anchorId="736FCBD7" wp14:editId="22EBE9AD">
                      <wp:simplePos x="0" y="0"/>
                      <wp:positionH relativeFrom="column">
                        <wp:posOffset>53340</wp:posOffset>
                      </wp:positionH>
                      <wp:positionV relativeFrom="paragraph">
                        <wp:posOffset>2540</wp:posOffset>
                      </wp:positionV>
                      <wp:extent cx="515620" cy="536575"/>
                      <wp:effectExtent l="0" t="0" r="0" b="15875"/>
                      <wp:wrapNone/>
                      <wp:docPr id="1405976668" name="Group 1405976668"/>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41"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1322" w14:textId="77777777" w:rsidR="00B330F2" w:rsidRDefault="00B330F2" w:rsidP="00B330F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FCBD7" id="Group 1405976668" o:spid="_x0000_s1172" style="position:absolute;margin-left:4.2pt;margin-top:.2pt;width:40.6pt;height:42.25pt;z-index:-248823296;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">
                      <v:shape id="Freeform 10" o:spid="_x0000_s1173"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" path="m578,l,,,788r578,l811,394,578,xe" fillcolor="#dddcd3" stroked="f">
                        <v:path arrowok="t" o:connecttype="custom" o:connectlocs="367030,1298575;0,1298575;0,1798955;367030,1798955;514985,1548765;367030,1298575" o:connectangles="0,0,0,0,0,0"/>
                      </v:shape>
                      <v:shape id="Text Box 11" o:spid="_x0000_s1174"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C051322" w14:textId="77777777" w:rsidR="00B330F2" w:rsidRDefault="00B330F2" w:rsidP="00B330F2"/>
                          </w:txbxContent>
                        </v:textbox>
                      </v:shape>
                    </v:group>
                  </w:pict>
                </mc:Fallback>
              </mc:AlternateContent>
            </w:r>
            <w:r>
              <w:rPr>
                <w:noProof/>
              </w:rPr>
              <w:drawing>
                <wp:anchor distT="0" distB="0" distL="114300" distR="114300" simplePos="0" relativeHeight="254492160" behindDoc="0" locked="0" layoutInCell="1" allowOverlap="1" wp14:anchorId="4F704686" wp14:editId="214E50C2">
                  <wp:simplePos x="0" y="0"/>
                  <wp:positionH relativeFrom="column">
                    <wp:posOffset>0</wp:posOffset>
                  </wp:positionH>
                  <wp:positionV relativeFrom="paragraph">
                    <wp:posOffset>6350</wp:posOffset>
                  </wp:positionV>
                  <wp:extent cx="506730" cy="504190"/>
                  <wp:effectExtent l="0" t="0" r="7620" b="0"/>
                  <wp:wrapNone/>
                  <wp:docPr id="40" name="Picture 40" descr="A yellow line art of a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yellow line art of a briefcas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371D77C0" w14:textId="77777777" w:rsidR="00B330F2" w:rsidRDefault="00B330F2" w:rsidP="00B330F2">
            <w:pPr>
              <w:pStyle w:val="01PFHTitle"/>
              <w:suppressAutoHyphens/>
              <w:rPr>
                <w:lang w:val="el-GR"/>
              </w:rPr>
            </w:pPr>
            <w:r w:rsidRPr="00DD4CF4">
              <w:rPr>
                <w:color w:val="013D86"/>
                <w:lang w:val="el-GR"/>
              </w:rPr>
              <w:t xml:space="preserve">Επιχειρηματικές εξελίξεις Ομίλου </w:t>
            </w:r>
            <w:r w:rsidRPr="00253050">
              <w:rPr>
                <w:b w:val="0"/>
                <w:bCs w:val="0"/>
                <w:i/>
                <w:iCs/>
                <w:color w:val="013D86"/>
                <w:sz w:val="24"/>
                <w:szCs w:val="24"/>
              </w:rPr>
              <w:t>(</w:t>
            </w:r>
            <w:proofErr w:type="spellStart"/>
            <w:r w:rsidRPr="00253050">
              <w:rPr>
                <w:b w:val="0"/>
                <w:bCs w:val="0"/>
                <w:i/>
                <w:iCs/>
                <w:color w:val="013D86"/>
                <w:sz w:val="24"/>
                <w:szCs w:val="24"/>
              </w:rPr>
              <w:t>συνέχει</w:t>
            </w:r>
            <w:proofErr w:type="spellEnd"/>
            <w:r w:rsidRPr="00253050">
              <w:rPr>
                <w:b w:val="0"/>
                <w:bCs w:val="0"/>
                <w:i/>
                <w:iCs/>
                <w:color w:val="013D86"/>
                <w:sz w:val="24"/>
                <w:szCs w:val="24"/>
              </w:rPr>
              <w:t>α)</w:t>
            </w:r>
            <w:r>
              <w:rPr>
                <w:i/>
                <w:iCs/>
                <w:color w:val="013D86"/>
                <w:lang w:val="el-GR"/>
              </w:rPr>
              <w:t xml:space="preserve"> </w:t>
            </w:r>
          </w:p>
        </w:tc>
      </w:tr>
    </w:tbl>
    <w:p w14:paraId="457F5C75" w14:textId="607124C1" w:rsidR="00437CD3" w:rsidRDefault="00437CD3" w:rsidP="00437CD3">
      <w:pPr>
        <w:pStyle w:val="02PFHTitle2"/>
        <w:rPr>
          <w:lang w:val="el-GR"/>
        </w:rPr>
      </w:pPr>
      <w:r>
        <w:rPr>
          <w:lang w:val="el-GR"/>
        </w:rPr>
        <w:t xml:space="preserve">Η Τράπεζα ολοκλήρωσε επιτυχώς την τιμολόγηση Ομολόγων Υψηλής Εξοφλητικής Προτεραιότητας ύψους </w:t>
      </w:r>
      <w:r w:rsidRPr="00437CD3">
        <w:rPr>
          <w:lang w:val="el-GR"/>
        </w:rPr>
        <w:t xml:space="preserve">€ 1.0 </w:t>
      </w:r>
      <w:r>
        <w:rPr>
          <w:lang w:val="el-GR"/>
        </w:rPr>
        <w:t>δισ.</w:t>
      </w:r>
    </w:p>
    <w:p w14:paraId="3B3681A6" w14:textId="7E028651" w:rsidR="00437CD3" w:rsidRPr="00437CD3" w:rsidRDefault="00437CD3" w:rsidP="00486A80">
      <w:pPr>
        <w:spacing w:before="120" w:after="200"/>
        <w:jc w:val="both"/>
        <w:rPr>
          <w:color w:val="262626" w:themeColor="text1" w:themeTint="D9"/>
          <w:sz w:val="24"/>
          <w:szCs w:val="24"/>
        </w:rPr>
      </w:pPr>
      <w:r w:rsidRPr="00437CD3">
        <w:rPr>
          <w:color w:val="262626" w:themeColor="text1" w:themeTint="D9"/>
          <w:sz w:val="24"/>
          <w:szCs w:val="24"/>
        </w:rPr>
        <w:t xml:space="preserve">Τον Ιούλιο 2023, η Τράπεζα ολοκλήρωσε </w:t>
      </w:r>
      <w:r w:rsidR="006F0705" w:rsidRPr="00437CD3">
        <w:rPr>
          <w:color w:val="262626" w:themeColor="text1" w:themeTint="D9"/>
          <w:sz w:val="24"/>
          <w:szCs w:val="24"/>
        </w:rPr>
        <w:t>επιτυχ</w:t>
      </w:r>
      <w:r w:rsidR="006F0705">
        <w:rPr>
          <w:color w:val="262626" w:themeColor="text1" w:themeTint="D9"/>
          <w:sz w:val="24"/>
          <w:szCs w:val="24"/>
        </w:rPr>
        <w:t>ώς</w:t>
      </w:r>
      <w:r w:rsidR="006F0705" w:rsidRPr="00437CD3">
        <w:rPr>
          <w:color w:val="262626" w:themeColor="text1" w:themeTint="D9"/>
          <w:sz w:val="24"/>
          <w:szCs w:val="24"/>
        </w:rPr>
        <w:t xml:space="preserve"> </w:t>
      </w:r>
      <w:r w:rsidRPr="00437CD3">
        <w:rPr>
          <w:color w:val="262626" w:themeColor="text1" w:themeTint="D9"/>
          <w:sz w:val="24"/>
          <w:szCs w:val="24"/>
        </w:rPr>
        <w:t xml:space="preserve">την έκδοση </w:t>
      </w:r>
      <w:r w:rsidR="006D6F7E">
        <w:rPr>
          <w:color w:val="262626" w:themeColor="text1" w:themeTint="D9"/>
          <w:sz w:val="24"/>
          <w:szCs w:val="24"/>
        </w:rPr>
        <w:t xml:space="preserve">ενός </w:t>
      </w:r>
      <w:r w:rsidRPr="00437CD3">
        <w:rPr>
          <w:color w:val="262626" w:themeColor="text1" w:themeTint="D9"/>
          <w:sz w:val="24"/>
          <w:szCs w:val="24"/>
        </w:rPr>
        <w:t xml:space="preserve">νέου </w:t>
      </w:r>
      <w:r w:rsidR="006D6F7E">
        <w:rPr>
          <w:color w:val="262626" w:themeColor="text1" w:themeTint="D9"/>
          <w:sz w:val="24"/>
          <w:szCs w:val="24"/>
        </w:rPr>
        <w:t xml:space="preserve">Ομολόγου Υψηλής Εξοφλητικής Προτεραιότητας, </w:t>
      </w:r>
      <w:r w:rsidRPr="00437CD3">
        <w:rPr>
          <w:color w:val="262626" w:themeColor="text1" w:themeTint="D9"/>
          <w:sz w:val="24"/>
          <w:szCs w:val="24"/>
        </w:rPr>
        <w:t xml:space="preserve">ύψους </w:t>
      </w:r>
      <w:r w:rsidR="006D6F7E" w:rsidRPr="00253050">
        <w:rPr>
          <w:color w:val="262626" w:themeColor="text1" w:themeTint="D9"/>
          <w:sz w:val="24"/>
          <w:szCs w:val="24"/>
        </w:rPr>
        <w:t>€</w:t>
      </w:r>
      <w:r w:rsidRPr="00437CD3">
        <w:rPr>
          <w:color w:val="262626" w:themeColor="text1" w:themeTint="D9"/>
          <w:sz w:val="24"/>
          <w:szCs w:val="24"/>
        </w:rPr>
        <w:t xml:space="preserve">500 εκατ. με </w:t>
      </w:r>
      <w:r w:rsidR="006D6F7E">
        <w:rPr>
          <w:color w:val="262626" w:themeColor="text1" w:themeTint="D9"/>
          <w:sz w:val="24"/>
          <w:szCs w:val="24"/>
        </w:rPr>
        <w:t xml:space="preserve">απόδοση </w:t>
      </w:r>
      <w:r w:rsidRPr="00437CD3">
        <w:rPr>
          <w:color w:val="262626" w:themeColor="text1" w:themeTint="D9"/>
          <w:sz w:val="24"/>
          <w:szCs w:val="24"/>
        </w:rPr>
        <w:t xml:space="preserve">7,25%, προσελκύοντας το ενδιαφέρον </w:t>
      </w:r>
      <w:r w:rsidR="0012538B">
        <w:rPr>
          <w:color w:val="262626" w:themeColor="text1" w:themeTint="D9"/>
          <w:sz w:val="24"/>
          <w:szCs w:val="24"/>
        </w:rPr>
        <w:t xml:space="preserve">σημαντικού </w:t>
      </w:r>
      <w:r w:rsidRPr="00437CD3">
        <w:rPr>
          <w:color w:val="262626" w:themeColor="text1" w:themeTint="D9"/>
          <w:sz w:val="24"/>
          <w:szCs w:val="24"/>
        </w:rPr>
        <w:t xml:space="preserve">αριθμού θεσμικών επενδυτών. Το ομόλογο </w:t>
      </w:r>
      <w:r w:rsidR="0012538B">
        <w:rPr>
          <w:color w:val="262626" w:themeColor="text1" w:themeTint="D9"/>
          <w:sz w:val="24"/>
          <w:szCs w:val="24"/>
        </w:rPr>
        <w:t xml:space="preserve">είναι πενταετούς </w:t>
      </w:r>
      <w:r w:rsidRPr="00437CD3">
        <w:rPr>
          <w:color w:val="262626" w:themeColor="text1" w:themeTint="D9"/>
          <w:sz w:val="24"/>
          <w:szCs w:val="24"/>
        </w:rPr>
        <w:t xml:space="preserve">(5) </w:t>
      </w:r>
      <w:r w:rsidR="0012538B" w:rsidRPr="00437CD3">
        <w:rPr>
          <w:color w:val="262626" w:themeColor="text1" w:themeTint="D9"/>
          <w:sz w:val="24"/>
          <w:szCs w:val="24"/>
        </w:rPr>
        <w:t>διάρκεια</w:t>
      </w:r>
      <w:r w:rsidR="0012538B">
        <w:rPr>
          <w:color w:val="262626" w:themeColor="text1" w:themeTint="D9"/>
          <w:sz w:val="24"/>
          <w:szCs w:val="24"/>
        </w:rPr>
        <w:t>ς</w:t>
      </w:r>
      <w:r w:rsidRPr="00437CD3">
        <w:rPr>
          <w:color w:val="262626" w:themeColor="text1" w:themeTint="D9"/>
          <w:sz w:val="24"/>
          <w:szCs w:val="24"/>
        </w:rPr>
        <w:t xml:space="preserve">, </w:t>
      </w:r>
      <w:r w:rsidR="0012538B">
        <w:rPr>
          <w:color w:val="262626" w:themeColor="text1" w:themeTint="D9"/>
          <w:sz w:val="24"/>
          <w:szCs w:val="24"/>
        </w:rPr>
        <w:t xml:space="preserve">με δικαίωμα ανάκλησης στα </w:t>
      </w:r>
      <w:r w:rsidRPr="00437CD3">
        <w:rPr>
          <w:color w:val="262626" w:themeColor="text1" w:themeTint="D9"/>
          <w:sz w:val="24"/>
          <w:szCs w:val="24"/>
        </w:rPr>
        <w:t xml:space="preserve">τέσσερα (4) έτη και είναι εισηγμένο </w:t>
      </w:r>
      <w:r w:rsidR="0012538B">
        <w:rPr>
          <w:color w:val="262626" w:themeColor="text1" w:themeTint="D9"/>
          <w:sz w:val="24"/>
          <w:szCs w:val="24"/>
        </w:rPr>
        <w:t xml:space="preserve">στο </w:t>
      </w:r>
      <w:r w:rsidRPr="00437CD3">
        <w:rPr>
          <w:color w:val="262626" w:themeColor="text1" w:themeTint="D9"/>
          <w:sz w:val="24"/>
          <w:szCs w:val="24"/>
        </w:rPr>
        <w:t>Χρηματιστηρίου του Λουξεμβούργου</w:t>
      </w:r>
      <w:r w:rsidR="0012538B">
        <w:rPr>
          <w:color w:val="262626" w:themeColor="text1" w:themeTint="D9"/>
          <w:sz w:val="24"/>
          <w:szCs w:val="24"/>
        </w:rPr>
        <w:t xml:space="preserve"> – </w:t>
      </w:r>
      <w:proofErr w:type="spellStart"/>
      <w:r w:rsidR="0012538B" w:rsidRPr="00486A80">
        <w:rPr>
          <w:color w:val="262626" w:themeColor="text1" w:themeTint="D9"/>
          <w:sz w:val="24"/>
          <w:szCs w:val="24"/>
        </w:rPr>
        <w:t>Euro</w:t>
      </w:r>
      <w:proofErr w:type="spellEnd"/>
      <w:r w:rsidR="0012538B" w:rsidRPr="0012538B">
        <w:rPr>
          <w:color w:val="262626" w:themeColor="text1" w:themeTint="D9"/>
          <w:sz w:val="24"/>
          <w:szCs w:val="24"/>
        </w:rPr>
        <w:t xml:space="preserve"> </w:t>
      </w:r>
      <w:r w:rsidR="0012538B" w:rsidRPr="00486A80">
        <w:rPr>
          <w:color w:val="262626" w:themeColor="text1" w:themeTint="D9"/>
          <w:sz w:val="24"/>
          <w:szCs w:val="24"/>
        </w:rPr>
        <w:t>MTF</w:t>
      </w:r>
      <w:r w:rsidR="0012538B" w:rsidRPr="0012538B">
        <w:rPr>
          <w:color w:val="262626" w:themeColor="text1" w:themeTint="D9"/>
          <w:sz w:val="24"/>
          <w:szCs w:val="24"/>
        </w:rPr>
        <w:t xml:space="preserve"> </w:t>
      </w:r>
      <w:r w:rsidR="0012538B" w:rsidRPr="00486A80">
        <w:rPr>
          <w:color w:val="262626" w:themeColor="text1" w:themeTint="D9"/>
          <w:sz w:val="24"/>
          <w:szCs w:val="24"/>
        </w:rPr>
        <w:t>Market</w:t>
      </w:r>
      <w:r w:rsidRPr="00437CD3">
        <w:rPr>
          <w:color w:val="262626" w:themeColor="text1" w:themeTint="D9"/>
          <w:sz w:val="24"/>
          <w:szCs w:val="24"/>
        </w:rPr>
        <w:t>.</w:t>
      </w:r>
    </w:p>
    <w:p w14:paraId="24CB1089" w14:textId="75CA895B" w:rsidR="006D566F" w:rsidRDefault="00437CD3" w:rsidP="00486A80">
      <w:pPr>
        <w:spacing w:before="120" w:after="200"/>
        <w:jc w:val="both"/>
        <w:rPr>
          <w:color w:val="262626" w:themeColor="text1" w:themeTint="D9"/>
          <w:sz w:val="24"/>
          <w:szCs w:val="24"/>
        </w:rPr>
      </w:pPr>
      <w:r w:rsidRPr="00437CD3">
        <w:rPr>
          <w:color w:val="262626" w:themeColor="text1" w:themeTint="D9"/>
          <w:sz w:val="24"/>
          <w:szCs w:val="24"/>
        </w:rPr>
        <w:t xml:space="preserve">Τον Νοέμβριο 2023, η Τράπεζα ολοκλήρωσε </w:t>
      </w:r>
      <w:bookmarkStart w:id="4" w:name="_Hlk158384680"/>
      <w:r w:rsidRPr="00437CD3">
        <w:rPr>
          <w:color w:val="262626" w:themeColor="text1" w:themeTint="D9"/>
          <w:sz w:val="24"/>
          <w:szCs w:val="24"/>
        </w:rPr>
        <w:t>επιτυχ</w:t>
      </w:r>
      <w:r w:rsidR="006F0705">
        <w:rPr>
          <w:color w:val="262626" w:themeColor="text1" w:themeTint="D9"/>
          <w:sz w:val="24"/>
          <w:szCs w:val="24"/>
        </w:rPr>
        <w:t>ώς</w:t>
      </w:r>
      <w:r w:rsidRPr="00437CD3">
        <w:rPr>
          <w:color w:val="262626" w:themeColor="text1" w:themeTint="D9"/>
          <w:sz w:val="24"/>
          <w:szCs w:val="24"/>
        </w:rPr>
        <w:t xml:space="preserve"> </w:t>
      </w:r>
      <w:bookmarkEnd w:id="4"/>
      <w:r w:rsidRPr="00437CD3">
        <w:rPr>
          <w:color w:val="262626" w:themeColor="text1" w:themeTint="D9"/>
          <w:sz w:val="24"/>
          <w:szCs w:val="24"/>
        </w:rPr>
        <w:t xml:space="preserve">την τιμολόγηση ενός νέου </w:t>
      </w:r>
      <w:r w:rsidR="00266E5E">
        <w:rPr>
          <w:color w:val="262626" w:themeColor="text1" w:themeTint="D9"/>
          <w:sz w:val="24"/>
          <w:szCs w:val="24"/>
        </w:rPr>
        <w:t xml:space="preserve">Ομολόγου Υψηλής Εξοφλητικής Προτεραιότητας, </w:t>
      </w:r>
      <w:r w:rsidRPr="00437CD3">
        <w:rPr>
          <w:color w:val="262626" w:themeColor="text1" w:themeTint="D9"/>
          <w:sz w:val="24"/>
          <w:szCs w:val="24"/>
        </w:rPr>
        <w:t xml:space="preserve">ύψους </w:t>
      </w:r>
      <w:r w:rsidR="00266E5E" w:rsidRPr="00253050">
        <w:rPr>
          <w:color w:val="262626" w:themeColor="text1" w:themeTint="D9"/>
          <w:sz w:val="24"/>
          <w:szCs w:val="24"/>
        </w:rPr>
        <w:t>€</w:t>
      </w:r>
      <w:r w:rsidRPr="00437CD3">
        <w:rPr>
          <w:color w:val="262626" w:themeColor="text1" w:themeTint="D9"/>
          <w:sz w:val="24"/>
          <w:szCs w:val="24"/>
        </w:rPr>
        <w:t xml:space="preserve">500 εκατ. με </w:t>
      </w:r>
      <w:r w:rsidR="00266E5E">
        <w:rPr>
          <w:color w:val="262626" w:themeColor="text1" w:themeTint="D9"/>
          <w:sz w:val="24"/>
          <w:szCs w:val="24"/>
        </w:rPr>
        <w:t xml:space="preserve">απόδοση </w:t>
      </w:r>
      <w:r w:rsidRPr="00437CD3">
        <w:rPr>
          <w:color w:val="262626" w:themeColor="text1" w:themeTint="D9"/>
          <w:sz w:val="24"/>
          <w:szCs w:val="24"/>
        </w:rPr>
        <w:t xml:space="preserve">6,75%, προσελκύοντας το ενδιαφέρον </w:t>
      </w:r>
      <w:r w:rsidR="00266E5E">
        <w:rPr>
          <w:color w:val="262626" w:themeColor="text1" w:themeTint="D9"/>
          <w:sz w:val="24"/>
          <w:szCs w:val="24"/>
        </w:rPr>
        <w:t xml:space="preserve">σημαντικού </w:t>
      </w:r>
      <w:r w:rsidRPr="00437CD3">
        <w:rPr>
          <w:color w:val="262626" w:themeColor="text1" w:themeTint="D9"/>
          <w:sz w:val="24"/>
          <w:szCs w:val="24"/>
        </w:rPr>
        <w:t xml:space="preserve">αριθμού θεσμικών επενδυτών. Το ομόλογο </w:t>
      </w:r>
      <w:r w:rsidR="00266E5E">
        <w:rPr>
          <w:color w:val="262626" w:themeColor="text1" w:themeTint="D9"/>
          <w:sz w:val="24"/>
          <w:szCs w:val="24"/>
        </w:rPr>
        <w:t xml:space="preserve">είναι εξαετούς </w:t>
      </w:r>
      <w:r w:rsidR="00266E5E" w:rsidRPr="00437CD3">
        <w:rPr>
          <w:color w:val="262626" w:themeColor="text1" w:themeTint="D9"/>
          <w:sz w:val="24"/>
          <w:szCs w:val="24"/>
        </w:rPr>
        <w:t>(</w:t>
      </w:r>
      <w:r w:rsidR="00266E5E">
        <w:rPr>
          <w:color w:val="262626" w:themeColor="text1" w:themeTint="D9"/>
          <w:sz w:val="24"/>
          <w:szCs w:val="24"/>
        </w:rPr>
        <w:t>6</w:t>
      </w:r>
      <w:r w:rsidR="00266E5E" w:rsidRPr="00437CD3">
        <w:rPr>
          <w:color w:val="262626" w:themeColor="text1" w:themeTint="D9"/>
          <w:sz w:val="24"/>
          <w:szCs w:val="24"/>
        </w:rPr>
        <w:t>) διάρκεια</w:t>
      </w:r>
      <w:r w:rsidR="00266E5E">
        <w:rPr>
          <w:color w:val="262626" w:themeColor="text1" w:themeTint="D9"/>
          <w:sz w:val="24"/>
          <w:szCs w:val="24"/>
        </w:rPr>
        <w:t>ς</w:t>
      </w:r>
      <w:r w:rsidR="00266E5E" w:rsidRPr="00437CD3">
        <w:rPr>
          <w:color w:val="262626" w:themeColor="text1" w:themeTint="D9"/>
          <w:sz w:val="24"/>
          <w:szCs w:val="24"/>
        </w:rPr>
        <w:t xml:space="preserve"> </w:t>
      </w:r>
      <w:r w:rsidR="00266E5E">
        <w:rPr>
          <w:color w:val="262626" w:themeColor="text1" w:themeTint="D9"/>
          <w:sz w:val="24"/>
          <w:szCs w:val="24"/>
        </w:rPr>
        <w:t xml:space="preserve">με </w:t>
      </w:r>
      <w:r w:rsidRPr="00437CD3">
        <w:rPr>
          <w:color w:val="262626" w:themeColor="text1" w:themeTint="D9"/>
          <w:sz w:val="24"/>
          <w:szCs w:val="24"/>
        </w:rPr>
        <w:t xml:space="preserve">δικαίωμα ανάκλησης </w:t>
      </w:r>
      <w:r w:rsidR="00266E5E">
        <w:rPr>
          <w:color w:val="262626" w:themeColor="text1" w:themeTint="D9"/>
          <w:sz w:val="24"/>
          <w:szCs w:val="24"/>
        </w:rPr>
        <w:t xml:space="preserve">στα </w:t>
      </w:r>
      <w:r w:rsidRPr="00437CD3">
        <w:rPr>
          <w:color w:val="262626" w:themeColor="text1" w:themeTint="D9"/>
          <w:sz w:val="24"/>
          <w:szCs w:val="24"/>
        </w:rPr>
        <w:t xml:space="preserve">πέντε (5) έτη. </w:t>
      </w:r>
      <w:r w:rsidR="00266E5E">
        <w:rPr>
          <w:color w:val="262626" w:themeColor="text1" w:themeTint="D9"/>
          <w:sz w:val="24"/>
          <w:szCs w:val="24"/>
        </w:rPr>
        <w:t xml:space="preserve">Η ημερομηνία διακανονισμού </w:t>
      </w:r>
      <w:r w:rsidR="00AB3E40">
        <w:rPr>
          <w:color w:val="262626" w:themeColor="text1" w:themeTint="D9"/>
          <w:sz w:val="24"/>
          <w:szCs w:val="24"/>
        </w:rPr>
        <w:t>ήταν</w:t>
      </w:r>
      <w:r w:rsidR="00266E5E">
        <w:rPr>
          <w:color w:val="262626" w:themeColor="text1" w:themeTint="D9"/>
          <w:sz w:val="24"/>
          <w:szCs w:val="24"/>
        </w:rPr>
        <w:t xml:space="preserve"> η </w:t>
      </w:r>
      <w:r w:rsidRPr="00437CD3">
        <w:rPr>
          <w:color w:val="262626" w:themeColor="text1" w:themeTint="D9"/>
          <w:sz w:val="24"/>
          <w:szCs w:val="24"/>
        </w:rPr>
        <w:t>5</w:t>
      </w:r>
      <w:r w:rsidR="00266E5E">
        <w:rPr>
          <w:color w:val="262626" w:themeColor="text1" w:themeTint="D9"/>
          <w:sz w:val="24"/>
          <w:szCs w:val="24"/>
        </w:rPr>
        <w:t>η</w:t>
      </w:r>
      <w:r w:rsidRPr="00437CD3">
        <w:rPr>
          <w:color w:val="262626" w:themeColor="text1" w:themeTint="D9"/>
          <w:sz w:val="24"/>
          <w:szCs w:val="24"/>
        </w:rPr>
        <w:t xml:space="preserve"> Δεκεμβρίου 2023 και </w:t>
      </w:r>
      <w:r w:rsidR="00266E5E">
        <w:rPr>
          <w:color w:val="262626" w:themeColor="text1" w:themeTint="D9"/>
          <w:sz w:val="24"/>
          <w:szCs w:val="24"/>
        </w:rPr>
        <w:t xml:space="preserve">τα ομόλογα διαπραγματεύονται στο </w:t>
      </w:r>
      <w:r w:rsidR="00266E5E" w:rsidRPr="00437CD3">
        <w:rPr>
          <w:color w:val="262626" w:themeColor="text1" w:themeTint="D9"/>
          <w:sz w:val="24"/>
          <w:szCs w:val="24"/>
        </w:rPr>
        <w:t>Χρηματιστηρίου του Λουξεμβούργου</w:t>
      </w:r>
      <w:r w:rsidR="00266E5E">
        <w:rPr>
          <w:color w:val="262626" w:themeColor="text1" w:themeTint="D9"/>
          <w:sz w:val="24"/>
          <w:szCs w:val="24"/>
        </w:rPr>
        <w:t xml:space="preserve"> – </w:t>
      </w:r>
      <w:proofErr w:type="spellStart"/>
      <w:r w:rsidR="00266E5E" w:rsidRPr="00486A80">
        <w:rPr>
          <w:color w:val="262626" w:themeColor="text1" w:themeTint="D9"/>
          <w:sz w:val="24"/>
          <w:szCs w:val="24"/>
        </w:rPr>
        <w:t>Euro</w:t>
      </w:r>
      <w:proofErr w:type="spellEnd"/>
      <w:r w:rsidR="00266E5E" w:rsidRPr="0012538B">
        <w:rPr>
          <w:color w:val="262626" w:themeColor="text1" w:themeTint="D9"/>
          <w:sz w:val="24"/>
          <w:szCs w:val="24"/>
        </w:rPr>
        <w:t xml:space="preserve"> </w:t>
      </w:r>
      <w:r w:rsidR="00266E5E" w:rsidRPr="00486A80">
        <w:rPr>
          <w:color w:val="262626" w:themeColor="text1" w:themeTint="D9"/>
          <w:sz w:val="24"/>
          <w:szCs w:val="24"/>
        </w:rPr>
        <w:t>MTF</w:t>
      </w:r>
      <w:r w:rsidR="00266E5E" w:rsidRPr="0012538B">
        <w:rPr>
          <w:color w:val="262626" w:themeColor="text1" w:themeTint="D9"/>
          <w:sz w:val="24"/>
          <w:szCs w:val="24"/>
        </w:rPr>
        <w:t xml:space="preserve"> </w:t>
      </w:r>
      <w:r w:rsidR="00266E5E" w:rsidRPr="00486A80">
        <w:rPr>
          <w:color w:val="262626" w:themeColor="text1" w:themeTint="D9"/>
          <w:sz w:val="24"/>
          <w:szCs w:val="24"/>
        </w:rPr>
        <w:t>Market</w:t>
      </w:r>
      <w:r w:rsidRPr="00437CD3">
        <w:rPr>
          <w:color w:val="262626" w:themeColor="text1" w:themeTint="D9"/>
          <w:sz w:val="24"/>
          <w:szCs w:val="24"/>
        </w:rPr>
        <w:t xml:space="preserve">. </w:t>
      </w:r>
    </w:p>
    <w:p w14:paraId="6B11BA1D" w14:textId="3F5A5996" w:rsidR="00437CD3" w:rsidRDefault="006D566F" w:rsidP="00486A80">
      <w:pPr>
        <w:spacing w:before="120" w:after="200"/>
        <w:jc w:val="both"/>
        <w:rPr>
          <w:color w:val="262626" w:themeColor="text1" w:themeTint="D9"/>
          <w:sz w:val="24"/>
          <w:szCs w:val="24"/>
        </w:rPr>
      </w:pPr>
      <w:r>
        <w:rPr>
          <w:color w:val="262626" w:themeColor="text1" w:themeTint="D9"/>
          <w:sz w:val="24"/>
          <w:szCs w:val="24"/>
        </w:rPr>
        <w:t xml:space="preserve">Οι εκδόσεις </w:t>
      </w:r>
      <w:r w:rsidR="00437CD3" w:rsidRPr="00437CD3">
        <w:rPr>
          <w:color w:val="262626" w:themeColor="text1" w:themeTint="D9"/>
          <w:sz w:val="24"/>
          <w:szCs w:val="24"/>
        </w:rPr>
        <w:t>αποτελούν μέρος της στρατηγικής της Τράπεζας για αύξηση των</w:t>
      </w:r>
      <w:r w:rsidRPr="006D566F">
        <w:rPr>
          <w:color w:val="262626" w:themeColor="text1" w:themeTint="D9"/>
          <w:sz w:val="24"/>
          <w:szCs w:val="24"/>
        </w:rPr>
        <w:t xml:space="preserve"> Ελάχιστων Απαιτήσεων για τα Ίδια Κεφάλαια και τις Επιλέξιμες Υποχρεώσεις (</w:t>
      </w:r>
      <w:proofErr w:type="spellStart"/>
      <w:r w:rsidRPr="006D566F">
        <w:rPr>
          <w:color w:val="262626" w:themeColor="text1" w:themeTint="D9"/>
          <w:sz w:val="24"/>
          <w:szCs w:val="24"/>
        </w:rPr>
        <w:t>Minimum</w:t>
      </w:r>
      <w:proofErr w:type="spellEnd"/>
      <w:r w:rsidRPr="006D566F">
        <w:rPr>
          <w:color w:val="262626" w:themeColor="text1" w:themeTint="D9"/>
          <w:sz w:val="24"/>
          <w:szCs w:val="24"/>
        </w:rPr>
        <w:t xml:space="preserve"> </w:t>
      </w:r>
      <w:proofErr w:type="spellStart"/>
      <w:r w:rsidRPr="006D566F">
        <w:rPr>
          <w:color w:val="262626" w:themeColor="text1" w:themeTint="D9"/>
          <w:sz w:val="24"/>
          <w:szCs w:val="24"/>
        </w:rPr>
        <w:t>Requirement</w:t>
      </w:r>
      <w:proofErr w:type="spellEnd"/>
      <w:r w:rsidRPr="006D566F">
        <w:rPr>
          <w:color w:val="262626" w:themeColor="text1" w:themeTint="D9"/>
          <w:sz w:val="24"/>
          <w:szCs w:val="24"/>
        </w:rPr>
        <w:t xml:space="preserve"> for </w:t>
      </w:r>
      <w:proofErr w:type="spellStart"/>
      <w:r w:rsidRPr="006D566F">
        <w:rPr>
          <w:color w:val="262626" w:themeColor="text1" w:themeTint="D9"/>
          <w:sz w:val="24"/>
          <w:szCs w:val="24"/>
        </w:rPr>
        <w:t>own</w:t>
      </w:r>
      <w:proofErr w:type="spellEnd"/>
      <w:r w:rsidRPr="006D566F">
        <w:rPr>
          <w:color w:val="262626" w:themeColor="text1" w:themeTint="D9"/>
          <w:sz w:val="24"/>
          <w:szCs w:val="24"/>
        </w:rPr>
        <w:t xml:space="preserve"> </w:t>
      </w:r>
      <w:proofErr w:type="spellStart"/>
      <w:r w:rsidRPr="006D566F">
        <w:rPr>
          <w:color w:val="262626" w:themeColor="text1" w:themeTint="D9"/>
          <w:sz w:val="24"/>
          <w:szCs w:val="24"/>
        </w:rPr>
        <w:t>funds</w:t>
      </w:r>
      <w:proofErr w:type="spellEnd"/>
      <w:r w:rsidRPr="006D566F">
        <w:rPr>
          <w:color w:val="262626" w:themeColor="text1" w:themeTint="D9"/>
          <w:sz w:val="24"/>
          <w:szCs w:val="24"/>
        </w:rPr>
        <w:t xml:space="preserve"> and </w:t>
      </w:r>
      <w:proofErr w:type="spellStart"/>
      <w:r w:rsidRPr="006D566F">
        <w:rPr>
          <w:color w:val="262626" w:themeColor="text1" w:themeTint="D9"/>
          <w:sz w:val="24"/>
          <w:szCs w:val="24"/>
        </w:rPr>
        <w:t>Eligible</w:t>
      </w:r>
      <w:proofErr w:type="spellEnd"/>
      <w:r w:rsidRPr="006D566F">
        <w:rPr>
          <w:color w:val="262626" w:themeColor="text1" w:themeTint="D9"/>
          <w:sz w:val="24"/>
          <w:szCs w:val="24"/>
        </w:rPr>
        <w:t xml:space="preserve"> </w:t>
      </w:r>
      <w:proofErr w:type="spellStart"/>
      <w:r w:rsidRPr="006D566F">
        <w:rPr>
          <w:color w:val="262626" w:themeColor="text1" w:themeTint="D9"/>
          <w:sz w:val="24"/>
          <w:szCs w:val="24"/>
        </w:rPr>
        <w:t>Liabilities</w:t>
      </w:r>
      <w:proofErr w:type="spellEnd"/>
      <w:r w:rsidRPr="006D566F">
        <w:rPr>
          <w:color w:val="262626" w:themeColor="text1" w:themeTint="D9"/>
          <w:sz w:val="24"/>
          <w:szCs w:val="24"/>
        </w:rPr>
        <w:t>, «MREL»)</w:t>
      </w:r>
      <w:r w:rsidR="00437CD3" w:rsidRPr="00437CD3">
        <w:rPr>
          <w:color w:val="262626" w:themeColor="text1" w:themeTint="D9"/>
          <w:sz w:val="24"/>
          <w:szCs w:val="24"/>
        </w:rPr>
        <w:t>, η οποία αποτελεί απαίτηση για όλες τις τράπεζες που εποπτεύονται άμεσα από την Ε</w:t>
      </w:r>
      <w:r w:rsidR="00FB61D1">
        <w:rPr>
          <w:color w:val="262626" w:themeColor="text1" w:themeTint="D9"/>
          <w:sz w:val="24"/>
          <w:szCs w:val="24"/>
        </w:rPr>
        <w:t xml:space="preserve">υρωπαϊκή </w:t>
      </w:r>
      <w:r w:rsidR="00437CD3" w:rsidRPr="00437CD3">
        <w:rPr>
          <w:color w:val="262626" w:themeColor="text1" w:themeTint="D9"/>
          <w:sz w:val="24"/>
          <w:szCs w:val="24"/>
        </w:rPr>
        <w:t>Κ</w:t>
      </w:r>
      <w:r w:rsidR="00FB61D1">
        <w:rPr>
          <w:color w:val="262626" w:themeColor="text1" w:themeTint="D9"/>
          <w:sz w:val="24"/>
          <w:szCs w:val="24"/>
        </w:rPr>
        <w:t xml:space="preserve">εντρική </w:t>
      </w:r>
      <w:r w:rsidR="00437CD3" w:rsidRPr="00437CD3">
        <w:rPr>
          <w:color w:val="262626" w:themeColor="text1" w:themeTint="D9"/>
          <w:sz w:val="24"/>
          <w:szCs w:val="24"/>
        </w:rPr>
        <w:t>Τ</w:t>
      </w:r>
      <w:r w:rsidR="00FB61D1">
        <w:rPr>
          <w:color w:val="262626" w:themeColor="text1" w:themeTint="D9"/>
          <w:sz w:val="24"/>
          <w:szCs w:val="24"/>
        </w:rPr>
        <w:t>ράπεζα («ΕΚΤ»)</w:t>
      </w:r>
      <w:r w:rsidR="00437CD3" w:rsidRPr="00437CD3">
        <w:rPr>
          <w:color w:val="262626" w:themeColor="text1" w:themeTint="D9"/>
          <w:sz w:val="24"/>
          <w:szCs w:val="24"/>
        </w:rPr>
        <w:t>.</w:t>
      </w:r>
    </w:p>
    <w:p w14:paraId="1F75B814" w14:textId="59978688" w:rsidR="001A27C7" w:rsidRDefault="001A27C7" w:rsidP="001A27C7">
      <w:pPr>
        <w:pStyle w:val="02PFHTitle2"/>
        <w:rPr>
          <w:lang w:val="el-GR"/>
        </w:rPr>
      </w:pPr>
      <w:r w:rsidRPr="001A27C7">
        <w:rPr>
          <w:lang w:val="el-GR"/>
        </w:rPr>
        <w:t xml:space="preserve">Η Πειραιώς </w:t>
      </w:r>
      <w:proofErr w:type="spellStart"/>
      <w:r w:rsidRPr="001A27C7">
        <w:rPr>
          <w:lang w:val="el-GR"/>
        </w:rPr>
        <w:t>Financial</w:t>
      </w:r>
      <w:proofErr w:type="spellEnd"/>
      <w:r w:rsidRPr="001A27C7">
        <w:rPr>
          <w:lang w:val="el-GR"/>
        </w:rPr>
        <w:t xml:space="preserve"> Holdings ολοκλήρωσε επιτυχώς την τιμολόγηση Ομολόγου Μειωμένης Εξασφάλισης </w:t>
      </w:r>
      <w:proofErr w:type="spellStart"/>
      <w:r w:rsidRPr="001A27C7">
        <w:rPr>
          <w:lang w:val="el-GR"/>
        </w:rPr>
        <w:t>Tier</w:t>
      </w:r>
      <w:proofErr w:type="spellEnd"/>
      <w:r w:rsidRPr="001A27C7">
        <w:rPr>
          <w:lang w:val="el-GR"/>
        </w:rPr>
        <w:t xml:space="preserve"> 2 ύψους €500 εκατ.</w:t>
      </w:r>
    </w:p>
    <w:p w14:paraId="2E206875" w14:textId="6AF1BAAA" w:rsidR="00E80193" w:rsidRDefault="00E80193" w:rsidP="00486A80">
      <w:pPr>
        <w:spacing w:before="120" w:after="200"/>
        <w:jc w:val="both"/>
        <w:rPr>
          <w:color w:val="262626" w:themeColor="text1" w:themeTint="D9"/>
          <w:sz w:val="24"/>
          <w:szCs w:val="24"/>
        </w:rPr>
      </w:pPr>
      <w:r w:rsidRPr="00E80193">
        <w:rPr>
          <w:color w:val="262626" w:themeColor="text1" w:themeTint="D9"/>
          <w:sz w:val="24"/>
          <w:szCs w:val="24"/>
        </w:rPr>
        <w:t xml:space="preserve">Στις 10 Ιανουαρίου 2024, η </w:t>
      </w:r>
      <w:r w:rsidR="00422B36">
        <w:rPr>
          <w:color w:val="262626" w:themeColor="text1" w:themeTint="D9"/>
          <w:sz w:val="24"/>
          <w:szCs w:val="24"/>
        </w:rPr>
        <w:t>Πειραιώς</w:t>
      </w:r>
      <w:r w:rsidRPr="00E80193">
        <w:rPr>
          <w:color w:val="262626" w:themeColor="text1" w:themeTint="D9"/>
          <w:sz w:val="24"/>
          <w:szCs w:val="24"/>
        </w:rPr>
        <w:t xml:space="preserve"> ολοκλήρωσε με επιτυχία την τιμολόγηση ενός νέου </w:t>
      </w:r>
      <w:r>
        <w:rPr>
          <w:color w:val="262626" w:themeColor="text1" w:themeTint="D9"/>
          <w:sz w:val="24"/>
          <w:szCs w:val="24"/>
        </w:rPr>
        <w:t xml:space="preserve">Ομολόγου </w:t>
      </w:r>
      <w:r w:rsidRPr="00E80193">
        <w:rPr>
          <w:color w:val="262626" w:themeColor="text1" w:themeTint="D9"/>
          <w:sz w:val="24"/>
          <w:szCs w:val="24"/>
        </w:rPr>
        <w:t xml:space="preserve">Μειωμένης Εξασφάλισης </w:t>
      </w:r>
      <w:proofErr w:type="spellStart"/>
      <w:r w:rsidRPr="00E80193">
        <w:rPr>
          <w:color w:val="262626" w:themeColor="text1" w:themeTint="D9"/>
          <w:sz w:val="24"/>
          <w:szCs w:val="24"/>
        </w:rPr>
        <w:t>Tier</w:t>
      </w:r>
      <w:proofErr w:type="spellEnd"/>
      <w:r w:rsidRPr="00E80193">
        <w:rPr>
          <w:color w:val="262626" w:themeColor="text1" w:themeTint="D9"/>
          <w:sz w:val="24"/>
          <w:szCs w:val="24"/>
        </w:rPr>
        <w:t xml:space="preserve"> 2 ύψους €500 εκατ., με κουπόνι 7,250%, προσελκύοντας το ενδιαφέρον </w:t>
      </w:r>
      <w:r>
        <w:rPr>
          <w:color w:val="262626" w:themeColor="text1" w:themeTint="D9"/>
          <w:sz w:val="24"/>
          <w:szCs w:val="24"/>
        </w:rPr>
        <w:t xml:space="preserve">σημαντικού </w:t>
      </w:r>
      <w:r w:rsidRPr="00E80193">
        <w:rPr>
          <w:color w:val="262626" w:themeColor="text1" w:themeTint="D9"/>
          <w:sz w:val="24"/>
          <w:szCs w:val="24"/>
        </w:rPr>
        <w:t>αριθμού θεσμικών επενδυτών. Το ομόλογο έχει διάρκεια 10,25 ετών</w:t>
      </w:r>
      <w:r>
        <w:rPr>
          <w:color w:val="262626" w:themeColor="text1" w:themeTint="D9"/>
          <w:sz w:val="24"/>
          <w:szCs w:val="24"/>
        </w:rPr>
        <w:t>,</w:t>
      </w:r>
      <w:r w:rsidRPr="00E80193">
        <w:rPr>
          <w:color w:val="262626" w:themeColor="text1" w:themeTint="D9"/>
          <w:sz w:val="24"/>
          <w:szCs w:val="24"/>
        </w:rPr>
        <w:t xml:space="preserve"> </w:t>
      </w:r>
      <w:r>
        <w:rPr>
          <w:color w:val="262626" w:themeColor="text1" w:themeTint="D9"/>
          <w:sz w:val="24"/>
          <w:szCs w:val="24"/>
        </w:rPr>
        <w:t xml:space="preserve">με </w:t>
      </w:r>
      <w:r w:rsidRPr="00E80193">
        <w:rPr>
          <w:color w:val="262626" w:themeColor="text1" w:themeTint="D9"/>
          <w:sz w:val="24"/>
          <w:szCs w:val="24"/>
        </w:rPr>
        <w:t xml:space="preserve">δικαίωμα </w:t>
      </w:r>
      <w:r>
        <w:rPr>
          <w:color w:val="262626" w:themeColor="text1" w:themeTint="D9"/>
          <w:sz w:val="24"/>
          <w:szCs w:val="24"/>
        </w:rPr>
        <w:t xml:space="preserve">ανάκλησης </w:t>
      </w:r>
      <w:r w:rsidRPr="00E80193">
        <w:rPr>
          <w:color w:val="262626" w:themeColor="text1" w:themeTint="D9"/>
          <w:sz w:val="24"/>
          <w:szCs w:val="24"/>
        </w:rPr>
        <w:t>μεταξύ 5</w:t>
      </w:r>
      <w:r>
        <w:rPr>
          <w:color w:val="262626" w:themeColor="text1" w:themeTint="D9"/>
          <w:sz w:val="24"/>
          <w:szCs w:val="24"/>
        </w:rPr>
        <w:t>ου</w:t>
      </w:r>
      <w:r w:rsidRPr="00E80193">
        <w:rPr>
          <w:color w:val="262626" w:themeColor="text1" w:themeTint="D9"/>
          <w:sz w:val="24"/>
          <w:szCs w:val="24"/>
        </w:rPr>
        <w:t xml:space="preserve"> και 5,25</w:t>
      </w:r>
      <w:r>
        <w:rPr>
          <w:color w:val="262626" w:themeColor="text1" w:themeTint="D9"/>
          <w:sz w:val="24"/>
          <w:szCs w:val="24"/>
        </w:rPr>
        <w:t xml:space="preserve"> έτους.</w:t>
      </w:r>
      <w:r w:rsidRPr="00E80193">
        <w:rPr>
          <w:color w:val="262626" w:themeColor="text1" w:themeTint="D9"/>
          <w:sz w:val="24"/>
          <w:szCs w:val="24"/>
        </w:rPr>
        <w:t xml:space="preserve"> </w:t>
      </w:r>
      <w:r>
        <w:rPr>
          <w:color w:val="262626" w:themeColor="text1" w:themeTint="D9"/>
          <w:sz w:val="24"/>
          <w:szCs w:val="24"/>
        </w:rPr>
        <w:t xml:space="preserve">Ημερομηνία </w:t>
      </w:r>
      <w:r w:rsidRPr="00E80193">
        <w:rPr>
          <w:color w:val="262626" w:themeColor="text1" w:themeTint="D9"/>
          <w:sz w:val="24"/>
          <w:szCs w:val="24"/>
        </w:rPr>
        <w:t>διακανονισμ</w:t>
      </w:r>
      <w:r>
        <w:rPr>
          <w:color w:val="262626" w:themeColor="text1" w:themeTint="D9"/>
          <w:sz w:val="24"/>
          <w:szCs w:val="24"/>
        </w:rPr>
        <w:t>ού</w:t>
      </w:r>
      <w:r w:rsidRPr="00E80193">
        <w:rPr>
          <w:color w:val="262626" w:themeColor="text1" w:themeTint="D9"/>
          <w:sz w:val="24"/>
          <w:szCs w:val="24"/>
        </w:rPr>
        <w:t xml:space="preserve"> </w:t>
      </w:r>
      <w:r w:rsidR="00422B36">
        <w:rPr>
          <w:color w:val="262626" w:themeColor="text1" w:themeTint="D9"/>
          <w:sz w:val="24"/>
          <w:szCs w:val="24"/>
        </w:rPr>
        <w:t>ήταν</w:t>
      </w:r>
      <w:r>
        <w:rPr>
          <w:color w:val="262626" w:themeColor="text1" w:themeTint="D9"/>
          <w:sz w:val="24"/>
          <w:szCs w:val="24"/>
        </w:rPr>
        <w:t xml:space="preserve"> η </w:t>
      </w:r>
      <w:r w:rsidRPr="00E80193">
        <w:rPr>
          <w:color w:val="262626" w:themeColor="text1" w:themeTint="D9"/>
          <w:sz w:val="24"/>
          <w:szCs w:val="24"/>
        </w:rPr>
        <w:t>17</w:t>
      </w:r>
      <w:r>
        <w:rPr>
          <w:color w:val="262626" w:themeColor="text1" w:themeTint="D9"/>
          <w:sz w:val="24"/>
          <w:szCs w:val="24"/>
        </w:rPr>
        <w:t>η</w:t>
      </w:r>
      <w:r w:rsidRPr="00E80193">
        <w:rPr>
          <w:color w:val="262626" w:themeColor="text1" w:themeTint="D9"/>
          <w:sz w:val="24"/>
          <w:szCs w:val="24"/>
        </w:rPr>
        <w:t xml:space="preserve"> Ιανουαρίου 2024. Το ομόλογο εισήχθη στ</w:t>
      </w:r>
      <w:r>
        <w:rPr>
          <w:color w:val="262626" w:themeColor="text1" w:themeTint="D9"/>
          <w:sz w:val="24"/>
          <w:szCs w:val="24"/>
        </w:rPr>
        <w:t>ο</w:t>
      </w:r>
      <w:r w:rsidRPr="00E80193">
        <w:rPr>
          <w:color w:val="262626" w:themeColor="text1" w:themeTint="D9"/>
          <w:sz w:val="24"/>
          <w:szCs w:val="24"/>
        </w:rPr>
        <w:t xml:space="preserve"> Χρηματιστ</w:t>
      </w:r>
      <w:r w:rsidR="00422B36">
        <w:rPr>
          <w:color w:val="262626" w:themeColor="text1" w:themeTint="D9"/>
          <w:sz w:val="24"/>
          <w:szCs w:val="24"/>
        </w:rPr>
        <w:t>ήριο</w:t>
      </w:r>
      <w:r w:rsidRPr="00E80193">
        <w:rPr>
          <w:color w:val="262626" w:themeColor="text1" w:themeTint="D9"/>
          <w:sz w:val="24"/>
          <w:szCs w:val="24"/>
        </w:rPr>
        <w:t xml:space="preserve"> του Λουξεμβούργου </w:t>
      </w:r>
      <w:r>
        <w:rPr>
          <w:color w:val="262626" w:themeColor="text1" w:themeTint="D9"/>
          <w:sz w:val="24"/>
          <w:szCs w:val="24"/>
        </w:rPr>
        <w:t xml:space="preserve">– </w:t>
      </w:r>
      <w:proofErr w:type="spellStart"/>
      <w:r w:rsidRPr="00486A80">
        <w:rPr>
          <w:color w:val="262626" w:themeColor="text1" w:themeTint="D9"/>
          <w:sz w:val="24"/>
          <w:szCs w:val="24"/>
        </w:rPr>
        <w:t>Euro</w:t>
      </w:r>
      <w:proofErr w:type="spellEnd"/>
      <w:r w:rsidRPr="0012538B">
        <w:rPr>
          <w:color w:val="262626" w:themeColor="text1" w:themeTint="D9"/>
          <w:sz w:val="24"/>
          <w:szCs w:val="24"/>
        </w:rPr>
        <w:t xml:space="preserve"> </w:t>
      </w:r>
      <w:r w:rsidRPr="00486A80">
        <w:rPr>
          <w:color w:val="262626" w:themeColor="text1" w:themeTint="D9"/>
          <w:sz w:val="24"/>
          <w:szCs w:val="24"/>
        </w:rPr>
        <w:t>MTF</w:t>
      </w:r>
      <w:r w:rsidRPr="0012538B">
        <w:rPr>
          <w:color w:val="262626" w:themeColor="text1" w:themeTint="D9"/>
          <w:sz w:val="24"/>
          <w:szCs w:val="24"/>
        </w:rPr>
        <w:t xml:space="preserve"> </w:t>
      </w:r>
      <w:r w:rsidRPr="00486A80">
        <w:rPr>
          <w:color w:val="262626" w:themeColor="text1" w:themeTint="D9"/>
          <w:sz w:val="24"/>
          <w:szCs w:val="24"/>
        </w:rPr>
        <w:t>Market</w:t>
      </w:r>
      <w:r w:rsidRPr="00E80193">
        <w:rPr>
          <w:color w:val="262626" w:themeColor="text1" w:themeTint="D9"/>
          <w:sz w:val="24"/>
          <w:szCs w:val="24"/>
        </w:rPr>
        <w:t xml:space="preserve"> </w:t>
      </w:r>
      <w:r>
        <w:rPr>
          <w:color w:val="262626" w:themeColor="text1" w:themeTint="D9"/>
          <w:sz w:val="24"/>
          <w:szCs w:val="24"/>
        </w:rPr>
        <w:t xml:space="preserve">και έλαβε πιστοληπτική διαβάθμιση </w:t>
      </w:r>
      <w:r w:rsidRPr="00E80193">
        <w:rPr>
          <w:color w:val="262626" w:themeColor="text1" w:themeTint="D9"/>
          <w:sz w:val="24"/>
          <w:szCs w:val="24"/>
        </w:rPr>
        <w:t xml:space="preserve">B1 </w:t>
      </w:r>
      <w:r>
        <w:rPr>
          <w:color w:val="262626" w:themeColor="text1" w:themeTint="D9"/>
          <w:sz w:val="24"/>
          <w:szCs w:val="24"/>
        </w:rPr>
        <w:t>/</w:t>
      </w:r>
      <w:r w:rsidRPr="00E80193">
        <w:rPr>
          <w:color w:val="262626" w:themeColor="text1" w:themeTint="D9"/>
          <w:sz w:val="24"/>
          <w:szCs w:val="24"/>
        </w:rPr>
        <w:t xml:space="preserve"> B από τους οίκους </w:t>
      </w:r>
      <w:r>
        <w:rPr>
          <w:color w:val="262626" w:themeColor="text1" w:themeTint="D9"/>
          <w:sz w:val="24"/>
          <w:szCs w:val="24"/>
        </w:rPr>
        <w:t xml:space="preserve">πιστοληπτικής αξιολόγησης </w:t>
      </w:r>
      <w:proofErr w:type="spellStart"/>
      <w:r w:rsidRPr="00E80193">
        <w:rPr>
          <w:color w:val="262626" w:themeColor="text1" w:themeTint="D9"/>
          <w:sz w:val="24"/>
          <w:szCs w:val="24"/>
        </w:rPr>
        <w:t>Moody's</w:t>
      </w:r>
      <w:proofErr w:type="spellEnd"/>
      <w:r w:rsidRPr="00E80193">
        <w:rPr>
          <w:color w:val="262626" w:themeColor="text1" w:themeTint="D9"/>
          <w:sz w:val="24"/>
          <w:szCs w:val="24"/>
        </w:rPr>
        <w:t xml:space="preserve"> και </w:t>
      </w:r>
      <w:proofErr w:type="spellStart"/>
      <w:r w:rsidRPr="00E80193">
        <w:rPr>
          <w:color w:val="262626" w:themeColor="text1" w:themeTint="D9"/>
          <w:sz w:val="24"/>
          <w:szCs w:val="24"/>
        </w:rPr>
        <w:t>Fitch</w:t>
      </w:r>
      <w:proofErr w:type="spellEnd"/>
      <w:r w:rsidRPr="00E80193">
        <w:rPr>
          <w:color w:val="262626" w:themeColor="text1" w:themeTint="D9"/>
          <w:sz w:val="24"/>
          <w:szCs w:val="24"/>
        </w:rPr>
        <w:t xml:space="preserve"> αντίστοιχα. </w:t>
      </w:r>
    </w:p>
    <w:p w14:paraId="082BB83F" w14:textId="30D39EB8" w:rsidR="001A27C7" w:rsidRDefault="00E80193" w:rsidP="00486A80">
      <w:pPr>
        <w:spacing w:before="120" w:after="200"/>
        <w:jc w:val="both"/>
        <w:rPr>
          <w:color w:val="262626" w:themeColor="text1" w:themeTint="D9"/>
          <w:sz w:val="24"/>
          <w:szCs w:val="24"/>
        </w:rPr>
      </w:pPr>
      <w:r w:rsidRPr="00E80193">
        <w:rPr>
          <w:color w:val="262626" w:themeColor="text1" w:themeTint="D9"/>
          <w:sz w:val="24"/>
          <w:szCs w:val="24"/>
        </w:rPr>
        <w:t xml:space="preserve">Σε συνδυασμό με τη νέα έκδοση, η </w:t>
      </w:r>
      <w:r>
        <w:rPr>
          <w:color w:val="262626" w:themeColor="text1" w:themeTint="D9"/>
          <w:sz w:val="24"/>
          <w:szCs w:val="24"/>
        </w:rPr>
        <w:t xml:space="preserve">Πειραιώς </w:t>
      </w:r>
      <w:r w:rsidRPr="00E80193">
        <w:rPr>
          <w:color w:val="262626" w:themeColor="text1" w:themeTint="D9"/>
          <w:sz w:val="24"/>
          <w:szCs w:val="24"/>
        </w:rPr>
        <w:t xml:space="preserve">ανακοίνωσε πρόταση </w:t>
      </w:r>
      <w:r>
        <w:rPr>
          <w:color w:val="262626" w:themeColor="text1" w:themeTint="D9"/>
          <w:sz w:val="24"/>
          <w:szCs w:val="24"/>
        </w:rPr>
        <w:t>επαναγοράς ομολόγων μ</w:t>
      </w:r>
      <w:r w:rsidRPr="00E80193">
        <w:rPr>
          <w:color w:val="262626" w:themeColor="text1" w:themeTint="D9"/>
          <w:sz w:val="24"/>
          <w:szCs w:val="24"/>
        </w:rPr>
        <w:t xml:space="preserve">ε μετρητά για </w:t>
      </w:r>
      <w:r>
        <w:rPr>
          <w:color w:val="262626" w:themeColor="text1" w:themeTint="D9"/>
          <w:sz w:val="24"/>
          <w:szCs w:val="24"/>
        </w:rPr>
        <w:t xml:space="preserve">τους κατόχους του </w:t>
      </w:r>
      <w:r w:rsidRPr="00E80193">
        <w:rPr>
          <w:color w:val="262626" w:themeColor="text1" w:themeTint="D9"/>
          <w:sz w:val="24"/>
          <w:szCs w:val="24"/>
        </w:rPr>
        <w:t>ομολ</w:t>
      </w:r>
      <w:r>
        <w:rPr>
          <w:color w:val="262626" w:themeColor="text1" w:themeTint="D9"/>
          <w:sz w:val="24"/>
          <w:szCs w:val="24"/>
        </w:rPr>
        <w:t xml:space="preserve">όγου </w:t>
      </w:r>
      <w:r w:rsidRPr="00E80193">
        <w:rPr>
          <w:color w:val="262626" w:themeColor="text1" w:themeTint="D9"/>
          <w:sz w:val="24"/>
          <w:szCs w:val="24"/>
        </w:rPr>
        <w:t xml:space="preserve">μειωμένης εξασφάλισης </w:t>
      </w:r>
      <w:proofErr w:type="spellStart"/>
      <w:r w:rsidRPr="00E80193">
        <w:rPr>
          <w:color w:val="262626" w:themeColor="text1" w:themeTint="D9"/>
          <w:sz w:val="24"/>
          <w:szCs w:val="24"/>
        </w:rPr>
        <w:t>Tier</w:t>
      </w:r>
      <w:proofErr w:type="spellEnd"/>
      <w:r w:rsidRPr="00E80193">
        <w:rPr>
          <w:color w:val="262626" w:themeColor="text1" w:themeTint="D9"/>
          <w:sz w:val="24"/>
          <w:szCs w:val="24"/>
        </w:rPr>
        <w:t xml:space="preserve"> 2</w:t>
      </w:r>
      <w:r>
        <w:rPr>
          <w:color w:val="262626" w:themeColor="text1" w:themeTint="D9"/>
          <w:sz w:val="24"/>
          <w:szCs w:val="24"/>
        </w:rPr>
        <w:t xml:space="preserve"> με απόδοση</w:t>
      </w:r>
      <w:r w:rsidRPr="00E80193">
        <w:rPr>
          <w:color w:val="262626" w:themeColor="text1" w:themeTint="D9"/>
          <w:sz w:val="24"/>
          <w:szCs w:val="24"/>
        </w:rPr>
        <w:t xml:space="preserve"> 9,750% </w:t>
      </w:r>
      <w:r>
        <w:rPr>
          <w:color w:val="262626" w:themeColor="text1" w:themeTint="D9"/>
          <w:sz w:val="24"/>
          <w:szCs w:val="24"/>
        </w:rPr>
        <w:t xml:space="preserve">και με δυνατότητα ανάκλησης τον </w:t>
      </w:r>
      <w:r w:rsidRPr="00E80193">
        <w:rPr>
          <w:color w:val="262626" w:themeColor="text1" w:themeTint="D9"/>
          <w:sz w:val="24"/>
          <w:szCs w:val="24"/>
        </w:rPr>
        <w:t>Ιο</w:t>
      </w:r>
      <w:r>
        <w:rPr>
          <w:color w:val="262626" w:themeColor="text1" w:themeTint="D9"/>
          <w:sz w:val="24"/>
          <w:szCs w:val="24"/>
        </w:rPr>
        <w:t>ύνιο</w:t>
      </w:r>
      <w:r w:rsidRPr="00E80193">
        <w:rPr>
          <w:color w:val="262626" w:themeColor="text1" w:themeTint="D9"/>
          <w:sz w:val="24"/>
          <w:szCs w:val="24"/>
        </w:rPr>
        <w:t xml:space="preserve"> 2024. Συνολικά, το κεφάλαιο των ομολογιών που προσφέρθηκαν στο πλαίσιο της προσφοράς ανήλθε σε </w:t>
      </w:r>
      <w:r w:rsidR="00794A56" w:rsidRPr="00E80193">
        <w:rPr>
          <w:color w:val="262626" w:themeColor="text1" w:themeTint="D9"/>
          <w:sz w:val="24"/>
          <w:szCs w:val="24"/>
        </w:rPr>
        <w:t>€</w:t>
      </w:r>
      <w:r w:rsidRPr="00E80193">
        <w:rPr>
          <w:color w:val="262626" w:themeColor="text1" w:themeTint="D9"/>
          <w:sz w:val="24"/>
          <w:szCs w:val="24"/>
        </w:rPr>
        <w:t xml:space="preserve">294 εκατ. Τα κεφάλαια που αντλήθηκαν </w:t>
      </w:r>
      <w:r w:rsidR="00422B36">
        <w:rPr>
          <w:color w:val="262626" w:themeColor="text1" w:themeTint="D9"/>
          <w:sz w:val="24"/>
          <w:szCs w:val="24"/>
        </w:rPr>
        <w:t>από</w:t>
      </w:r>
      <w:r w:rsidRPr="00E80193">
        <w:rPr>
          <w:color w:val="262626" w:themeColor="text1" w:themeTint="D9"/>
          <w:sz w:val="24"/>
          <w:szCs w:val="24"/>
        </w:rPr>
        <w:t xml:space="preserve"> τη νέα έκδοση χρησιμοποιήθηκαν από την Τράπεζα για τη χρηματοδότηση της πρότασης </w:t>
      </w:r>
      <w:r w:rsidR="00794A56">
        <w:rPr>
          <w:color w:val="262626" w:themeColor="text1" w:themeTint="D9"/>
          <w:sz w:val="24"/>
          <w:szCs w:val="24"/>
        </w:rPr>
        <w:t xml:space="preserve">επαναγοράς ομολόγων με μετρητά για την περαιτέρω ισχυροποίηση </w:t>
      </w:r>
      <w:r w:rsidRPr="00E80193">
        <w:rPr>
          <w:color w:val="262626" w:themeColor="text1" w:themeTint="D9"/>
          <w:sz w:val="24"/>
          <w:szCs w:val="24"/>
        </w:rPr>
        <w:t>της κεφαλαιακής της θέσης.</w:t>
      </w:r>
    </w:p>
    <w:p w14:paraId="1D9A3400" w14:textId="77777777" w:rsidR="00422B36" w:rsidRPr="00E80193" w:rsidRDefault="00422B36" w:rsidP="00486A80">
      <w:pPr>
        <w:spacing w:before="120" w:after="200"/>
        <w:jc w:val="both"/>
        <w:rPr>
          <w:color w:val="262626" w:themeColor="text1" w:themeTint="D9"/>
          <w:sz w:val="24"/>
          <w:szCs w:val="24"/>
        </w:rPr>
      </w:pPr>
    </w:p>
    <w:p w14:paraId="0C964745" w14:textId="77777777" w:rsidR="00486A80" w:rsidRDefault="00486A80" w:rsidP="00A35736">
      <w:pPr>
        <w:pStyle w:val="02PFHTitle2"/>
        <w:rPr>
          <w:lang w:val="el-GR"/>
        </w:rPr>
      </w:pPr>
    </w:p>
    <w:p w14:paraId="1CB36E8B" w14:textId="77777777" w:rsidR="00486A80" w:rsidRDefault="00486A80" w:rsidP="00A35736">
      <w:pPr>
        <w:pStyle w:val="02PFHTitle2"/>
        <w:rPr>
          <w:lang w:val="el-GR"/>
        </w:rPr>
      </w:pP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486A80" w14:paraId="532D966E" w14:textId="77777777" w:rsidTr="00827FEF">
        <w:trPr>
          <w:trHeight w:val="850"/>
        </w:trPr>
        <w:tc>
          <w:tcPr>
            <w:tcW w:w="1026" w:type="dxa"/>
            <w:hideMark/>
          </w:tcPr>
          <w:p w14:paraId="2EA5A184" w14:textId="77777777" w:rsidR="00486A80" w:rsidRPr="00FA1CD0" w:rsidRDefault="00486A80" w:rsidP="00827FEF">
            <w:pPr>
              <w:suppressAutoHyphens/>
            </w:pPr>
            <w:r w:rsidRPr="00FA1CD0">
              <w:lastRenderedPageBreak/>
              <w:br w:type="page"/>
            </w:r>
            <w:r>
              <w:rPr>
                <w:noProof/>
              </w:rPr>
              <mc:AlternateContent>
                <mc:Choice Requires="wpg">
                  <w:drawing>
                    <wp:anchor distT="0" distB="0" distL="114300" distR="114300" simplePos="0" relativeHeight="254350848" behindDoc="1" locked="0" layoutInCell="1" allowOverlap="1" wp14:anchorId="16F0CB56" wp14:editId="2EB55FC2">
                      <wp:simplePos x="0" y="0"/>
                      <wp:positionH relativeFrom="column">
                        <wp:posOffset>53340</wp:posOffset>
                      </wp:positionH>
                      <wp:positionV relativeFrom="paragraph">
                        <wp:posOffset>2540</wp:posOffset>
                      </wp:positionV>
                      <wp:extent cx="515620" cy="536575"/>
                      <wp:effectExtent l="0" t="0" r="0" b="15875"/>
                      <wp:wrapNone/>
                      <wp:docPr id="3" name="Group 3"/>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35"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6C46" w14:textId="77777777" w:rsidR="00486A80" w:rsidRDefault="00486A80" w:rsidP="00486A8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0CB56" id="Group 3" o:spid="_x0000_s1175" style="position:absolute;margin-left:4.2pt;margin-top:.2pt;width:40.6pt;height:42.25pt;z-index:-248965632;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">
                      <v:shape id="Freeform 10" o:spid="_x0000_s1176"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" path="m578,l,,,788r578,l811,394,578,xe" fillcolor="#dddcd3" stroked="f">
                        <v:path arrowok="t" o:connecttype="custom" o:connectlocs="367030,1298575;0,1298575;0,1798955;367030,1798955;514985,1548765;367030,1298575" o:connectangles="0,0,0,0,0,0"/>
                      </v:shape>
                      <v:shape id="Text Box 11" o:spid="_x0000_s1177"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746C46" w14:textId="77777777" w:rsidR="00486A80" w:rsidRDefault="00486A80" w:rsidP="00486A80"/>
                          </w:txbxContent>
                        </v:textbox>
                      </v:shape>
                    </v:group>
                  </w:pict>
                </mc:Fallback>
              </mc:AlternateContent>
            </w:r>
            <w:r>
              <w:rPr>
                <w:noProof/>
              </w:rPr>
              <w:drawing>
                <wp:anchor distT="0" distB="0" distL="114300" distR="114300" simplePos="0" relativeHeight="254349824" behindDoc="0" locked="0" layoutInCell="1" allowOverlap="1" wp14:anchorId="7F27742F" wp14:editId="27A11FB1">
                  <wp:simplePos x="0" y="0"/>
                  <wp:positionH relativeFrom="column">
                    <wp:posOffset>0</wp:posOffset>
                  </wp:positionH>
                  <wp:positionV relativeFrom="paragraph">
                    <wp:posOffset>6350</wp:posOffset>
                  </wp:positionV>
                  <wp:extent cx="506730" cy="50419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17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233213C8" w14:textId="77777777" w:rsidR="00486A80" w:rsidRDefault="00486A80" w:rsidP="00827FEF">
            <w:pPr>
              <w:pStyle w:val="01PFHTitle"/>
              <w:suppressAutoHyphens/>
              <w:rPr>
                <w:lang w:val="el-GR"/>
              </w:rPr>
            </w:pPr>
            <w:r w:rsidRPr="00DD4CF4">
              <w:rPr>
                <w:color w:val="013D86"/>
                <w:lang w:val="el-GR"/>
              </w:rPr>
              <w:t xml:space="preserve">Επιχειρηματικές εξελίξεις Ομίλου </w:t>
            </w:r>
            <w:r w:rsidRPr="00253050">
              <w:rPr>
                <w:b w:val="0"/>
                <w:bCs w:val="0"/>
                <w:i/>
                <w:iCs/>
                <w:color w:val="013D86"/>
                <w:sz w:val="24"/>
                <w:szCs w:val="24"/>
              </w:rPr>
              <w:t>(</w:t>
            </w:r>
            <w:proofErr w:type="spellStart"/>
            <w:r w:rsidRPr="00253050">
              <w:rPr>
                <w:b w:val="0"/>
                <w:bCs w:val="0"/>
                <w:i/>
                <w:iCs/>
                <w:color w:val="013D86"/>
                <w:sz w:val="24"/>
                <w:szCs w:val="24"/>
              </w:rPr>
              <w:t>συνέχει</w:t>
            </w:r>
            <w:proofErr w:type="spellEnd"/>
            <w:r w:rsidRPr="00253050">
              <w:rPr>
                <w:b w:val="0"/>
                <w:bCs w:val="0"/>
                <w:i/>
                <w:iCs/>
                <w:color w:val="013D86"/>
                <w:sz w:val="24"/>
                <w:szCs w:val="24"/>
              </w:rPr>
              <w:t>α)</w:t>
            </w:r>
            <w:r>
              <w:rPr>
                <w:i/>
                <w:iCs/>
                <w:color w:val="013D86"/>
                <w:lang w:val="el-GR"/>
              </w:rPr>
              <w:t xml:space="preserve"> </w:t>
            </w:r>
          </w:p>
        </w:tc>
      </w:tr>
    </w:tbl>
    <w:p w14:paraId="05DACE9E" w14:textId="1115B54A" w:rsidR="00A35736" w:rsidRPr="00F52D84" w:rsidRDefault="00A35736" w:rsidP="00A35736">
      <w:pPr>
        <w:pStyle w:val="02PFHTitle2"/>
        <w:rPr>
          <w:lang w:val="el-GR"/>
        </w:rPr>
      </w:pPr>
      <w:r>
        <w:rPr>
          <w:lang w:val="el-GR"/>
        </w:rPr>
        <w:t xml:space="preserve">Η </w:t>
      </w:r>
      <w:r w:rsidRPr="00F52D84">
        <w:rPr>
          <w:lang w:val="el-GR"/>
        </w:rPr>
        <w:t>Πειραιώς</w:t>
      </w:r>
      <w:r>
        <w:rPr>
          <w:lang w:val="el-GR"/>
        </w:rPr>
        <w:t xml:space="preserve"> κατέχει ηγετικό μερίδιο αγοράς</w:t>
      </w:r>
      <w:r w:rsidR="00F66702">
        <w:rPr>
          <w:lang w:val="el-GR"/>
        </w:rPr>
        <w:t xml:space="preserve"> σε δάνεια </w:t>
      </w:r>
      <w:r>
        <w:rPr>
          <w:lang w:val="el-GR"/>
        </w:rPr>
        <w:t>ΤΑΑ</w:t>
      </w:r>
    </w:p>
    <w:p w14:paraId="74EF9A97" w14:textId="390F2BE5" w:rsidR="00634358" w:rsidRDefault="00486A80" w:rsidP="00A35736">
      <w:pPr>
        <w:spacing w:before="120" w:after="200"/>
        <w:jc w:val="both"/>
        <w:rPr>
          <w:color w:val="262626" w:themeColor="text1" w:themeTint="D9"/>
          <w:sz w:val="24"/>
          <w:szCs w:val="24"/>
        </w:rPr>
      </w:pPr>
      <w:bookmarkStart w:id="5" w:name="_Hlk141703168"/>
      <w:r>
        <w:rPr>
          <w:color w:val="262626" w:themeColor="text1" w:themeTint="D9"/>
          <w:sz w:val="24"/>
          <w:szCs w:val="24"/>
        </w:rPr>
        <w:t xml:space="preserve">Σε συνέχεια της εκταμίευσης της </w:t>
      </w:r>
      <w:r w:rsidRPr="00253050">
        <w:rPr>
          <w:color w:val="262626" w:themeColor="text1" w:themeTint="D9"/>
          <w:sz w:val="24"/>
          <w:szCs w:val="24"/>
        </w:rPr>
        <w:t xml:space="preserve">5ης δόσης </w:t>
      </w:r>
      <w:r>
        <w:rPr>
          <w:color w:val="262626" w:themeColor="text1" w:themeTint="D9"/>
          <w:sz w:val="24"/>
          <w:szCs w:val="24"/>
        </w:rPr>
        <w:t>από τ</w:t>
      </w:r>
      <w:r w:rsidR="00A35736" w:rsidRPr="00253050">
        <w:rPr>
          <w:color w:val="262626" w:themeColor="text1" w:themeTint="D9"/>
          <w:sz w:val="24"/>
          <w:szCs w:val="24"/>
        </w:rPr>
        <w:t xml:space="preserve">ο Ταμείο Ανάκαμψης &amp; Ανθεκτικότητας (ΤΑΑ) προς την Τράπεζα Πειραιώς, </w:t>
      </w:r>
      <w:r>
        <w:rPr>
          <w:color w:val="262626" w:themeColor="text1" w:themeTint="D9"/>
          <w:sz w:val="24"/>
          <w:szCs w:val="24"/>
        </w:rPr>
        <w:t xml:space="preserve">έχουν </w:t>
      </w:r>
      <w:proofErr w:type="spellStart"/>
      <w:r w:rsidR="00A35736" w:rsidRPr="00253050">
        <w:rPr>
          <w:color w:val="262626" w:themeColor="text1" w:themeTint="D9"/>
          <w:sz w:val="24"/>
          <w:szCs w:val="24"/>
        </w:rPr>
        <w:t>απορρ</w:t>
      </w:r>
      <w:r>
        <w:rPr>
          <w:color w:val="262626" w:themeColor="text1" w:themeTint="D9"/>
          <w:sz w:val="24"/>
          <w:szCs w:val="24"/>
        </w:rPr>
        <w:t>οφηθεί</w:t>
      </w:r>
      <w:proofErr w:type="spellEnd"/>
      <w:r>
        <w:rPr>
          <w:color w:val="262626" w:themeColor="text1" w:themeTint="D9"/>
          <w:sz w:val="24"/>
          <w:szCs w:val="24"/>
        </w:rPr>
        <w:t xml:space="preserve"> </w:t>
      </w:r>
      <w:r w:rsidR="00422B36">
        <w:rPr>
          <w:color w:val="262626" w:themeColor="text1" w:themeTint="D9"/>
          <w:sz w:val="24"/>
          <w:szCs w:val="24"/>
        </w:rPr>
        <w:t xml:space="preserve">από αυτήν </w:t>
      </w:r>
      <w:r>
        <w:rPr>
          <w:color w:val="262626" w:themeColor="text1" w:themeTint="D9"/>
          <w:sz w:val="24"/>
          <w:szCs w:val="24"/>
        </w:rPr>
        <w:t xml:space="preserve">επιτυχώς </w:t>
      </w:r>
      <w:r w:rsidR="00A35736" w:rsidRPr="00253050">
        <w:rPr>
          <w:color w:val="262626" w:themeColor="text1" w:themeTint="D9"/>
          <w:sz w:val="24"/>
          <w:szCs w:val="24"/>
        </w:rPr>
        <w:t>κεφ</w:t>
      </w:r>
      <w:r>
        <w:rPr>
          <w:color w:val="262626" w:themeColor="text1" w:themeTint="D9"/>
          <w:sz w:val="24"/>
          <w:szCs w:val="24"/>
        </w:rPr>
        <w:t>άλαια</w:t>
      </w:r>
      <w:r w:rsidR="00A35736" w:rsidRPr="00253050">
        <w:rPr>
          <w:color w:val="262626" w:themeColor="text1" w:themeTint="D9"/>
          <w:sz w:val="24"/>
          <w:szCs w:val="24"/>
        </w:rPr>
        <w:t xml:space="preserve"> ύψους €1</w:t>
      </w:r>
      <w:r>
        <w:rPr>
          <w:color w:val="262626" w:themeColor="text1" w:themeTint="D9"/>
          <w:sz w:val="24"/>
          <w:szCs w:val="24"/>
        </w:rPr>
        <w:t>,3</w:t>
      </w:r>
      <w:r w:rsidR="00A35736" w:rsidRPr="00253050">
        <w:rPr>
          <w:color w:val="262626" w:themeColor="text1" w:themeTint="D9"/>
          <w:sz w:val="24"/>
          <w:szCs w:val="24"/>
        </w:rPr>
        <w:t xml:space="preserve"> δισ.</w:t>
      </w:r>
      <w:r>
        <w:rPr>
          <w:color w:val="262626" w:themeColor="text1" w:themeTint="D9"/>
          <w:sz w:val="24"/>
          <w:szCs w:val="24"/>
        </w:rPr>
        <w:t xml:space="preserve">, καθιστώντας τη </w:t>
      </w:r>
      <w:r w:rsidR="00422B36">
        <w:rPr>
          <w:color w:val="262626" w:themeColor="text1" w:themeTint="D9"/>
          <w:sz w:val="24"/>
          <w:szCs w:val="24"/>
        </w:rPr>
        <w:t>την Τράπεζα με το υψηλότερο</w:t>
      </w:r>
      <w:r>
        <w:rPr>
          <w:color w:val="262626" w:themeColor="text1" w:themeTint="D9"/>
          <w:sz w:val="24"/>
          <w:szCs w:val="24"/>
        </w:rPr>
        <w:t xml:space="preserve"> μερίδιο στην αγορά σε </w:t>
      </w:r>
      <w:r w:rsidR="00422B36">
        <w:rPr>
          <w:color w:val="262626" w:themeColor="text1" w:themeTint="D9"/>
          <w:sz w:val="24"/>
          <w:szCs w:val="24"/>
        </w:rPr>
        <w:t>σχέση με τα δάνεια ΤΑΑ</w:t>
      </w:r>
      <w:r w:rsidR="00A35736" w:rsidRPr="00253050">
        <w:rPr>
          <w:color w:val="262626" w:themeColor="text1" w:themeTint="D9"/>
          <w:sz w:val="24"/>
          <w:szCs w:val="24"/>
        </w:rPr>
        <w:t xml:space="preserve">. Έως σήμερα, η Τράπεζα Πειραιώς </w:t>
      </w:r>
      <w:r w:rsidR="00650BF4">
        <w:rPr>
          <w:color w:val="262626" w:themeColor="text1" w:themeTint="D9"/>
          <w:sz w:val="24"/>
          <w:szCs w:val="24"/>
        </w:rPr>
        <w:t>συμμετέχει σ</w:t>
      </w:r>
      <w:r w:rsidR="00A35736" w:rsidRPr="00253050">
        <w:rPr>
          <w:color w:val="262626" w:themeColor="text1" w:themeTint="D9"/>
          <w:sz w:val="24"/>
          <w:szCs w:val="24"/>
        </w:rPr>
        <w:t xml:space="preserve">τη χρηματοδότηση </w:t>
      </w:r>
      <w:r w:rsidR="00560567">
        <w:rPr>
          <w:color w:val="262626" w:themeColor="text1" w:themeTint="D9"/>
          <w:sz w:val="24"/>
          <w:szCs w:val="24"/>
        </w:rPr>
        <w:t>7</w:t>
      </w:r>
      <w:r w:rsidR="00A35736" w:rsidRPr="00253050">
        <w:rPr>
          <w:color w:val="262626" w:themeColor="text1" w:themeTint="D9"/>
          <w:sz w:val="24"/>
          <w:szCs w:val="24"/>
        </w:rPr>
        <w:t>5 επενδυτικών σχεδίων, συνολικού προϋπολογισμού €</w:t>
      </w:r>
      <w:r w:rsidR="00560567">
        <w:rPr>
          <w:color w:val="262626" w:themeColor="text1" w:themeTint="D9"/>
          <w:sz w:val="24"/>
          <w:szCs w:val="24"/>
        </w:rPr>
        <w:t>4</w:t>
      </w:r>
      <w:r w:rsidR="00A35736" w:rsidRPr="00253050">
        <w:rPr>
          <w:color w:val="262626" w:themeColor="text1" w:themeTint="D9"/>
          <w:sz w:val="24"/>
          <w:szCs w:val="24"/>
        </w:rPr>
        <w:t>,</w:t>
      </w:r>
      <w:r w:rsidR="00560567">
        <w:rPr>
          <w:color w:val="262626" w:themeColor="text1" w:themeTint="D9"/>
          <w:sz w:val="24"/>
          <w:szCs w:val="24"/>
        </w:rPr>
        <w:t>5</w:t>
      </w:r>
      <w:r w:rsidR="00A35736" w:rsidRPr="00253050">
        <w:rPr>
          <w:color w:val="262626" w:themeColor="text1" w:themeTint="D9"/>
          <w:sz w:val="24"/>
          <w:szCs w:val="24"/>
        </w:rPr>
        <w:t xml:space="preserve"> δισ.</w:t>
      </w:r>
      <w:r w:rsidR="00650BF4">
        <w:rPr>
          <w:color w:val="262626" w:themeColor="text1" w:themeTint="D9"/>
          <w:sz w:val="24"/>
          <w:szCs w:val="24"/>
        </w:rPr>
        <w:t xml:space="preserve">, </w:t>
      </w:r>
      <w:r w:rsidR="00422B36">
        <w:rPr>
          <w:color w:val="262626" w:themeColor="text1" w:themeTint="D9"/>
          <w:sz w:val="24"/>
          <w:szCs w:val="24"/>
        </w:rPr>
        <w:t>με</w:t>
      </w:r>
      <w:r w:rsidR="00650BF4">
        <w:rPr>
          <w:color w:val="262626" w:themeColor="text1" w:themeTint="D9"/>
          <w:sz w:val="24"/>
          <w:szCs w:val="24"/>
        </w:rPr>
        <w:t xml:space="preserve"> </w:t>
      </w:r>
      <w:proofErr w:type="spellStart"/>
      <w:r w:rsidR="00650BF4">
        <w:rPr>
          <w:color w:val="262626" w:themeColor="text1" w:themeTint="D9"/>
          <w:sz w:val="24"/>
          <w:szCs w:val="24"/>
        </w:rPr>
        <w:t>συμβασιοποιημένα</w:t>
      </w:r>
      <w:proofErr w:type="spellEnd"/>
      <w:r w:rsidR="00650BF4">
        <w:rPr>
          <w:color w:val="262626" w:themeColor="text1" w:themeTint="D9"/>
          <w:sz w:val="24"/>
          <w:szCs w:val="24"/>
        </w:rPr>
        <w:t xml:space="preserve"> υπόλοιπα ύψους </w:t>
      </w:r>
      <w:r w:rsidR="00650BF4" w:rsidRPr="00253050">
        <w:rPr>
          <w:color w:val="262626" w:themeColor="text1" w:themeTint="D9"/>
          <w:sz w:val="24"/>
          <w:szCs w:val="24"/>
        </w:rPr>
        <w:t>€</w:t>
      </w:r>
      <w:r w:rsidR="00650BF4">
        <w:rPr>
          <w:color w:val="262626" w:themeColor="text1" w:themeTint="D9"/>
          <w:sz w:val="24"/>
          <w:szCs w:val="24"/>
        </w:rPr>
        <w:t>2,7 δισ</w:t>
      </w:r>
      <w:r w:rsidR="00650BF4" w:rsidRPr="00253050">
        <w:rPr>
          <w:color w:val="262626" w:themeColor="text1" w:themeTint="D9"/>
          <w:sz w:val="24"/>
          <w:szCs w:val="24"/>
        </w:rPr>
        <w:t>.</w:t>
      </w:r>
      <w:r w:rsidR="00650BF4">
        <w:rPr>
          <w:color w:val="262626" w:themeColor="text1" w:themeTint="D9"/>
          <w:sz w:val="24"/>
          <w:szCs w:val="24"/>
        </w:rPr>
        <w:t xml:space="preserve"> </w:t>
      </w:r>
      <w:r w:rsidR="00422B36">
        <w:rPr>
          <w:color w:val="262626" w:themeColor="text1" w:themeTint="D9"/>
          <w:sz w:val="24"/>
          <w:szCs w:val="24"/>
        </w:rPr>
        <w:t>Η</w:t>
      </w:r>
      <w:r w:rsidR="00650BF4">
        <w:rPr>
          <w:color w:val="262626" w:themeColor="text1" w:themeTint="D9"/>
          <w:sz w:val="24"/>
          <w:szCs w:val="24"/>
        </w:rPr>
        <w:t xml:space="preserve"> συμμετοχή της Πειραιώς στις χρηματοδοτήσεις είναι </w:t>
      </w:r>
      <w:r w:rsidR="00A35736" w:rsidRPr="00253050">
        <w:rPr>
          <w:color w:val="262626" w:themeColor="text1" w:themeTint="D9"/>
          <w:sz w:val="24"/>
          <w:szCs w:val="24"/>
        </w:rPr>
        <w:t>€1</w:t>
      </w:r>
      <w:r w:rsidR="00560567">
        <w:rPr>
          <w:color w:val="262626" w:themeColor="text1" w:themeTint="D9"/>
          <w:sz w:val="24"/>
          <w:szCs w:val="24"/>
        </w:rPr>
        <w:t>,</w:t>
      </w:r>
      <w:r w:rsidR="00650BF4">
        <w:rPr>
          <w:color w:val="262626" w:themeColor="text1" w:themeTint="D9"/>
          <w:sz w:val="24"/>
          <w:szCs w:val="24"/>
        </w:rPr>
        <w:t>2</w:t>
      </w:r>
      <w:r w:rsidR="00A35736" w:rsidRPr="00253050">
        <w:rPr>
          <w:color w:val="262626" w:themeColor="text1" w:themeTint="D9"/>
          <w:sz w:val="24"/>
          <w:szCs w:val="24"/>
        </w:rPr>
        <w:t xml:space="preserve"> δισ. </w:t>
      </w:r>
      <w:r w:rsidR="00650BF4">
        <w:rPr>
          <w:color w:val="262626" w:themeColor="text1" w:themeTint="D9"/>
          <w:sz w:val="24"/>
          <w:szCs w:val="24"/>
        </w:rPr>
        <w:t xml:space="preserve">(περιλαμβάνει συμβάσεις και εκταμιεύσεις). </w:t>
      </w:r>
      <w:r w:rsidR="00634358" w:rsidRPr="00634358">
        <w:rPr>
          <w:color w:val="262626" w:themeColor="text1" w:themeTint="D9"/>
          <w:sz w:val="24"/>
          <w:szCs w:val="24"/>
        </w:rPr>
        <w:t>Αυτό επιβεβαιώνει τη στήριξη της Τράπεζας Πειραιώς στη χρηματοδότηση επιχειρήσεων με αναπτυξιακό όραμα, εξωστρεφή χαρακτήρα και καινοτόμα επενδυτικά σχέδια στο πλαίσιο των βασικών πυλώνων του Εθνικού Σχεδίου Ανάκαμψης και Ανθεκτικότητας «Ελλάδα 2.0».</w:t>
      </w:r>
    </w:p>
    <w:p w14:paraId="2155C543" w14:textId="77777777" w:rsidR="00094661" w:rsidRPr="00094661" w:rsidRDefault="00094661" w:rsidP="00094661">
      <w:pPr>
        <w:pStyle w:val="02PFHTitle2"/>
        <w:rPr>
          <w:lang w:val="el-GR"/>
        </w:rPr>
      </w:pPr>
      <w:r>
        <w:rPr>
          <w:lang w:val="el-GR"/>
        </w:rPr>
        <w:t>Χρηματοδότηση</w:t>
      </w:r>
      <w:r w:rsidRPr="00094661">
        <w:rPr>
          <w:lang w:val="el-GR"/>
        </w:rPr>
        <w:t xml:space="preserve"> </w:t>
      </w:r>
      <w:r>
        <w:rPr>
          <w:lang w:val="el-GR"/>
        </w:rPr>
        <w:t>του</w:t>
      </w:r>
      <w:r w:rsidRPr="00094661">
        <w:rPr>
          <w:lang w:val="el-GR"/>
        </w:rPr>
        <w:t xml:space="preserve"> </w:t>
      </w:r>
      <w:r>
        <w:rPr>
          <w:lang w:val="el-GR"/>
        </w:rPr>
        <w:t>μεγάλου</w:t>
      </w:r>
      <w:r w:rsidRPr="00094661">
        <w:rPr>
          <w:lang w:val="el-GR"/>
        </w:rPr>
        <w:t xml:space="preserve"> </w:t>
      </w:r>
      <w:proofErr w:type="spellStart"/>
      <w:r>
        <w:rPr>
          <w:lang w:val="el-GR"/>
        </w:rPr>
        <w:t>φωτοβολταϊκού</w:t>
      </w:r>
      <w:proofErr w:type="spellEnd"/>
      <w:r w:rsidRPr="00094661">
        <w:rPr>
          <w:lang w:val="el-GR"/>
        </w:rPr>
        <w:t xml:space="preserve"> </w:t>
      </w:r>
      <w:r>
        <w:rPr>
          <w:lang w:val="el-GR"/>
        </w:rPr>
        <w:t>έργου</w:t>
      </w:r>
      <w:r w:rsidRPr="00094661">
        <w:rPr>
          <w:lang w:val="el-GR"/>
        </w:rPr>
        <w:t xml:space="preserve"> 550 </w:t>
      </w:r>
      <w:proofErr w:type="spellStart"/>
      <w:r w:rsidRPr="00094661">
        <w:rPr>
          <w:lang w:val="el-GR"/>
        </w:rPr>
        <w:t>MWp</w:t>
      </w:r>
      <w:proofErr w:type="spellEnd"/>
      <w:r w:rsidRPr="00094661">
        <w:rPr>
          <w:lang w:val="el-GR"/>
        </w:rPr>
        <w:t xml:space="preserve"> </w:t>
      </w:r>
      <w:r>
        <w:rPr>
          <w:lang w:val="el-GR"/>
        </w:rPr>
        <w:t>της</w:t>
      </w:r>
      <w:r w:rsidRPr="00094661">
        <w:rPr>
          <w:lang w:val="el-GR"/>
        </w:rPr>
        <w:t xml:space="preserve"> </w:t>
      </w:r>
      <w:r>
        <w:rPr>
          <w:lang w:val="el-GR"/>
        </w:rPr>
        <w:t>ΔΕΗ</w:t>
      </w:r>
      <w:r w:rsidRPr="00094661">
        <w:rPr>
          <w:lang w:val="el-GR"/>
        </w:rPr>
        <w:t xml:space="preserve"> </w:t>
      </w:r>
      <w:r>
        <w:rPr>
          <w:lang w:val="el-GR"/>
        </w:rPr>
        <w:t xml:space="preserve">Ανανεώσιμες στην </w:t>
      </w:r>
      <w:r w:rsidRPr="00094661">
        <w:rPr>
          <w:lang w:val="el-GR"/>
        </w:rPr>
        <w:t>Πτολεμαΐδα</w:t>
      </w:r>
    </w:p>
    <w:p w14:paraId="0A7CF808" w14:textId="231F9A01" w:rsidR="00094661" w:rsidRDefault="00094661" w:rsidP="00094661">
      <w:pPr>
        <w:pStyle w:val="02PFHTitle2"/>
        <w:spacing w:after="160" w:line="259" w:lineRule="auto"/>
        <w:jc w:val="both"/>
        <w:rPr>
          <w:rFonts w:ascii="Piraeus Sans" w:hAnsi="Piraeus Sans"/>
          <w:bCs w:val="0"/>
          <w:color w:val="262626" w:themeColor="text1" w:themeTint="D9"/>
          <w:sz w:val="24"/>
          <w:szCs w:val="24"/>
          <w:lang w:val="el-GR"/>
        </w:rPr>
      </w:pPr>
      <w:r w:rsidRPr="00FF1168">
        <w:rPr>
          <w:rFonts w:ascii="Piraeus Sans" w:hAnsi="Piraeus Sans"/>
          <w:bCs w:val="0"/>
          <w:color w:val="262626" w:themeColor="text1" w:themeTint="D9"/>
          <w:sz w:val="24"/>
          <w:szCs w:val="24"/>
          <w:lang w:val="el-GR"/>
        </w:rPr>
        <w:t xml:space="preserve">Η Τράπεζα Πειραιώς συμμετείχε στην κοινοπρακτική χρηματοδότηση της </w:t>
      </w:r>
      <w:r w:rsidR="002D2960">
        <w:rPr>
          <w:rFonts w:ascii="Piraeus Sans" w:hAnsi="Piraeus Sans"/>
          <w:bCs w:val="0"/>
          <w:color w:val="262626" w:themeColor="text1" w:themeTint="D9"/>
          <w:sz w:val="24"/>
          <w:szCs w:val="24"/>
          <w:lang w:val="el-GR"/>
        </w:rPr>
        <w:t>«</w:t>
      </w:r>
      <w:r w:rsidRPr="00FF1168">
        <w:rPr>
          <w:rFonts w:ascii="Piraeus Sans" w:hAnsi="Piraeus Sans"/>
          <w:bCs w:val="0"/>
          <w:color w:val="262626" w:themeColor="text1" w:themeTint="D9"/>
          <w:sz w:val="24"/>
          <w:szCs w:val="24"/>
          <w:lang w:val="el-GR"/>
        </w:rPr>
        <w:t>Φοίβη Ενεργειακή Μονοπρόσωπη Α.Ε.</w:t>
      </w:r>
      <w:r w:rsidR="002D2960">
        <w:rPr>
          <w:rFonts w:ascii="Piraeus Sans" w:hAnsi="Piraeus Sans"/>
          <w:bCs w:val="0"/>
          <w:color w:val="262626" w:themeColor="text1" w:themeTint="D9"/>
          <w:sz w:val="24"/>
          <w:szCs w:val="24"/>
          <w:lang w:val="el-GR"/>
        </w:rPr>
        <w:t>»</w:t>
      </w:r>
      <w:r w:rsidRPr="00FF1168">
        <w:rPr>
          <w:rFonts w:ascii="Piraeus Sans" w:hAnsi="Piraeus Sans"/>
          <w:bCs w:val="0"/>
          <w:color w:val="262626" w:themeColor="text1" w:themeTint="D9"/>
          <w:sz w:val="24"/>
          <w:szCs w:val="24"/>
          <w:lang w:val="el-GR"/>
        </w:rPr>
        <w:t>, θυγατρικής εταιρείας της ΔΕΗ Ανανεώσιμες,</w:t>
      </w:r>
      <w:r w:rsidRPr="00FF1168">
        <w:rPr>
          <w:rFonts w:ascii="Piraeus Sans" w:hAnsi="Piraeus Sans"/>
          <w:bCs w:val="0"/>
          <w:i/>
          <w:iCs/>
          <w:color w:val="262626" w:themeColor="text1" w:themeTint="D9"/>
          <w:sz w:val="24"/>
          <w:szCs w:val="24"/>
          <w:lang w:val="el-GR"/>
        </w:rPr>
        <w:t xml:space="preserve"> </w:t>
      </w:r>
      <w:r w:rsidR="00FF1168" w:rsidRPr="00FF1168">
        <w:rPr>
          <w:rFonts w:ascii="Piraeus Sans" w:hAnsi="Piraeus Sans"/>
          <w:bCs w:val="0"/>
          <w:color w:val="262626" w:themeColor="text1" w:themeTint="D9"/>
          <w:sz w:val="24"/>
          <w:szCs w:val="24"/>
          <w:lang w:val="el-GR"/>
        </w:rPr>
        <w:t>σ</w:t>
      </w:r>
      <w:r w:rsidRPr="00FF1168">
        <w:rPr>
          <w:rFonts w:ascii="Piraeus Sans" w:hAnsi="Piraeus Sans"/>
          <w:bCs w:val="0"/>
          <w:color w:val="262626" w:themeColor="text1" w:themeTint="D9"/>
          <w:sz w:val="24"/>
          <w:szCs w:val="24"/>
          <w:lang w:val="el-GR"/>
        </w:rPr>
        <w:t>το πλαίσιο του Εθνικού Σχεδίου Ανάκαμψης και Ανθεκτικότητας «Ελλάδα 2.0»</w:t>
      </w:r>
      <w:r w:rsidR="00FF1168">
        <w:rPr>
          <w:rFonts w:ascii="Piraeus Sans" w:hAnsi="Piraeus Sans"/>
          <w:bCs w:val="0"/>
          <w:color w:val="262626" w:themeColor="text1" w:themeTint="D9"/>
          <w:sz w:val="24"/>
          <w:szCs w:val="24"/>
          <w:lang w:val="el-GR"/>
        </w:rPr>
        <w:t xml:space="preserve">. </w:t>
      </w:r>
    </w:p>
    <w:p w14:paraId="22B0E21D" w14:textId="5B97F879" w:rsidR="00B22B69" w:rsidRDefault="00B22B69" w:rsidP="00094661">
      <w:pPr>
        <w:pStyle w:val="02PFHTitle2"/>
        <w:spacing w:after="160" w:line="259" w:lineRule="auto"/>
        <w:jc w:val="both"/>
        <w:rPr>
          <w:rFonts w:ascii="Piraeus Sans" w:hAnsi="Piraeus Sans"/>
          <w:bCs w:val="0"/>
          <w:color w:val="262626" w:themeColor="text1" w:themeTint="D9"/>
          <w:sz w:val="24"/>
          <w:szCs w:val="24"/>
          <w:lang w:val="el-GR"/>
        </w:rPr>
      </w:pPr>
      <w:r w:rsidRPr="00B22B69">
        <w:rPr>
          <w:rFonts w:ascii="Piraeus Sans" w:hAnsi="Piraeus Sans"/>
          <w:bCs w:val="0"/>
          <w:color w:val="262626" w:themeColor="text1" w:themeTint="D9"/>
          <w:sz w:val="24"/>
          <w:szCs w:val="24"/>
          <w:lang w:val="el-GR"/>
        </w:rPr>
        <w:t xml:space="preserve">Η χρηματοδότηση εξασφαλίζει την ολοκλήρωση της κατασκευής ενός από τους μεγαλύτερους </w:t>
      </w:r>
      <w:proofErr w:type="spellStart"/>
      <w:r w:rsidRPr="00B22B69">
        <w:rPr>
          <w:rFonts w:ascii="Piraeus Sans" w:hAnsi="Piraeus Sans"/>
          <w:bCs w:val="0"/>
          <w:color w:val="262626" w:themeColor="text1" w:themeTint="D9"/>
          <w:sz w:val="24"/>
          <w:szCs w:val="24"/>
          <w:lang w:val="el-GR"/>
        </w:rPr>
        <w:t>Φωτοβολταϊκούς</w:t>
      </w:r>
      <w:proofErr w:type="spellEnd"/>
      <w:r w:rsidRPr="00B22B69">
        <w:rPr>
          <w:rFonts w:ascii="Piraeus Sans" w:hAnsi="Piraeus Sans"/>
          <w:bCs w:val="0"/>
          <w:color w:val="262626" w:themeColor="text1" w:themeTint="D9"/>
          <w:sz w:val="24"/>
          <w:szCs w:val="24"/>
          <w:lang w:val="el-GR"/>
        </w:rPr>
        <w:t xml:space="preserve"> (Φ/Β) Σταθμούς στην Ευρώπη, ονομαστικής ισχύος 550 </w:t>
      </w:r>
      <w:r w:rsidRPr="00B22B69">
        <w:rPr>
          <w:rFonts w:ascii="Piraeus Sans" w:hAnsi="Piraeus Sans"/>
          <w:bCs w:val="0"/>
          <w:color w:val="262626" w:themeColor="text1" w:themeTint="D9"/>
          <w:sz w:val="24"/>
          <w:szCs w:val="24"/>
        </w:rPr>
        <w:t>MWp</w:t>
      </w:r>
      <w:r w:rsidRPr="00B22B69">
        <w:rPr>
          <w:rFonts w:ascii="Piraeus Sans" w:hAnsi="Piraeus Sans"/>
          <w:bCs w:val="0"/>
          <w:color w:val="262626" w:themeColor="text1" w:themeTint="D9"/>
          <w:sz w:val="24"/>
          <w:szCs w:val="24"/>
          <w:lang w:val="el-GR"/>
        </w:rPr>
        <w:t>, ένα ορόσημο για τον Όμιλο ΔΕΗ και σταθμό για την ενεργειακή μετάβαση και την από-ανθρακοποίηση της Ελλάδας.</w:t>
      </w:r>
    </w:p>
    <w:p w14:paraId="702433DD" w14:textId="5003621E" w:rsidR="00B22B69" w:rsidRPr="00B22B69" w:rsidRDefault="00B22B69" w:rsidP="00094661">
      <w:pPr>
        <w:pStyle w:val="02PFHTitle2"/>
        <w:spacing w:after="160" w:line="259" w:lineRule="auto"/>
        <w:jc w:val="both"/>
        <w:rPr>
          <w:rFonts w:ascii="Piraeus Sans" w:hAnsi="Piraeus Sans"/>
          <w:bCs w:val="0"/>
          <w:color w:val="262626" w:themeColor="text1" w:themeTint="D9"/>
          <w:sz w:val="24"/>
          <w:szCs w:val="24"/>
          <w:lang w:val="el-GR"/>
        </w:rPr>
      </w:pPr>
      <w:r w:rsidRPr="00806659">
        <w:rPr>
          <w:rFonts w:ascii="Piraeus Sans" w:hAnsi="Piraeus Sans"/>
          <w:bCs w:val="0"/>
          <w:color w:val="262626" w:themeColor="text1" w:themeTint="D9"/>
          <w:sz w:val="24"/>
          <w:szCs w:val="24"/>
          <w:lang w:val="el-GR"/>
        </w:rPr>
        <w:t>Μετά την αποπεράτωση και τη σύνδεση με το Σύστημα,</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η παραγωγή του Φ/Β Σταθμού αναμένεται να φθάνει την 1 Τ</w:t>
      </w:r>
      <w:proofErr w:type="spellStart"/>
      <w:r w:rsidRPr="00B22B69">
        <w:rPr>
          <w:rFonts w:ascii="Piraeus Sans" w:hAnsi="Piraeus Sans"/>
          <w:bCs w:val="0"/>
          <w:color w:val="262626" w:themeColor="text1" w:themeTint="D9"/>
          <w:sz w:val="24"/>
          <w:szCs w:val="24"/>
        </w:rPr>
        <w:t>Wh</w:t>
      </w:r>
      <w:proofErr w:type="spellEnd"/>
      <w:r w:rsidRPr="00806659">
        <w:rPr>
          <w:rFonts w:ascii="Piraeus Sans" w:hAnsi="Piraeus Sans"/>
          <w:bCs w:val="0"/>
          <w:color w:val="262626" w:themeColor="text1" w:themeTint="D9"/>
          <w:sz w:val="24"/>
          <w:szCs w:val="24"/>
          <w:lang w:val="el-GR"/>
        </w:rPr>
        <w:t>, ενέργεια που αντιστοιχεί στις</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ανάγκες περίπου 200.000 νοικοκυριών</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και που πρόκειται να καλύψει σχεδόν το</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 xml:space="preserve">2,5% της εγχώριας παραγωγής ενέργειας. </w:t>
      </w:r>
      <w:r w:rsidRPr="00B22B69">
        <w:rPr>
          <w:rFonts w:ascii="Piraeus Sans" w:hAnsi="Piraeus Sans"/>
          <w:bCs w:val="0"/>
          <w:color w:val="262626" w:themeColor="text1" w:themeTint="D9"/>
          <w:sz w:val="24"/>
          <w:szCs w:val="24"/>
          <w:lang w:val="el-GR"/>
        </w:rPr>
        <w:t>Παράλληλα, με τη λειτουργία του σταθμού</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 xml:space="preserve">αποτρέπεται η εκπομπή 550 </w:t>
      </w:r>
      <w:r w:rsidRPr="00B22B69">
        <w:rPr>
          <w:rFonts w:ascii="Piraeus Sans" w:hAnsi="Piraeus Sans"/>
          <w:bCs w:val="0"/>
          <w:color w:val="262626" w:themeColor="text1" w:themeTint="D9"/>
          <w:sz w:val="24"/>
          <w:szCs w:val="24"/>
        </w:rPr>
        <w:t>kt</w:t>
      </w:r>
      <w:r w:rsidRPr="00B22B69">
        <w:rPr>
          <w:rFonts w:ascii="Piraeus Sans" w:hAnsi="Piraeus Sans"/>
          <w:bCs w:val="0"/>
          <w:color w:val="262626" w:themeColor="text1" w:themeTint="D9"/>
          <w:sz w:val="24"/>
          <w:szCs w:val="24"/>
          <w:lang w:val="el-GR"/>
        </w:rPr>
        <w:t xml:space="preserve"> </w:t>
      </w:r>
      <w:r w:rsidRPr="00B22B69">
        <w:rPr>
          <w:rFonts w:ascii="Piraeus Sans" w:hAnsi="Piraeus Sans"/>
          <w:bCs w:val="0"/>
          <w:color w:val="262626" w:themeColor="text1" w:themeTint="D9"/>
          <w:sz w:val="24"/>
          <w:szCs w:val="24"/>
        </w:rPr>
        <w:t>CO</w:t>
      </w:r>
      <w:r w:rsidRPr="00B22B69">
        <w:rPr>
          <w:rFonts w:ascii="Piraeus Sans" w:hAnsi="Piraeus Sans"/>
          <w:bCs w:val="0"/>
          <w:color w:val="262626" w:themeColor="text1" w:themeTint="D9"/>
          <w:sz w:val="24"/>
          <w:szCs w:val="24"/>
          <w:lang w:val="el-GR"/>
        </w:rPr>
        <w:t>2</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ετησίως.</w:t>
      </w:r>
    </w:p>
    <w:p w14:paraId="7435B166" w14:textId="5A082C2C" w:rsidR="00B22B69" w:rsidRPr="00806659" w:rsidRDefault="00B22B69" w:rsidP="00B22B69">
      <w:pPr>
        <w:pStyle w:val="02PFHTitle2"/>
        <w:spacing w:after="160" w:line="259" w:lineRule="auto"/>
        <w:jc w:val="both"/>
        <w:rPr>
          <w:rFonts w:ascii="Piraeus Sans" w:hAnsi="Piraeus Sans"/>
          <w:bCs w:val="0"/>
          <w:color w:val="262626" w:themeColor="text1" w:themeTint="D9"/>
          <w:sz w:val="24"/>
          <w:szCs w:val="24"/>
          <w:lang w:val="el-GR"/>
        </w:rPr>
      </w:pPr>
      <w:r w:rsidRPr="00B22B69">
        <w:rPr>
          <w:rFonts w:ascii="Piraeus Sans" w:hAnsi="Piraeus Sans"/>
          <w:bCs w:val="0"/>
          <w:color w:val="262626" w:themeColor="text1" w:themeTint="D9"/>
          <w:sz w:val="24"/>
          <w:szCs w:val="24"/>
          <w:lang w:val="el-GR"/>
        </w:rPr>
        <w:t>Το επενδυτικό έργο «Φοίβη», συνολικού προϋπολογισμού</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€368</w:t>
      </w:r>
      <w:r w:rsidR="002D2960">
        <w:rPr>
          <w:rFonts w:ascii="Piraeus Sans" w:hAnsi="Piraeus Sans"/>
          <w:bCs w:val="0"/>
          <w:color w:val="262626" w:themeColor="text1" w:themeTint="D9"/>
          <w:sz w:val="24"/>
          <w:szCs w:val="24"/>
          <w:lang w:val="el-GR"/>
        </w:rPr>
        <w:t xml:space="preserve"> </w:t>
      </w:r>
      <w:r w:rsidRPr="00B22B69">
        <w:rPr>
          <w:rFonts w:ascii="Piraeus Sans" w:hAnsi="Piraeus Sans"/>
          <w:bCs w:val="0"/>
          <w:color w:val="262626" w:themeColor="text1" w:themeTint="D9"/>
          <w:sz w:val="24"/>
          <w:szCs w:val="24"/>
          <w:lang w:val="el-GR"/>
        </w:rPr>
        <w:t>εκατ.</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εντάσσεται στον πυλώνα</w:t>
      </w:r>
      <w:r w:rsidRPr="00B22B69">
        <w:rPr>
          <w:rFonts w:ascii="Piraeus Sans" w:hAnsi="Piraeus Sans"/>
          <w:bCs w:val="0"/>
          <w:color w:val="262626" w:themeColor="text1" w:themeTint="D9"/>
          <w:sz w:val="24"/>
          <w:szCs w:val="24"/>
        </w:rPr>
        <w:t> </w:t>
      </w:r>
      <w:r w:rsidR="002D2960">
        <w:rPr>
          <w:rFonts w:ascii="Piraeus Sans" w:hAnsi="Piraeus Sans"/>
          <w:bCs w:val="0"/>
          <w:color w:val="262626" w:themeColor="text1" w:themeTint="D9"/>
          <w:sz w:val="24"/>
          <w:szCs w:val="24"/>
          <w:lang w:val="el-GR"/>
        </w:rPr>
        <w:t>«</w:t>
      </w:r>
      <w:r w:rsidRPr="00B22B69">
        <w:rPr>
          <w:rFonts w:ascii="Piraeus Sans" w:hAnsi="Piraeus Sans"/>
          <w:bCs w:val="0"/>
          <w:color w:val="262626" w:themeColor="text1" w:themeTint="D9"/>
          <w:sz w:val="24"/>
          <w:szCs w:val="24"/>
          <w:lang w:val="el-GR"/>
        </w:rPr>
        <w:t>Πράσινη Μετάβαση</w:t>
      </w:r>
      <w:r w:rsidR="002D2960">
        <w:rPr>
          <w:rFonts w:ascii="Piraeus Sans" w:hAnsi="Piraeus Sans"/>
          <w:bCs w:val="0"/>
          <w:color w:val="262626" w:themeColor="text1" w:themeTint="D9"/>
          <w:sz w:val="24"/>
          <w:szCs w:val="24"/>
          <w:lang w:val="el-GR"/>
        </w:rPr>
        <w:t>»</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του</w:t>
      </w:r>
      <w:r w:rsidRPr="00B22B69">
        <w:rPr>
          <w:rFonts w:ascii="Piraeus Sans" w:hAnsi="Piraeus Sans"/>
          <w:bCs w:val="0"/>
          <w:color w:val="262626" w:themeColor="text1" w:themeTint="D9"/>
          <w:sz w:val="24"/>
          <w:szCs w:val="24"/>
        </w:rPr>
        <w:t> </w:t>
      </w:r>
      <w:r w:rsidRPr="00B22B69">
        <w:rPr>
          <w:rFonts w:ascii="Piraeus Sans" w:hAnsi="Piraeus Sans"/>
          <w:bCs w:val="0"/>
          <w:color w:val="262626" w:themeColor="text1" w:themeTint="D9"/>
          <w:sz w:val="24"/>
          <w:szCs w:val="24"/>
          <w:lang w:val="el-GR"/>
        </w:rPr>
        <w:t xml:space="preserve">ΤΑΑ. </w:t>
      </w:r>
      <w:r w:rsidRPr="00806659">
        <w:rPr>
          <w:rFonts w:ascii="Piraeus Sans" w:hAnsi="Piraeus Sans"/>
          <w:bCs w:val="0"/>
          <w:color w:val="262626" w:themeColor="text1" w:themeTint="D9"/>
          <w:sz w:val="24"/>
          <w:szCs w:val="24"/>
          <w:lang w:val="el-GR"/>
        </w:rPr>
        <w:t>Η χρηματοδότηση του έργου περιλαμβάνει τη</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χορήγηση μακροπρόθεσμου δανείου, συνολικού ύψους €294 εκατ., με την αξιοποίηση δανειακών κεφαλαίων, ύψους</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€184 εκατ., από πόρους του ΤΑΑ, και με συγχρηματοδότηση ύψους</w:t>
      </w:r>
      <w:r w:rsidRPr="00B22B69">
        <w:rPr>
          <w:rFonts w:ascii="Piraeus Sans" w:hAnsi="Piraeus Sans"/>
          <w:bCs w:val="0"/>
          <w:color w:val="262626" w:themeColor="text1" w:themeTint="D9"/>
          <w:sz w:val="24"/>
          <w:szCs w:val="24"/>
        </w:rPr>
        <w:t> </w:t>
      </w:r>
      <w:r w:rsidRPr="00806659">
        <w:rPr>
          <w:rFonts w:ascii="Piraeus Sans" w:hAnsi="Piraeus Sans"/>
          <w:bCs w:val="0"/>
          <w:color w:val="262626" w:themeColor="text1" w:themeTint="D9"/>
          <w:sz w:val="24"/>
          <w:szCs w:val="24"/>
          <w:lang w:val="el-GR"/>
        </w:rPr>
        <w:t>€110 εκατ.</w:t>
      </w:r>
    </w:p>
    <w:p w14:paraId="5D2B64FD" w14:textId="087FE095" w:rsidR="00B22B69" w:rsidRPr="00F21EA1" w:rsidRDefault="002300FE" w:rsidP="00B22B69">
      <w:pPr>
        <w:pStyle w:val="02PFHTitle2"/>
        <w:rPr>
          <w:color w:val="1F4E79"/>
          <w:sz w:val="24"/>
          <w:szCs w:val="24"/>
          <w:lang w:val="el-GR"/>
        </w:rPr>
      </w:pPr>
      <w:r>
        <w:rPr>
          <w:lang w:val="el-GR"/>
        </w:rPr>
        <w:t>Στο</w:t>
      </w:r>
      <w:r w:rsidRPr="00F21EA1">
        <w:rPr>
          <w:lang w:val="el-GR"/>
        </w:rPr>
        <w:t xml:space="preserve"> 36% </w:t>
      </w:r>
      <w:r>
        <w:rPr>
          <w:lang w:val="el-GR"/>
        </w:rPr>
        <w:t>τ</w:t>
      </w:r>
      <w:r w:rsidR="00F21EA1">
        <w:rPr>
          <w:lang w:val="el-GR"/>
        </w:rPr>
        <w:t>ο</w:t>
      </w:r>
      <w:r w:rsidR="00F21EA1" w:rsidRPr="00F21EA1">
        <w:rPr>
          <w:lang w:val="el-GR"/>
        </w:rPr>
        <w:t xml:space="preserve"> </w:t>
      </w:r>
      <w:r w:rsidR="00F21EA1">
        <w:rPr>
          <w:lang w:val="el-GR"/>
        </w:rPr>
        <w:t>μερίδιο</w:t>
      </w:r>
      <w:r w:rsidR="00F21EA1" w:rsidRPr="00F21EA1">
        <w:rPr>
          <w:lang w:val="el-GR"/>
        </w:rPr>
        <w:t xml:space="preserve"> </w:t>
      </w:r>
      <w:r w:rsidR="00F21EA1">
        <w:rPr>
          <w:lang w:val="el-GR"/>
        </w:rPr>
        <w:t>της</w:t>
      </w:r>
      <w:r w:rsidR="00F21EA1" w:rsidRPr="00F21EA1">
        <w:rPr>
          <w:lang w:val="el-GR"/>
        </w:rPr>
        <w:t xml:space="preserve"> </w:t>
      </w:r>
      <w:r w:rsidR="00F21EA1">
        <w:rPr>
          <w:lang w:val="el-GR"/>
        </w:rPr>
        <w:t>Πειραιώς</w:t>
      </w:r>
      <w:r w:rsidR="00F21EA1" w:rsidRPr="00F21EA1">
        <w:rPr>
          <w:lang w:val="el-GR"/>
        </w:rPr>
        <w:t xml:space="preserve"> </w:t>
      </w:r>
      <w:r w:rsidR="00F21EA1">
        <w:rPr>
          <w:lang w:val="el-GR"/>
        </w:rPr>
        <w:t>στις αιτήσεις για</w:t>
      </w:r>
      <w:r w:rsidR="00F21EA1" w:rsidRPr="00F21EA1">
        <w:rPr>
          <w:lang w:val="el-GR"/>
        </w:rPr>
        <w:t xml:space="preserve"> </w:t>
      </w:r>
      <w:r w:rsidR="00F21EA1">
        <w:rPr>
          <w:lang w:val="el-GR"/>
        </w:rPr>
        <w:t>το</w:t>
      </w:r>
      <w:r w:rsidR="00F21EA1" w:rsidRPr="00F21EA1">
        <w:rPr>
          <w:lang w:val="el-GR"/>
        </w:rPr>
        <w:t xml:space="preserve"> </w:t>
      </w:r>
      <w:r w:rsidR="00F21EA1">
        <w:rPr>
          <w:lang w:val="el-GR"/>
        </w:rPr>
        <w:t>πρόγραμμα</w:t>
      </w:r>
      <w:r w:rsidR="00F21EA1" w:rsidRPr="00F21EA1">
        <w:rPr>
          <w:lang w:val="el-GR"/>
        </w:rPr>
        <w:t xml:space="preserve"> «</w:t>
      </w:r>
      <w:r w:rsidR="00F21EA1">
        <w:rPr>
          <w:lang w:val="el-GR"/>
        </w:rPr>
        <w:t>Σπίτι</w:t>
      </w:r>
      <w:r w:rsidR="00F21EA1" w:rsidRPr="00F21EA1">
        <w:rPr>
          <w:lang w:val="el-GR"/>
        </w:rPr>
        <w:t xml:space="preserve"> </w:t>
      </w:r>
      <w:r w:rsidR="00F21EA1">
        <w:rPr>
          <w:lang w:val="el-GR"/>
        </w:rPr>
        <w:t>Μου</w:t>
      </w:r>
      <w:r w:rsidR="00F21EA1" w:rsidRPr="00F21EA1">
        <w:rPr>
          <w:lang w:val="el-GR"/>
        </w:rPr>
        <w:t xml:space="preserve">» </w:t>
      </w:r>
      <w:r w:rsidR="00F21EA1">
        <w:rPr>
          <w:lang w:val="el-GR"/>
        </w:rPr>
        <w:t>για</w:t>
      </w:r>
      <w:r w:rsidR="00F21EA1" w:rsidRPr="00F21EA1">
        <w:rPr>
          <w:lang w:val="el-GR"/>
        </w:rPr>
        <w:t xml:space="preserve"> </w:t>
      </w:r>
      <w:r w:rsidR="00F21EA1">
        <w:rPr>
          <w:lang w:val="el-GR"/>
        </w:rPr>
        <w:t>νέους</w:t>
      </w:r>
      <w:r w:rsidR="00F21EA1" w:rsidRPr="00F21EA1">
        <w:rPr>
          <w:lang w:val="el-GR"/>
        </w:rPr>
        <w:t xml:space="preserve"> </w:t>
      </w:r>
    </w:p>
    <w:p w14:paraId="20147139" w14:textId="5A270CF7" w:rsidR="00B22B69" w:rsidRPr="00B22B69" w:rsidRDefault="00B22B69" w:rsidP="00B22B69">
      <w:pPr>
        <w:pStyle w:val="02PFHTitle2"/>
        <w:spacing w:after="160" w:line="259" w:lineRule="auto"/>
        <w:jc w:val="both"/>
        <w:rPr>
          <w:rFonts w:ascii="Piraeus Sans" w:hAnsi="Piraeus Sans"/>
          <w:bCs w:val="0"/>
          <w:color w:val="262626" w:themeColor="text1" w:themeTint="D9"/>
          <w:sz w:val="24"/>
          <w:szCs w:val="24"/>
          <w:lang w:val="el-GR"/>
        </w:rPr>
      </w:pPr>
      <w:r w:rsidRPr="00B22B69">
        <w:rPr>
          <w:rFonts w:ascii="Piraeus Sans" w:hAnsi="Piraeus Sans"/>
          <w:bCs w:val="0"/>
          <w:color w:val="262626" w:themeColor="text1" w:themeTint="D9"/>
          <w:sz w:val="24"/>
          <w:szCs w:val="24"/>
          <w:lang w:val="el-GR"/>
        </w:rPr>
        <w:t xml:space="preserve">Το πρόγραμμα «Σπίτι μου» είναι ένα συγχρηματοδοτούμενο στεγαστικό δάνειο από το Ελληνικό Δημόσιο και τις ελληνικές τράπεζες, που απευθύνεται σε νέους ηλικίας από 25 έως 39 ετών που επιθυμούν να αγοράσουν την πρώτη τους κατοικία μέσω χρηματοδότησης με προνομιακούς όρους (χαμηλό επιτόκιο από ~1,35% και έως 90% </w:t>
      </w:r>
      <w:r w:rsidR="002D2960">
        <w:rPr>
          <w:rFonts w:ascii="Piraeus Sans" w:hAnsi="Piraeus Sans"/>
          <w:bCs w:val="0"/>
          <w:color w:val="262626" w:themeColor="text1" w:themeTint="D9"/>
          <w:sz w:val="24"/>
          <w:szCs w:val="24"/>
          <w:lang w:val="el-GR"/>
        </w:rPr>
        <w:t>αξία δανείου προς αξία καλύμματος</w:t>
      </w:r>
      <w:r w:rsidRPr="00B22B69">
        <w:rPr>
          <w:rFonts w:ascii="Piraeus Sans" w:hAnsi="Piraeus Sans"/>
          <w:bCs w:val="0"/>
          <w:color w:val="262626" w:themeColor="text1" w:themeTint="D9"/>
          <w:sz w:val="24"/>
          <w:szCs w:val="24"/>
          <w:lang w:val="el-GR"/>
        </w:rPr>
        <w:t xml:space="preserve">). Τις πρώτες εβδομάδες από την έναρξη του προγράμματος, το μερίδιο της Πειραιώς στις αιτήσεις που υποβλήθηκαν έφτασε το </w:t>
      </w:r>
      <w:r w:rsidR="002D2960">
        <w:rPr>
          <w:rFonts w:ascii="Piraeus Sans" w:hAnsi="Piraeus Sans"/>
          <w:bCs w:val="0"/>
          <w:color w:val="262626" w:themeColor="text1" w:themeTint="D9"/>
          <w:sz w:val="24"/>
          <w:szCs w:val="24"/>
          <w:lang w:val="el-GR"/>
        </w:rPr>
        <w:t>36%</w:t>
      </w:r>
      <w:r w:rsidR="005D2D5D">
        <w:rPr>
          <w:rFonts w:ascii="Piraeus Sans" w:hAnsi="Piraeus Sans"/>
          <w:bCs w:val="0"/>
          <w:color w:val="262626" w:themeColor="text1" w:themeTint="D9"/>
          <w:sz w:val="24"/>
          <w:szCs w:val="24"/>
          <w:lang w:val="el-GR"/>
        </w:rPr>
        <w:t xml:space="preserve"> με σύνολο εκταμιεύσεων στα </w:t>
      </w:r>
      <w:r w:rsidR="005D2D5D" w:rsidRPr="00B22B69">
        <w:rPr>
          <w:rFonts w:ascii="Piraeus Sans" w:hAnsi="Piraeus Sans"/>
          <w:bCs w:val="0"/>
          <w:color w:val="262626" w:themeColor="text1" w:themeTint="D9"/>
          <w:sz w:val="24"/>
          <w:szCs w:val="24"/>
          <w:lang w:val="el-GR"/>
        </w:rPr>
        <w:t>€</w:t>
      </w:r>
      <w:r w:rsidR="005D2D5D">
        <w:rPr>
          <w:rFonts w:ascii="Piraeus Sans" w:hAnsi="Piraeus Sans"/>
          <w:bCs w:val="0"/>
          <w:color w:val="262626" w:themeColor="text1" w:themeTint="D9"/>
          <w:sz w:val="24"/>
          <w:szCs w:val="24"/>
          <w:lang w:val="el-GR"/>
        </w:rPr>
        <w:t>75</w:t>
      </w:r>
      <w:r w:rsidR="005D2D5D" w:rsidRPr="00B22B69">
        <w:rPr>
          <w:rFonts w:ascii="Piraeus Sans" w:hAnsi="Piraeus Sans"/>
          <w:bCs w:val="0"/>
          <w:color w:val="262626" w:themeColor="text1" w:themeTint="D9"/>
          <w:sz w:val="24"/>
          <w:szCs w:val="24"/>
          <w:lang w:val="el-GR"/>
        </w:rPr>
        <w:t xml:space="preserve"> εκατ.</w:t>
      </w:r>
      <w:r w:rsidR="00FF49A1">
        <w:rPr>
          <w:rFonts w:ascii="Piraeus Sans" w:hAnsi="Piraeus Sans"/>
          <w:bCs w:val="0"/>
          <w:color w:val="262626" w:themeColor="text1" w:themeTint="D9"/>
          <w:sz w:val="24"/>
          <w:szCs w:val="24"/>
          <w:lang w:val="el-GR"/>
        </w:rPr>
        <w:t xml:space="preserve"> μέχρι τα τέλη Ιανουαρίου</w:t>
      </w:r>
      <w:r w:rsidR="002D2960">
        <w:rPr>
          <w:rFonts w:ascii="Piraeus Sans" w:hAnsi="Piraeus Sans"/>
          <w:bCs w:val="0"/>
          <w:color w:val="262626" w:themeColor="text1" w:themeTint="D9"/>
          <w:sz w:val="24"/>
          <w:szCs w:val="24"/>
          <w:lang w:val="el-GR"/>
        </w:rPr>
        <w:t xml:space="preserve"> 2024</w:t>
      </w:r>
      <w:r w:rsidR="00FF49A1">
        <w:rPr>
          <w:rFonts w:ascii="Piraeus Sans" w:hAnsi="Piraeus Sans"/>
          <w:bCs w:val="0"/>
          <w:color w:val="262626" w:themeColor="text1" w:themeTint="D9"/>
          <w:sz w:val="24"/>
          <w:szCs w:val="24"/>
          <w:lang w:val="el-GR"/>
        </w:rPr>
        <w:t>.</w:t>
      </w:r>
    </w:p>
    <w:bookmarkEnd w:id="5"/>
    <w:p w14:paraId="17AE1650" w14:textId="77777777" w:rsidR="00124AAD" w:rsidRDefault="00124AAD" w:rsidP="00437CD3">
      <w:pPr>
        <w:pStyle w:val="02PFHTitle2"/>
        <w:rPr>
          <w:lang w:val="el-GR"/>
        </w:rPr>
      </w:pP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24AAD" w14:paraId="0B3949AD" w14:textId="77777777" w:rsidTr="00827FEF">
        <w:trPr>
          <w:trHeight w:val="850"/>
        </w:trPr>
        <w:tc>
          <w:tcPr>
            <w:tcW w:w="1026" w:type="dxa"/>
            <w:hideMark/>
          </w:tcPr>
          <w:p w14:paraId="62C45EB4" w14:textId="77777777" w:rsidR="00124AAD" w:rsidRPr="00FA1CD0" w:rsidRDefault="00124AAD" w:rsidP="00827FEF">
            <w:pPr>
              <w:suppressAutoHyphens/>
            </w:pPr>
            <w:r w:rsidRPr="00FA1CD0">
              <w:br w:type="page"/>
            </w:r>
            <w:r>
              <w:rPr>
                <w:noProof/>
              </w:rPr>
              <mc:AlternateContent>
                <mc:Choice Requires="wpg">
                  <w:drawing>
                    <wp:anchor distT="0" distB="0" distL="114300" distR="114300" simplePos="0" relativeHeight="254353920" behindDoc="1" locked="0" layoutInCell="1" allowOverlap="1" wp14:anchorId="2FCC25ED" wp14:editId="45D7B1CA">
                      <wp:simplePos x="0" y="0"/>
                      <wp:positionH relativeFrom="column">
                        <wp:posOffset>53340</wp:posOffset>
                      </wp:positionH>
                      <wp:positionV relativeFrom="paragraph">
                        <wp:posOffset>2540</wp:posOffset>
                      </wp:positionV>
                      <wp:extent cx="515620" cy="536575"/>
                      <wp:effectExtent l="0" t="0" r="0" b="15875"/>
                      <wp:wrapNone/>
                      <wp:docPr id="11" name="Group 11"/>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42"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92C4" w14:textId="77777777" w:rsidR="00124AAD" w:rsidRDefault="00124AAD" w:rsidP="00124AA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C25ED" id="Group 11" o:spid="_x0000_s1178" style="position:absolute;margin-left:4.2pt;margin-top:.2pt;width:40.6pt;height:42.25pt;z-index:-248962560;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">
                      <v:shape id="Freeform 10" o:spid="_x0000_s1179"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" path="m578,l,,,788r578,l811,394,578,xe" fillcolor="#dddcd3" stroked="f">
                        <v:path arrowok="t" o:connecttype="custom" o:connectlocs="367030,1298575;0,1298575;0,1798955;367030,1798955;514985,1548765;367030,1298575" o:connectangles="0,0,0,0,0,0"/>
                      </v:shape>
                      <v:shape id="Text Box 11" o:spid="_x0000_s1180"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00992C4" w14:textId="77777777" w:rsidR="00124AAD" w:rsidRDefault="00124AAD" w:rsidP="00124AAD"/>
                          </w:txbxContent>
                        </v:textbox>
                      </v:shape>
                    </v:group>
                  </w:pict>
                </mc:Fallback>
              </mc:AlternateContent>
            </w:r>
            <w:r>
              <w:rPr>
                <w:noProof/>
              </w:rPr>
              <w:drawing>
                <wp:anchor distT="0" distB="0" distL="114300" distR="114300" simplePos="0" relativeHeight="254352896" behindDoc="0" locked="0" layoutInCell="1" allowOverlap="1" wp14:anchorId="7ECC712A" wp14:editId="041E4FD9">
                  <wp:simplePos x="0" y="0"/>
                  <wp:positionH relativeFrom="column">
                    <wp:posOffset>0</wp:posOffset>
                  </wp:positionH>
                  <wp:positionV relativeFrom="paragraph">
                    <wp:posOffset>6350</wp:posOffset>
                  </wp:positionV>
                  <wp:extent cx="506730" cy="50419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17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22720512" w14:textId="77777777" w:rsidR="00124AAD" w:rsidRDefault="00124AAD" w:rsidP="00827FEF">
            <w:pPr>
              <w:pStyle w:val="01PFHTitle"/>
              <w:suppressAutoHyphens/>
              <w:rPr>
                <w:lang w:val="el-GR"/>
              </w:rPr>
            </w:pPr>
            <w:r w:rsidRPr="00DD4CF4">
              <w:rPr>
                <w:color w:val="013D86"/>
                <w:lang w:val="el-GR"/>
              </w:rPr>
              <w:t xml:space="preserve">Επιχειρηματικές εξελίξεις Ομίλου </w:t>
            </w:r>
            <w:r w:rsidRPr="00253050">
              <w:rPr>
                <w:b w:val="0"/>
                <w:bCs w:val="0"/>
                <w:i/>
                <w:iCs/>
                <w:color w:val="013D86"/>
                <w:sz w:val="24"/>
                <w:szCs w:val="24"/>
              </w:rPr>
              <w:t>(</w:t>
            </w:r>
            <w:proofErr w:type="spellStart"/>
            <w:r w:rsidRPr="00253050">
              <w:rPr>
                <w:b w:val="0"/>
                <w:bCs w:val="0"/>
                <w:i/>
                <w:iCs/>
                <w:color w:val="013D86"/>
                <w:sz w:val="24"/>
                <w:szCs w:val="24"/>
              </w:rPr>
              <w:t>συνέχει</w:t>
            </w:r>
            <w:proofErr w:type="spellEnd"/>
            <w:r w:rsidRPr="00253050">
              <w:rPr>
                <w:b w:val="0"/>
                <w:bCs w:val="0"/>
                <w:i/>
                <w:iCs/>
                <w:color w:val="013D86"/>
                <w:sz w:val="24"/>
                <w:szCs w:val="24"/>
              </w:rPr>
              <w:t>α)</w:t>
            </w:r>
            <w:r>
              <w:rPr>
                <w:i/>
                <w:iCs/>
                <w:color w:val="013D86"/>
                <w:lang w:val="el-GR"/>
              </w:rPr>
              <w:t xml:space="preserve"> </w:t>
            </w:r>
          </w:p>
        </w:tc>
      </w:tr>
    </w:tbl>
    <w:p w14:paraId="71C75E14" w14:textId="527D60A1" w:rsidR="00437CD3" w:rsidRPr="00F52D84" w:rsidRDefault="00437CD3" w:rsidP="00437CD3">
      <w:pPr>
        <w:pStyle w:val="02PFHTitle2"/>
        <w:rPr>
          <w:lang w:val="el-GR"/>
        </w:rPr>
      </w:pPr>
      <w:r w:rsidRPr="00F52D84">
        <w:rPr>
          <w:lang w:val="el-GR"/>
        </w:rPr>
        <w:t>Το νέο μοντέλο καταστημάτων τ</w:t>
      </w:r>
      <w:r w:rsidR="00124AAD">
        <w:rPr>
          <w:lang w:val="el-GR"/>
        </w:rPr>
        <w:t>ης</w:t>
      </w:r>
      <w:r w:rsidRPr="00F52D84">
        <w:rPr>
          <w:lang w:val="el-GR"/>
        </w:rPr>
        <w:t xml:space="preserve"> Τράπεζας Πειραιώς αναβαθμίζεται με τη χρήση ψηφιακών μέσων</w:t>
      </w:r>
    </w:p>
    <w:p w14:paraId="68B0246F" w14:textId="78941A40" w:rsidR="000801B9" w:rsidRPr="00253050" w:rsidRDefault="00437CD3" w:rsidP="000801B9">
      <w:pPr>
        <w:spacing w:before="120" w:after="200"/>
        <w:jc w:val="both"/>
        <w:rPr>
          <w:color w:val="262626" w:themeColor="text1" w:themeTint="D9"/>
          <w:sz w:val="24"/>
          <w:szCs w:val="24"/>
        </w:rPr>
      </w:pPr>
      <w:r w:rsidRPr="00253050">
        <w:rPr>
          <w:color w:val="262626" w:themeColor="text1" w:themeTint="D9"/>
          <w:sz w:val="24"/>
          <w:szCs w:val="24"/>
        </w:rPr>
        <w:t xml:space="preserve">Ένα νέο τύπο τραπεζικού καταστήματος υιοθετεί η Τράπεζα Πειραιώς, αξιοποιώντας την ψηφιακή τεχνολογία και ενσωματώνοντας τις σύγχρονες ευρωπαϊκές τραπεζικές τάσεις. Στόχος είναι η δημιουργία καταστημάτων που θα συνδυάζουν καινοτομίες και </w:t>
      </w:r>
      <w:proofErr w:type="spellStart"/>
      <w:r w:rsidRPr="00253050">
        <w:rPr>
          <w:color w:val="262626" w:themeColor="text1" w:themeTint="D9"/>
          <w:sz w:val="24"/>
          <w:szCs w:val="24"/>
        </w:rPr>
        <w:t>στοχευμένη</w:t>
      </w:r>
      <w:proofErr w:type="spellEnd"/>
      <w:r w:rsidRPr="00253050">
        <w:rPr>
          <w:color w:val="262626" w:themeColor="text1" w:themeTint="D9"/>
          <w:sz w:val="24"/>
          <w:szCs w:val="24"/>
        </w:rPr>
        <w:t xml:space="preserve"> εξυπηρέτηση από έμπειρους τραπεζικούς συμβούλους, σε ένα μοντέρνο και ευχάριστο περιβάλλον, ώστε η Τράπεζα να ανταποκρίνεται αποτελεσματικότερα στις συνεχώς μεταβαλλόμενες ανάγκες και απαιτήσεις των πελατών της και ταυτόχρονα να εκσυγχρονίσει και να βελτιώσει το εργασιακό περιβάλλον για τους </w:t>
      </w:r>
      <w:r w:rsidR="006D4AB7" w:rsidRPr="00253050">
        <w:rPr>
          <w:color w:val="262626" w:themeColor="text1" w:themeTint="D9"/>
          <w:sz w:val="24"/>
          <w:szCs w:val="24"/>
        </w:rPr>
        <w:t>εργαζομένο</w:t>
      </w:r>
      <w:r w:rsidR="006D4AB7">
        <w:rPr>
          <w:color w:val="262626" w:themeColor="text1" w:themeTint="D9"/>
          <w:sz w:val="24"/>
          <w:szCs w:val="24"/>
        </w:rPr>
        <w:t>υ</w:t>
      </w:r>
      <w:r w:rsidR="006D4AB7" w:rsidRPr="00253050">
        <w:rPr>
          <w:color w:val="262626" w:themeColor="text1" w:themeTint="D9"/>
          <w:sz w:val="24"/>
          <w:szCs w:val="24"/>
        </w:rPr>
        <w:t>ς</w:t>
      </w:r>
      <w:r w:rsidRPr="00253050">
        <w:rPr>
          <w:color w:val="262626" w:themeColor="text1" w:themeTint="D9"/>
          <w:sz w:val="24"/>
          <w:szCs w:val="24"/>
        </w:rPr>
        <w:t xml:space="preserve"> της. </w:t>
      </w:r>
      <w:r w:rsidR="000801B9" w:rsidRPr="00253050">
        <w:rPr>
          <w:color w:val="262626" w:themeColor="text1" w:themeTint="D9"/>
          <w:sz w:val="24"/>
          <w:szCs w:val="24"/>
        </w:rPr>
        <w:t xml:space="preserve">Με τη χρήση των </w:t>
      </w:r>
      <w:r w:rsidR="006D4AB7">
        <w:rPr>
          <w:color w:val="262626" w:themeColor="text1" w:themeTint="D9"/>
          <w:sz w:val="24"/>
          <w:szCs w:val="24"/>
        </w:rPr>
        <w:t>ηλεκτρονικών</w:t>
      </w:r>
      <w:r w:rsidR="000801B9" w:rsidRPr="00253050">
        <w:rPr>
          <w:color w:val="262626" w:themeColor="text1" w:themeTint="D9"/>
          <w:sz w:val="24"/>
          <w:szCs w:val="24"/>
        </w:rPr>
        <w:t xml:space="preserve"> μέσων και τη</w:t>
      </w:r>
      <w:r w:rsidR="006D4AB7">
        <w:rPr>
          <w:color w:val="262626" w:themeColor="text1" w:themeTint="D9"/>
          <w:sz w:val="24"/>
          <w:szCs w:val="24"/>
        </w:rPr>
        <w:t>ν</w:t>
      </w:r>
      <w:r w:rsidR="000801B9" w:rsidRPr="00253050">
        <w:rPr>
          <w:color w:val="262626" w:themeColor="text1" w:themeTint="D9"/>
          <w:sz w:val="24"/>
          <w:szCs w:val="24"/>
        </w:rPr>
        <w:t xml:space="preserve"> </w:t>
      </w:r>
      <w:proofErr w:type="spellStart"/>
      <w:r w:rsidR="000801B9" w:rsidRPr="00253050">
        <w:rPr>
          <w:color w:val="262626" w:themeColor="text1" w:themeTint="D9"/>
          <w:sz w:val="24"/>
          <w:szCs w:val="24"/>
        </w:rPr>
        <w:t>ψηφιοποίηση</w:t>
      </w:r>
      <w:proofErr w:type="spellEnd"/>
      <w:r w:rsidR="000801B9" w:rsidRPr="00253050">
        <w:rPr>
          <w:color w:val="262626" w:themeColor="text1" w:themeTint="D9"/>
          <w:sz w:val="24"/>
          <w:szCs w:val="24"/>
        </w:rPr>
        <w:t xml:space="preserve"> των λειτουργιών, επιτυγχάνεται ο δραστικός περιορισμός των αναγκαίων εντύπων, με αποτέλεσμα, τόσο τον περαιτέρω περιορισμό του χρόνου ολοκλήρωσης των συναλλαγών, όσο και τη σημαντική μείωση του ενεργειακού αποτυπώματος της Τράπεζας.</w:t>
      </w:r>
      <w:r w:rsidR="000801B9" w:rsidRPr="000801B9">
        <w:rPr>
          <w:color w:val="262626" w:themeColor="text1" w:themeTint="D9"/>
          <w:sz w:val="24"/>
          <w:szCs w:val="24"/>
        </w:rPr>
        <w:t xml:space="preserve"> </w:t>
      </w:r>
      <w:r w:rsidR="000801B9" w:rsidRPr="00253050">
        <w:rPr>
          <w:color w:val="262626" w:themeColor="text1" w:themeTint="D9"/>
          <w:sz w:val="24"/>
          <w:szCs w:val="24"/>
        </w:rPr>
        <w:t>Η μετατροπή των καταστημάτων έχει ήδη ξεκινήσει και θα ολοκληρωθεί σταδιακά.</w:t>
      </w:r>
    </w:p>
    <w:p w14:paraId="0D6720FF" w14:textId="36BAB039" w:rsidR="00BF080F" w:rsidRPr="00F52D84" w:rsidRDefault="00BF080F" w:rsidP="00253050">
      <w:pPr>
        <w:pStyle w:val="02PFHTitle2"/>
        <w:rPr>
          <w:lang w:val="el-GR"/>
        </w:rPr>
      </w:pPr>
      <w:r w:rsidRPr="00D81603">
        <w:rPr>
          <w:lang w:val="el-GR"/>
        </w:rPr>
        <w:t>H</w:t>
      </w:r>
      <w:r w:rsidRPr="00F52D84">
        <w:rPr>
          <w:lang w:val="el-GR"/>
        </w:rPr>
        <w:t xml:space="preserve"> Πειραιώς ΑΕΠΕΥ </w:t>
      </w:r>
      <w:r w:rsidR="00306A14">
        <w:rPr>
          <w:lang w:val="el-GR"/>
        </w:rPr>
        <w:t>κατέλαβε την 1</w:t>
      </w:r>
      <w:r w:rsidR="00306A14" w:rsidRPr="00306A14">
        <w:rPr>
          <w:vertAlign w:val="superscript"/>
          <w:lang w:val="el-GR"/>
        </w:rPr>
        <w:t>η</w:t>
      </w:r>
      <w:r w:rsidR="00306A14">
        <w:rPr>
          <w:lang w:val="el-GR"/>
        </w:rPr>
        <w:t xml:space="preserve"> </w:t>
      </w:r>
      <w:r w:rsidRPr="00F52D84">
        <w:rPr>
          <w:lang w:val="el-GR"/>
        </w:rPr>
        <w:t xml:space="preserve">θέση μεταξύ των χρηματιστηριακών εταιρειών για </w:t>
      </w:r>
      <w:r w:rsidR="00306A14">
        <w:rPr>
          <w:lang w:val="el-GR"/>
        </w:rPr>
        <w:t>το 2023 για 5</w:t>
      </w:r>
      <w:r w:rsidR="00306A14" w:rsidRPr="00306A14">
        <w:rPr>
          <w:vertAlign w:val="superscript"/>
          <w:lang w:val="el-GR"/>
        </w:rPr>
        <w:t>η</w:t>
      </w:r>
      <w:r w:rsidR="00306A14">
        <w:rPr>
          <w:lang w:val="el-GR"/>
        </w:rPr>
        <w:t xml:space="preserve"> συνεχόμενη χρονιά</w:t>
      </w:r>
    </w:p>
    <w:p w14:paraId="48697C67" w14:textId="4A84B42D" w:rsidR="00BF080F" w:rsidRPr="00253050" w:rsidRDefault="00BF080F" w:rsidP="00D81603">
      <w:pPr>
        <w:spacing w:before="120" w:after="200"/>
        <w:jc w:val="both"/>
        <w:rPr>
          <w:color w:val="262626" w:themeColor="text1" w:themeTint="D9"/>
          <w:sz w:val="24"/>
          <w:szCs w:val="24"/>
        </w:rPr>
      </w:pPr>
      <w:r w:rsidRPr="00253050">
        <w:rPr>
          <w:color w:val="262626" w:themeColor="text1" w:themeTint="D9"/>
          <w:sz w:val="24"/>
          <w:szCs w:val="24"/>
        </w:rPr>
        <w:t xml:space="preserve">Η Πειραιώς ΑΕΠΕΥ διατήρησε την πρώτη θέση στην κατάταξη των </w:t>
      </w:r>
      <w:r w:rsidR="008D2971">
        <w:rPr>
          <w:color w:val="262626" w:themeColor="text1" w:themeTint="D9"/>
          <w:sz w:val="24"/>
          <w:szCs w:val="24"/>
        </w:rPr>
        <w:t xml:space="preserve">ελληνικών και ξένων </w:t>
      </w:r>
      <w:r w:rsidRPr="00253050">
        <w:rPr>
          <w:color w:val="262626" w:themeColor="text1" w:themeTint="D9"/>
          <w:sz w:val="24"/>
          <w:szCs w:val="24"/>
        </w:rPr>
        <w:t>χρηματιστηριακών εταιρειών που δραστηριοποιούνται στην ελληνική αγορά</w:t>
      </w:r>
      <w:r w:rsidR="008D2971">
        <w:rPr>
          <w:color w:val="262626" w:themeColor="text1" w:themeTint="D9"/>
          <w:sz w:val="24"/>
          <w:szCs w:val="24"/>
        </w:rPr>
        <w:t>, αναφορικά με τους όγκους διαπραγμάτευσης στο Χρηματιστήριο Αθηνών για το 2023, με</w:t>
      </w:r>
      <w:r w:rsidRPr="00253050">
        <w:rPr>
          <w:color w:val="262626" w:themeColor="text1" w:themeTint="D9"/>
          <w:sz w:val="24"/>
          <w:szCs w:val="24"/>
        </w:rPr>
        <w:t xml:space="preserve"> </w:t>
      </w:r>
      <w:r w:rsidR="008D2971">
        <w:rPr>
          <w:color w:val="262626" w:themeColor="text1" w:themeTint="D9"/>
          <w:sz w:val="24"/>
          <w:szCs w:val="24"/>
        </w:rPr>
        <w:t xml:space="preserve">ηγετικό </w:t>
      </w:r>
      <w:r w:rsidRPr="00253050">
        <w:rPr>
          <w:color w:val="262626" w:themeColor="text1" w:themeTint="D9"/>
          <w:sz w:val="24"/>
          <w:szCs w:val="24"/>
        </w:rPr>
        <w:t>μερίδιο αγοράς της τάξης του 2</w:t>
      </w:r>
      <w:r w:rsidR="008D2971">
        <w:rPr>
          <w:color w:val="262626" w:themeColor="text1" w:themeTint="D9"/>
          <w:sz w:val="24"/>
          <w:szCs w:val="24"/>
        </w:rPr>
        <w:t>1</w:t>
      </w:r>
      <w:r w:rsidRPr="00253050">
        <w:rPr>
          <w:color w:val="262626" w:themeColor="text1" w:themeTint="D9"/>
          <w:sz w:val="24"/>
          <w:szCs w:val="24"/>
        </w:rPr>
        <w:t xml:space="preserve">%, </w:t>
      </w:r>
      <w:r w:rsidR="008D2971">
        <w:rPr>
          <w:color w:val="262626" w:themeColor="text1" w:themeTint="D9"/>
          <w:sz w:val="24"/>
          <w:szCs w:val="24"/>
        </w:rPr>
        <w:t>για 5</w:t>
      </w:r>
      <w:r w:rsidR="008D2971" w:rsidRPr="008D2971">
        <w:rPr>
          <w:color w:val="262626" w:themeColor="text1" w:themeTint="D9"/>
          <w:sz w:val="24"/>
          <w:szCs w:val="24"/>
          <w:vertAlign w:val="superscript"/>
        </w:rPr>
        <w:t>η</w:t>
      </w:r>
      <w:r w:rsidR="008D2971">
        <w:rPr>
          <w:color w:val="262626" w:themeColor="text1" w:themeTint="D9"/>
          <w:sz w:val="24"/>
          <w:szCs w:val="24"/>
        </w:rPr>
        <w:t xml:space="preserve"> συνεχόμενη χρονιά.</w:t>
      </w:r>
    </w:p>
    <w:p w14:paraId="0246A059" w14:textId="548830C1" w:rsidR="00BB3E7E" w:rsidRPr="001011E4" w:rsidRDefault="001011E4" w:rsidP="00BB3E7E">
      <w:pPr>
        <w:pStyle w:val="02PFHTitle2"/>
        <w:rPr>
          <w:lang w:val="el-GR"/>
        </w:rPr>
      </w:pPr>
      <w:r>
        <w:rPr>
          <w:lang w:val="el-GR"/>
        </w:rPr>
        <w:t>Η</w:t>
      </w:r>
      <w:r w:rsidRPr="001011E4">
        <w:rPr>
          <w:lang w:val="el-GR"/>
        </w:rPr>
        <w:t xml:space="preserve"> </w:t>
      </w:r>
      <w:r>
        <w:rPr>
          <w:lang w:val="el-GR"/>
        </w:rPr>
        <w:t>Πειραιώς</w:t>
      </w:r>
      <w:r w:rsidRPr="001011E4">
        <w:rPr>
          <w:lang w:val="el-GR"/>
        </w:rPr>
        <w:t xml:space="preserve"> </w:t>
      </w:r>
      <w:r w:rsidR="00BB3E7E" w:rsidRPr="00C226B2">
        <w:t>Asset</w:t>
      </w:r>
      <w:r w:rsidR="00BB3E7E" w:rsidRPr="001011E4">
        <w:rPr>
          <w:lang w:val="el-GR"/>
        </w:rPr>
        <w:t xml:space="preserve"> </w:t>
      </w:r>
      <w:r w:rsidR="00BB3E7E" w:rsidRPr="00C226B2">
        <w:t>Management</w:t>
      </w:r>
      <w:r w:rsidR="00BB3E7E" w:rsidRPr="001011E4">
        <w:rPr>
          <w:lang w:val="el-GR"/>
        </w:rPr>
        <w:t xml:space="preserve"> </w:t>
      </w:r>
      <w:r>
        <w:rPr>
          <w:lang w:val="el-GR"/>
        </w:rPr>
        <w:t>στην</w:t>
      </w:r>
      <w:r w:rsidRPr="001011E4">
        <w:rPr>
          <w:lang w:val="el-GR"/>
        </w:rPr>
        <w:t xml:space="preserve"> </w:t>
      </w:r>
      <w:r>
        <w:rPr>
          <w:lang w:val="el-GR"/>
        </w:rPr>
        <w:t>κορυφή των πωλήσεων</w:t>
      </w:r>
    </w:p>
    <w:p w14:paraId="4EDFD0F2" w14:textId="51960C83" w:rsidR="00CC3006" w:rsidRPr="00CC3006" w:rsidRDefault="00CC3006" w:rsidP="00CC3006">
      <w:pPr>
        <w:spacing w:before="120" w:after="200"/>
        <w:jc w:val="both"/>
        <w:rPr>
          <w:color w:val="262626" w:themeColor="text1" w:themeTint="D9"/>
          <w:sz w:val="24"/>
          <w:szCs w:val="24"/>
        </w:rPr>
      </w:pPr>
      <w:r w:rsidRPr="00CC3006">
        <w:rPr>
          <w:color w:val="262626" w:themeColor="text1" w:themeTint="D9"/>
          <w:sz w:val="24"/>
          <w:szCs w:val="24"/>
        </w:rPr>
        <w:t xml:space="preserve">Η Πειραιώς </w:t>
      </w:r>
      <w:proofErr w:type="spellStart"/>
      <w:r w:rsidRPr="00CC3006">
        <w:rPr>
          <w:color w:val="262626" w:themeColor="text1" w:themeTint="D9"/>
          <w:sz w:val="24"/>
          <w:szCs w:val="24"/>
        </w:rPr>
        <w:t>Asset</w:t>
      </w:r>
      <w:proofErr w:type="spellEnd"/>
      <w:r w:rsidRPr="00CC3006">
        <w:rPr>
          <w:color w:val="262626" w:themeColor="text1" w:themeTint="D9"/>
          <w:sz w:val="24"/>
          <w:szCs w:val="24"/>
        </w:rPr>
        <w:t xml:space="preserve"> </w:t>
      </w:r>
      <w:proofErr w:type="spellStart"/>
      <w:r w:rsidRPr="00CC3006">
        <w:rPr>
          <w:color w:val="262626" w:themeColor="text1" w:themeTint="D9"/>
          <w:sz w:val="24"/>
          <w:szCs w:val="24"/>
        </w:rPr>
        <w:t>Management</w:t>
      </w:r>
      <w:proofErr w:type="spellEnd"/>
      <w:r w:rsidRPr="00CC3006">
        <w:rPr>
          <w:color w:val="262626" w:themeColor="text1" w:themeTint="D9"/>
          <w:sz w:val="24"/>
          <w:szCs w:val="24"/>
        </w:rPr>
        <w:t xml:space="preserve"> ΑΕΔΑΚ συνέχισε και το 2023 την ανοδική της πορεία ως μία από τις κορυφαίες εταιρείες διαχείρισης κεφαλαίων στην Ελλάδα, με </w:t>
      </w:r>
      <w:r w:rsidR="006D4AB7">
        <w:rPr>
          <w:color w:val="262626" w:themeColor="text1" w:themeTint="D9"/>
          <w:sz w:val="24"/>
          <w:szCs w:val="24"/>
        </w:rPr>
        <w:t>κεφάλαια υπό διαχείριση</w:t>
      </w:r>
      <w:r w:rsidRPr="00CC3006">
        <w:rPr>
          <w:color w:val="262626" w:themeColor="text1" w:themeTint="D9"/>
          <w:sz w:val="24"/>
          <w:szCs w:val="24"/>
        </w:rPr>
        <w:t xml:space="preserve"> ύψους €4,4 δισ. που αποτελούν νέα ιστορικά υψηλά μεγέθη, τις υψηλότερες καθαρές πωλήσεις Α/Κ στην ελληνική αγορά ύψους €907 εκ</w:t>
      </w:r>
      <w:r w:rsidR="006D4AB7">
        <w:rPr>
          <w:color w:val="262626" w:themeColor="text1" w:themeTint="D9"/>
          <w:sz w:val="24"/>
          <w:szCs w:val="24"/>
        </w:rPr>
        <w:t>ατ</w:t>
      </w:r>
      <w:r w:rsidRPr="00CC3006">
        <w:rPr>
          <w:color w:val="262626" w:themeColor="text1" w:themeTint="D9"/>
          <w:sz w:val="24"/>
          <w:szCs w:val="24"/>
        </w:rPr>
        <w:t>.</w:t>
      </w:r>
      <w:r w:rsidR="006D4AB7">
        <w:rPr>
          <w:color w:val="262626" w:themeColor="text1" w:themeTint="D9"/>
          <w:sz w:val="24"/>
          <w:szCs w:val="24"/>
        </w:rPr>
        <w:t xml:space="preserve"> το 2023</w:t>
      </w:r>
      <w:r w:rsidRPr="00CC3006">
        <w:rPr>
          <w:color w:val="262626" w:themeColor="text1" w:themeTint="D9"/>
          <w:sz w:val="24"/>
          <w:szCs w:val="24"/>
        </w:rPr>
        <w:t>, τη μεγαλύτερη μεταβολή μεριδίου αγοράς</w:t>
      </w:r>
      <w:r w:rsidR="006D4AB7">
        <w:rPr>
          <w:color w:val="262626" w:themeColor="text1" w:themeTint="D9"/>
          <w:sz w:val="24"/>
          <w:szCs w:val="24"/>
        </w:rPr>
        <w:t>,</w:t>
      </w:r>
      <w:r w:rsidRPr="00CC3006">
        <w:rPr>
          <w:color w:val="262626" w:themeColor="text1" w:themeTint="D9"/>
          <w:sz w:val="24"/>
          <w:szCs w:val="24"/>
        </w:rPr>
        <w:t xml:space="preserve"> </w:t>
      </w:r>
      <w:r w:rsidR="006D4AB7">
        <w:rPr>
          <w:color w:val="262626" w:themeColor="text1" w:themeTint="D9"/>
          <w:sz w:val="24"/>
          <w:szCs w:val="24"/>
        </w:rPr>
        <w:t xml:space="preserve">το οποίο </w:t>
      </w:r>
      <w:r w:rsidRPr="00CC3006">
        <w:rPr>
          <w:color w:val="262626" w:themeColor="text1" w:themeTint="D9"/>
          <w:sz w:val="24"/>
          <w:szCs w:val="24"/>
        </w:rPr>
        <w:t>διαμορφώθηκε στο 2</w:t>
      </w:r>
      <w:r w:rsidR="006D4AB7">
        <w:rPr>
          <w:color w:val="262626" w:themeColor="text1" w:themeTint="D9"/>
          <w:sz w:val="24"/>
          <w:szCs w:val="24"/>
        </w:rPr>
        <w:t>1</w:t>
      </w:r>
      <w:r w:rsidRPr="00CC3006">
        <w:rPr>
          <w:color w:val="262626" w:themeColor="text1" w:themeTint="D9"/>
          <w:sz w:val="24"/>
          <w:szCs w:val="24"/>
        </w:rPr>
        <w:t xml:space="preserve">%, καθώς και με την πλειοψηφία των κεφαλαίων υπό διαχείριση να έχουν καταγράψει </w:t>
      </w:r>
      <w:proofErr w:type="spellStart"/>
      <w:r w:rsidRPr="00CC3006">
        <w:rPr>
          <w:color w:val="262626" w:themeColor="text1" w:themeTint="D9"/>
          <w:sz w:val="24"/>
          <w:szCs w:val="24"/>
        </w:rPr>
        <w:t>υπεραπόδοση</w:t>
      </w:r>
      <w:proofErr w:type="spellEnd"/>
      <w:r w:rsidRPr="00CC3006">
        <w:rPr>
          <w:color w:val="262626" w:themeColor="text1" w:themeTint="D9"/>
          <w:sz w:val="24"/>
          <w:szCs w:val="24"/>
        </w:rPr>
        <w:t xml:space="preserve"> σε σχέση με τα χαρτοφυλάκια αναφοράς τους. Παράλληλα, ανταποκρινόμενη στις διεθνείς τάσεις της επαγγελματικής διαχείρισης, η Πειραιώς </w:t>
      </w:r>
      <w:proofErr w:type="spellStart"/>
      <w:r w:rsidRPr="00CC3006">
        <w:rPr>
          <w:color w:val="262626" w:themeColor="text1" w:themeTint="D9"/>
          <w:sz w:val="24"/>
          <w:szCs w:val="24"/>
        </w:rPr>
        <w:t>Asset</w:t>
      </w:r>
      <w:proofErr w:type="spellEnd"/>
      <w:r w:rsidRPr="00CC3006">
        <w:rPr>
          <w:color w:val="262626" w:themeColor="text1" w:themeTint="D9"/>
          <w:sz w:val="24"/>
          <w:szCs w:val="24"/>
        </w:rPr>
        <w:t xml:space="preserve"> </w:t>
      </w:r>
      <w:proofErr w:type="spellStart"/>
      <w:r w:rsidRPr="00CC3006">
        <w:rPr>
          <w:color w:val="262626" w:themeColor="text1" w:themeTint="D9"/>
          <w:sz w:val="24"/>
          <w:szCs w:val="24"/>
        </w:rPr>
        <w:t>Management</w:t>
      </w:r>
      <w:proofErr w:type="spellEnd"/>
      <w:r w:rsidRPr="00CC3006">
        <w:rPr>
          <w:color w:val="262626" w:themeColor="text1" w:themeTint="D9"/>
          <w:sz w:val="24"/>
          <w:szCs w:val="24"/>
        </w:rPr>
        <w:t xml:space="preserve"> ΑΕΔΑΚ πρωτοπορεί, καταγράφοντας τα υψηλότερα μερίδια στην ελληνική αγορά σε Α/Κ Προκαθορισμένης Λήξης [</w:t>
      </w:r>
      <w:proofErr w:type="spellStart"/>
      <w:r w:rsidRPr="00CC3006">
        <w:rPr>
          <w:color w:val="262626" w:themeColor="text1" w:themeTint="D9"/>
          <w:sz w:val="24"/>
          <w:szCs w:val="24"/>
        </w:rPr>
        <w:t>Target</w:t>
      </w:r>
      <w:proofErr w:type="spellEnd"/>
      <w:r w:rsidRPr="00CC3006">
        <w:rPr>
          <w:color w:val="262626" w:themeColor="text1" w:themeTint="D9"/>
          <w:sz w:val="24"/>
          <w:szCs w:val="24"/>
        </w:rPr>
        <w:t xml:space="preserve"> </w:t>
      </w:r>
      <w:proofErr w:type="spellStart"/>
      <w:r w:rsidRPr="00CC3006">
        <w:rPr>
          <w:color w:val="262626" w:themeColor="text1" w:themeTint="D9"/>
          <w:sz w:val="24"/>
          <w:szCs w:val="24"/>
        </w:rPr>
        <w:t>Maturity</w:t>
      </w:r>
      <w:proofErr w:type="spellEnd"/>
      <w:r w:rsidRPr="00CC3006">
        <w:rPr>
          <w:color w:val="262626" w:themeColor="text1" w:themeTint="D9"/>
          <w:sz w:val="24"/>
          <w:szCs w:val="24"/>
        </w:rPr>
        <w:t xml:space="preserve"> </w:t>
      </w:r>
      <w:proofErr w:type="spellStart"/>
      <w:r w:rsidRPr="00CC3006">
        <w:rPr>
          <w:color w:val="262626" w:themeColor="text1" w:themeTint="D9"/>
          <w:sz w:val="24"/>
          <w:szCs w:val="24"/>
        </w:rPr>
        <w:t>Funds</w:t>
      </w:r>
      <w:proofErr w:type="spellEnd"/>
      <w:r w:rsidRPr="00CC3006">
        <w:rPr>
          <w:color w:val="262626" w:themeColor="text1" w:themeTint="D9"/>
          <w:sz w:val="24"/>
          <w:szCs w:val="24"/>
        </w:rPr>
        <w:t xml:space="preserve">] με </w:t>
      </w:r>
      <w:r w:rsidR="006D4AB7">
        <w:rPr>
          <w:color w:val="262626" w:themeColor="text1" w:themeTint="D9"/>
          <w:sz w:val="24"/>
          <w:szCs w:val="24"/>
        </w:rPr>
        <w:t>κεφάλαια υπό διαχείριση</w:t>
      </w:r>
      <w:r w:rsidRPr="00CC3006">
        <w:rPr>
          <w:color w:val="262626" w:themeColor="text1" w:themeTint="D9"/>
          <w:sz w:val="24"/>
          <w:szCs w:val="24"/>
        </w:rPr>
        <w:t xml:space="preserve"> €1,3 δισ. και στα A/K με ESG χαρακτηριστικά [A/K άρθρου 8 – SFDR] με </w:t>
      </w:r>
      <w:r w:rsidR="006D4AB7">
        <w:rPr>
          <w:color w:val="262626" w:themeColor="text1" w:themeTint="D9"/>
          <w:sz w:val="24"/>
          <w:szCs w:val="24"/>
        </w:rPr>
        <w:t>κεφάλαια υπό διαχείριση</w:t>
      </w:r>
      <w:r w:rsidRPr="00CC3006">
        <w:rPr>
          <w:color w:val="262626" w:themeColor="text1" w:themeTint="D9"/>
          <w:sz w:val="24"/>
          <w:szCs w:val="24"/>
        </w:rPr>
        <w:t xml:space="preserve"> €</w:t>
      </w:r>
      <w:r w:rsidR="006D4AB7">
        <w:rPr>
          <w:color w:val="262626" w:themeColor="text1" w:themeTint="D9"/>
          <w:sz w:val="24"/>
          <w:szCs w:val="24"/>
        </w:rPr>
        <w:t>0,3</w:t>
      </w:r>
      <w:r w:rsidRPr="00CC3006">
        <w:rPr>
          <w:color w:val="262626" w:themeColor="text1" w:themeTint="D9"/>
          <w:sz w:val="24"/>
          <w:szCs w:val="24"/>
        </w:rPr>
        <w:t xml:space="preserve"> </w:t>
      </w:r>
      <w:r w:rsidR="006D4AB7">
        <w:rPr>
          <w:color w:val="262626" w:themeColor="text1" w:themeTint="D9"/>
          <w:sz w:val="24"/>
          <w:szCs w:val="24"/>
        </w:rPr>
        <w:t>δισ</w:t>
      </w:r>
      <w:r w:rsidRPr="00CC3006">
        <w:rPr>
          <w:color w:val="262626" w:themeColor="text1" w:themeTint="D9"/>
          <w:sz w:val="24"/>
          <w:szCs w:val="24"/>
        </w:rPr>
        <w:t>.</w:t>
      </w:r>
    </w:p>
    <w:p w14:paraId="0ADDF165" w14:textId="77777777" w:rsidR="00994517" w:rsidRPr="0036691E" w:rsidRDefault="00994517" w:rsidP="00994517">
      <w:pPr>
        <w:pStyle w:val="02PFHTitle2"/>
        <w:rPr>
          <w:lang w:val="el-GR"/>
        </w:rPr>
      </w:pPr>
      <w:r>
        <w:rPr>
          <w:lang w:val="el-GR"/>
        </w:rPr>
        <w:t>Πρόγραμμα Μετασχηματισμού</w:t>
      </w:r>
    </w:p>
    <w:p w14:paraId="1D1ED0F8" w14:textId="559588EB" w:rsidR="00994517" w:rsidRDefault="0036691E" w:rsidP="0036691E">
      <w:pPr>
        <w:spacing w:before="120" w:after="200"/>
        <w:jc w:val="both"/>
        <w:rPr>
          <w:color w:val="262626" w:themeColor="text1" w:themeTint="D9"/>
          <w:sz w:val="24"/>
          <w:szCs w:val="24"/>
        </w:rPr>
      </w:pPr>
      <w:r w:rsidRPr="0036691E">
        <w:rPr>
          <w:color w:val="262626" w:themeColor="text1" w:themeTint="D9"/>
          <w:sz w:val="24"/>
          <w:szCs w:val="24"/>
        </w:rPr>
        <w:t>Αξιοποιώντας τις ψηφιακές δυνατότητες και τις τεχνολογικές ευκαιρίες της νέας εποχής, προχωράμε στην επόμενη μέρα της τραπεζικής εμπειρίας, μεταμορφώνοντας την εμπειρία του πελάτη και την καθημερινότητα των εργαζομένων μας, στο πλαίσιο της δεύτερης φάσης του Προγράμματος Μετασχηματισμού μας, ACT 2.0.</w:t>
      </w:r>
    </w:p>
    <w:p w14:paraId="774D7C06" w14:textId="77777777" w:rsidR="005B6844" w:rsidRPr="009B5DB1" w:rsidRDefault="005B6844" w:rsidP="009B5DB1">
      <w:pPr>
        <w:spacing w:before="120" w:after="200"/>
        <w:jc w:val="both"/>
        <w:rPr>
          <w:color w:val="262626" w:themeColor="text1" w:themeTint="D9"/>
          <w:sz w:val="24"/>
          <w:szCs w:val="24"/>
        </w:rPr>
      </w:pPr>
    </w:p>
    <w:tbl>
      <w:tblPr>
        <w:tblStyle w:val="TableGrid"/>
        <w:tblpPr w:leftFromText="180" w:rightFromText="180" w:vertAnchor="text"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36691E" w14:paraId="1BF7F25E" w14:textId="77777777" w:rsidTr="00827FEF">
        <w:trPr>
          <w:trHeight w:val="850"/>
        </w:trPr>
        <w:tc>
          <w:tcPr>
            <w:tcW w:w="1026" w:type="dxa"/>
            <w:hideMark/>
          </w:tcPr>
          <w:p w14:paraId="6E89B800" w14:textId="77777777" w:rsidR="0036691E" w:rsidRPr="0036691E" w:rsidRDefault="0036691E" w:rsidP="00827FEF">
            <w:pPr>
              <w:suppressAutoHyphens/>
            </w:pPr>
            <w:r w:rsidRPr="0036691E">
              <w:br w:type="page"/>
            </w:r>
            <w:r>
              <w:rPr>
                <w:noProof/>
              </w:rPr>
              <mc:AlternateContent>
                <mc:Choice Requires="wpg">
                  <w:drawing>
                    <wp:anchor distT="0" distB="0" distL="114300" distR="114300" simplePos="0" relativeHeight="254356992" behindDoc="1" locked="0" layoutInCell="1" allowOverlap="1" wp14:anchorId="1219B9D9" wp14:editId="7FFB680F">
                      <wp:simplePos x="0" y="0"/>
                      <wp:positionH relativeFrom="column">
                        <wp:posOffset>53340</wp:posOffset>
                      </wp:positionH>
                      <wp:positionV relativeFrom="paragraph">
                        <wp:posOffset>2540</wp:posOffset>
                      </wp:positionV>
                      <wp:extent cx="515620" cy="536575"/>
                      <wp:effectExtent l="0" t="0" r="0" b="15875"/>
                      <wp:wrapNone/>
                      <wp:docPr id="117" name="Group 117"/>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118"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75D1" w14:textId="77777777" w:rsidR="0036691E" w:rsidRDefault="0036691E" w:rsidP="0036691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9B9D9" id="Group 117" o:spid="_x0000_s1181" style="position:absolute;margin-left:4.2pt;margin-top:.2pt;width:40.6pt;height:42.25pt;z-index:-248959488;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">
                      <v:shape id="Freeform 10" o:spid="_x0000_s1182"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" path="m578,l,,,788r578,l811,394,578,xe" fillcolor="#dddcd3" stroked="f">
                        <v:path arrowok="t" o:connecttype="custom" o:connectlocs="367030,1298575;0,1298575;0,1798955;367030,1798955;514985,1548765;367030,1298575" o:connectangles="0,0,0,0,0,0"/>
                      </v:shape>
                      <v:shape id="Text Box 11" o:spid="_x0000_s1183"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1D975D1" w14:textId="77777777" w:rsidR="0036691E" w:rsidRDefault="0036691E" w:rsidP="0036691E"/>
                          </w:txbxContent>
                        </v:textbox>
                      </v:shape>
                    </v:group>
                  </w:pict>
                </mc:Fallback>
              </mc:AlternateContent>
            </w:r>
            <w:r>
              <w:rPr>
                <w:noProof/>
              </w:rPr>
              <w:drawing>
                <wp:anchor distT="0" distB="0" distL="114300" distR="114300" simplePos="0" relativeHeight="254355968" behindDoc="0" locked="0" layoutInCell="1" allowOverlap="1" wp14:anchorId="6AD40A6C" wp14:editId="63A0BE8E">
                  <wp:simplePos x="0" y="0"/>
                  <wp:positionH relativeFrom="column">
                    <wp:posOffset>0</wp:posOffset>
                  </wp:positionH>
                  <wp:positionV relativeFrom="paragraph">
                    <wp:posOffset>6350</wp:posOffset>
                  </wp:positionV>
                  <wp:extent cx="506730" cy="504190"/>
                  <wp:effectExtent l="0" t="0" r="762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17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3464D97A" w14:textId="77777777" w:rsidR="0036691E" w:rsidRDefault="0036691E" w:rsidP="00827FEF">
            <w:pPr>
              <w:pStyle w:val="01PFHTitle"/>
              <w:suppressAutoHyphens/>
              <w:rPr>
                <w:lang w:val="el-GR"/>
              </w:rPr>
            </w:pPr>
            <w:r w:rsidRPr="001B09F0">
              <w:rPr>
                <w:color w:val="013D86"/>
                <w:lang w:val="el-GR"/>
              </w:rPr>
              <w:t xml:space="preserve">Επιχειρηματικές εξελίξεις Ομίλου </w:t>
            </w:r>
            <w:r w:rsidRPr="00253050">
              <w:rPr>
                <w:b w:val="0"/>
                <w:bCs w:val="0"/>
                <w:i/>
                <w:iCs/>
                <w:color w:val="013D86"/>
                <w:sz w:val="24"/>
                <w:szCs w:val="24"/>
              </w:rPr>
              <w:t>(</w:t>
            </w:r>
            <w:proofErr w:type="spellStart"/>
            <w:r w:rsidRPr="00253050">
              <w:rPr>
                <w:b w:val="0"/>
                <w:bCs w:val="0"/>
                <w:i/>
                <w:iCs/>
                <w:color w:val="013D86"/>
                <w:sz w:val="24"/>
                <w:szCs w:val="24"/>
              </w:rPr>
              <w:t>συνέχει</w:t>
            </w:r>
            <w:proofErr w:type="spellEnd"/>
            <w:r w:rsidRPr="00253050">
              <w:rPr>
                <w:b w:val="0"/>
                <w:bCs w:val="0"/>
                <w:i/>
                <w:iCs/>
                <w:color w:val="013D86"/>
                <w:sz w:val="24"/>
                <w:szCs w:val="24"/>
              </w:rPr>
              <w:t>α)</w:t>
            </w:r>
            <w:r>
              <w:rPr>
                <w:i/>
                <w:iCs/>
                <w:color w:val="013D86"/>
                <w:lang w:val="el-GR"/>
              </w:rPr>
              <w:t xml:space="preserve"> </w:t>
            </w:r>
          </w:p>
        </w:tc>
      </w:tr>
    </w:tbl>
    <w:p w14:paraId="10E81C69" w14:textId="336620DE" w:rsidR="00085CEB" w:rsidRDefault="005B6844" w:rsidP="007A2636">
      <w:pPr>
        <w:tabs>
          <w:tab w:val="left" w:pos="1215"/>
        </w:tabs>
        <w:spacing w:before="240" w:after="200"/>
        <w:jc w:val="both"/>
        <w:rPr>
          <w:color w:val="262626" w:themeColor="text1" w:themeTint="D9"/>
          <w:sz w:val="24"/>
          <w:szCs w:val="24"/>
        </w:rPr>
      </w:pPr>
      <w:r w:rsidRPr="0036691E">
        <w:rPr>
          <w:color w:val="262626" w:themeColor="text1" w:themeTint="D9"/>
          <w:sz w:val="24"/>
          <w:szCs w:val="24"/>
        </w:rPr>
        <w:t>Ενισχύουμε την εμπειρία του πελάτη σε όλα τα κανάλια</w:t>
      </w:r>
      <w:r w:rsidR="00336952">
        <w:rPr>
          <w:color w:val="262626" w:themeColor="text1" w:themeTint="D9"/>
          <w:sz w:val="24"/>
          <w:szCs w:val="24"/>
        </w:rPr>
        <w:t>,</w:t>
      </w:r>
      <w:r w:rsidRPr="0036691E">
        <w:rPr>
          <w:color w:val="262626" w:themeColor="text1" w:themeTint="D9"/>
          <w:sz w:val="24"/>
          <w:szCs w:val="24"/>
        </w:rPr>
        <w:t xml:space="preserve"> </w:t>
      </w:r>
      <w:r>
        <w:rPr>
          <w:color w:val="262626" w:themeColor="text1" w:themeTint="D9"/>
          <w:sz w:val="24"/>
          <w:szCs w:val="24"/>
        </w:rPr>
        <w:t xml:space="preserve">ενώ </w:t>
      </w:r>
      <w:r w:rsidRPr="0036691E">
        <w:rPr>
          <w:color w:val="262626" w:themeColor="text1" w:themeTint="D9"/>
          <w:sz w:val="24"/>
          <w:szCs w:val="24"/>
        </w:rPr>
        <w:t>επεκτείνο</w:t>
      </w:r>
      <w:r>
        <w:rPr>
          <w:color w:val="262626" w:themeColor="text1" w:themeTint="D9"/>
          <w:sz w:val="24"/>
          <w:szCs w:val="24"/>
        </w:rPr>
        <w:t>υμε</w:t>
      </w:r>
      <w:r w:rsidRPr="0036691E">
        <w:rPr>
          <w:color w:val="262626" w:themeColor="text1" w:themeTint="D9"/>
          <w:sz w:val="24"/>
          <w:szCs w:val="24"/>
        </w:rPr>
        <w:t xml:space="preserve"> το νέο μοντέλο καταστημάτων </w:t>
      </w:r>
      <w:r>
        <w:rPr>
          <w:color w:val="262626" w:themeColor="text1" w:themeTint="D9"/>
          <w:sz w:val="24"/>
          <w:szCs w:val="24"/>
        </w:rPr>
        <w:t xml:space="preserve">μας, </w:t>
      </w:r>
      <w:r w:rsidRPr="0036691E">
        <w:rPr>
          <w:color w:val="262626" w:themeColor="text1" w:themeTint="D9"/>
          <w:sz w:val="24"/>
          <w:szCs w:val="24"/>
        </w:rPr>
        <w:t>με αυξημένες εμπορικές και ψηφιακές δυνατότητες, αναβαθμίζοντας την ηλεκτρονική τραπεζική μας</w:t>
      </w:r>
      <w:r w:rsidRPr="005B6844">
        <w:rPr>
          <w:color w:val="262626" w:themeColor="text1" w:themeTint="D9"/>
          <w:sz w:val="24"/>
          <w:szCs w:val="24"/>
        </w:rPr>
        <w:t xml:space="preserve"> </w:t>
      </w:r>
      <w:r w:rsidR="00085CEB" w:rsidRPr="0036691E">
        <w:rPr>
          <w:color w:val="262626" w:themeColor="text1" w:themeTint="D9"/>
          <w:sz w:val="24"/>
          <w:szCs w:val="24"/>
        </w:rPr>
        <w:t xml:space="preserve">με περισσότερες από 170 νέες ψηφιακές δυνατότητες, συμπεριλαμβανομένης της νέας εφαρμογής </w:t>
      </w:r>
      <w:r w:rsidR="00085CEB">
        <w:rPr>
          <w:color w:val="262626" w:themeColor="text1" w:themeTint="D9"/>
          <w:sz w:val="24"/>
          <w:szCs w:val="24"/>
          <w:lang w:val="en-US"/>
        </w:rPr>
        <w:t>e</w:t>
      </w:r>
      <w:r w:rsidR="00085CEB" w:rsidRPr="00256B99">
        <w:rPr>
          <w:color w:val="262626" w:themeColor="text1" w:themeTint="D9"/>
          <w:sz w:val="24"/>
          <w:szCs w:val="24"/>
        </w:rPr>
        <w:t>-</w:t>
      </w:r>
      <w:r w:rsidR="00085CEB">
        <w:rPr>
          <w:color w:val="262626" w:themeColor="text1" w:themeTint="D9"/>
          <w:sz w:val="24"/>
          <w:szCs w:val="24"/>
          <w:lang w:val="en-US"/>
        </w:rPr>
        <w:t>banking</w:t>
      </w:r>
      <w:r w:rsidR="00085CEB" w:rsidRPr="0036691E">
        <w:rPr>
          <w:color w:val="262626" w:themeColor="text1" w:themeTint="D9"/>
          <w:sz w:val="24"/>
          <w:szCs w:val="24"/>
        </w:rPr>
        <w:t xml:space="preserve">, </w:t>
      </w:r>
      <w:r w:rsidR="00085CEB">
        <w:rPr>
          <w:color w:val="262626" w:themeColor="text1" w:themeTint="D9"/>
          <w:sz w:val="24"/>
          <w:szCs w:val="24"/>
        </w:rPr>
        <w:t xml:space="preserve">και </w:t>
      </w:r>
      <w:r w:rsidR="00085CEB" w:rsidRPr="0036691E">
        <w:rPr>
          <w:color w:val="262626" w:themeColor="text1" w:themeTint="D9"/>
          <w:sz w:val="24"/>
          <w:szCs w:val="24"/>
        </w:rPr>
        <w:t xml:space="preserve">προσφέροντας </w:t>
      </w:r>
      <w:proofErr w:type="spellStart"/>
      <w:r w:rsidR="00085CEB" w:rsidRPr="0036691E">
        <w:rPr>
          <w:color w:val="262626" w:themeColor="text1" w:themeTint="D9"/>
          <w:sz w:val="24"/>
          <w:szCs w:val="24"/>
        </w:rPr>
        <w:t>online</w:t>
      </w:r>
      <w:proofErr w:type="spellEnd"/>
      <w:r w:rsidR="00085CEB" w:rsidRPr="0036691E">
        <w:rPr>
          <w:color w:val="262626" w:themeColor="text1" w:themeTint="D9"/>
          <w:sz w:val="24"/>
          <w:szCs w:val="24"/>
        </w:rPr>
        <w:t xml:space="preserve"> εφαρμογές για τα κύρια προϊόντα</w:t>
      </w:r>
      <w:r w:rsidR="00085CEB" w:rsidRPr="00256B99">
        <w:rPr>
          <w:color w:val="262626" w:themeColor="text1" w:themeTint="D9"/>
          <w:sz w:val="24"/>
          <w:szCs w:val="24"/>
        </w:rPr>
        <w:t xml:space="preserve"> </w:t>
      </w:r>
      <w:r w:rsidR="00085CEB" w:rsidRPr="0036691E">
        <w:rPr>
          <w:color w:val="262626" w:themeColor="text1" w:themeTint="D9"/>
          <w:sz w:val="24"/>
          <w:szCs w:val="24"/>
        </w:rPr>
        <w:t>και υπηρεσίες μας</w:t>
      </w:r>
      <w:r w:rsidR="00085CEB" w:rsidRPr="00256B99">
        <w:rPr>
          <w:color w:val="262626" w:themeColor="text1" w:themeTint="D9"/>
          <w:sz w:val="24"/>
          <w:szCs w:val="24"/>
        </w:rPr>
        <w:t xml:space="preserve">, </w:t>
      </w:r>
      <w:r w:rsidR="00085CEB" w:rsidRPr="0036691E">
        <w:rPr>
          <w:color w:val="262626" w:themeColor="text1" w:themeTint="D9"/>
          <w:sz w:val="24"/>
          <w:szCs w:val="24"/>
        </w:rPr>
        <w:t xml:space="preserve">εμπλουτίζοντας την παλέτα με </w:t>
      </w:r>
      <w:r w:rsidR="00C86CAE">
        <w:rPr>
          <w:color w:val="262626" w:themeColor="text1" w:themeTint="D9"/>
          <w:sz w:val="24"/>
          <w:szCs w:val="24"/>
          <w:lang w:val="en-US"/>
        </w:rPr>
        <w:t>b</w:t>
      </w:r>
      <w:proofErr w:type="spellStart"/>
      <w:r w:rsidR="00085CEB" w:rsidRPr="0036691E">
        <w:rPr>
          <w:color w:val="262626" w:themeColor="text1" w:themeTint="D9"/>
          <w:sz w:val="24"/>
          <w:szCs w:val="24"/>
        </w:rPr>
        <w:t>usiness</w:t>
      </w:r>
      <w:proofErr w:type="spellEnd"/>
      <w:r w:rsidR="00085CEB" w:rsidRPr="0036691E">
        <w:rPr>
          <w:color w:val="262626" w:themeColor="text1" w:themeTint="D9"/>
          <w:sz w:val="24"/>
          <w:szCs w:val="24"/>
        </w:rPr>
        <w:t xml:space="preserve"> e-</w:t>
      </w:r>
      <w:proofErr w:type="spellStart"/>
      <w:r w:rsidR="00085CEB" w:rsidRPr="0036691E">
        <w:rPr>
          <w:color w:val="262626" w:themeColor="text1" w:themeTint="D9"/>
          <w:sz w:val="24"/>
          <w:szCs w:val="24"/>
        </w:rPr>
        <w:t>loan</w:t>
      </w:r>
      <w:proofErr w:type="spellEnd"/>
      <w:r w:rsidR="00085CEB" w:rsidRPr="0036691E">
        <w:rPr>
          <w:color w:val="262626" w:themeColor="text1" w:themeTint="D9"/>
          <w:sz w:val="24"/>
          <w:szCs w:val="24"/>
        </w:rPr>
        <w:t>,</w:t>
      </w:r>
      <w:r w:rsidR="00085CEB" w:rsidRPr="00256B99">
        <w:rPr>
          <w:color w:val="262626" w:themeColor="text1" w:themeTint="D9"/>
          <w:sz w:val="24"/>
          <w:szCs w:val="24"/>
        </w:rPr>
        <w:t xml:space="preserve"> </w:t>
      </w:r>
      <w:r w:rsidR="00C86CAE">
        <w:rPr>
          <w:color w:val="262626" w:themeColor="text1" w:themeTint="D9"/>
          <w:sz w:val="24"/>
          <w:szCs w:val="24"/>
          <w:lang w:val="en-US"/>
        </w:rPr>
        <w:t>h</w:t>
      </w:r>
      <w:proofErr w:type="spellStart"/>
      <w:r w:rsidR="00085CEB" w:rsidRPr="0036691E">
        <w:rPr>
          <w:color w:val="262626" w:themeColor="text1" w:themeTint="D9"/>
          <w:sz w:val="24"/>
          <w:szCs w:val="24"/>
        </w:rPr>
        <w:t>ome</w:t>
      </w:r>
      <w:proofErr w:type="spellEnd"/>
      <w:r w:rsidR="00085CEB" w:rsidRPr="0036691E">
        <w:rPr>
          <w:color w:val="262626" w:themeColor="text1" w:themeTint="D9"/>
          <w:sz w:val="24"/>
          <w:szCs w:val="24"/>
        </w:rPr>
        <w:t xml:space="preserve"> e-</w:t>
      </w:r>
      <w:proofErr w:type="spellStart"/>
      <w:r w:rsidR="00085CEB" w:rsidRPr="0036691E">
        <w:rPr>
          <w:color w:val="262626" w:themeColor="text1" w:themeTint="D9"/>
          <w:sz w:val="24"/>
          <w:szCs w:val="24"/>
        </w:rPr>
        <w:t>loan</w:t>
      </w:r>
      <w:proofErr w:type="spellEnd"/>
      <w:r w:rsidR="00085CEB" w:rsidRPr="0036691E">
        <w:rPr>
          <w:color w:val="262626" w:themeColor="text1" w:themeTint="D9"/>
          <w:sz w:val="24"/>
          <w:szCs w:val="24"/>
        </w:rPr>
        <w:t>, νέα ασφαλιστικά/επενδυτικά προϊόντα.</w:t>
      </w:r>
    </w:p>
    <w:p w14:paraId="0DDBAA5B" w14:textId="54ED941A" w:rsidR="0036691E" w:rsidRDefault="00336952" w:rsidP="007A2636">
      <w:pPr>
        <w:tabs>
          <w:tab w:val="left" w:pos="1215"/>
        </w:tabs>
        <w:spacing w:before="240" w:after="200"/>
        <w:jc w:val="both"/>
        <w:rPr>
          <w:color w:val="262626" w:themeColor="text1" w:themeTint="D9"/>
          <w:sz w:val="24"/>
          <w:szCs w:val="24"/>
        </w:rPr>
      </w:pPr>
      <w:r>
        <w:rPr>
          <w:color w:val="262626" w:themeColor="text1" w:themeTint="D9"/>
          <w:sz w:val="24"/>
          <w:szCs w:val="24"/>
        </w:rPr>
        <w:t>Ενισχύουμε</w:t>
      </w:r>
      <w:r w:rsidR="0036691E" w:rsidRPr="0036691E">
        <w:rPr>
          <w:color w:val="262626" w:themeColor="text1" w:themeTint="D9"/>
          <w:sz w:val="24"/>
          <w:szCs w:val="24"/>
        </w:rPr>
        <w:t xml:space="preserve"> την αξία προς τον πελάτη με καινοτόμα προϊόντα και υπηρεσίες στο πλαίσιο του νέου </w:t>
      </w:r>
      <w:proofErr w:type="spellStart"/>
      <w:r w:rsidR="0036691E" w:rsidRPr="0036691E">
        <w:rPr>
          <w:color w:val="262626" w:themeColor="text1" w:themeTint="D9"/>
          <w:sz w:val="24"/>
          <w:szCs w:val="24"/>
        </w:rPr>
        <w:t>Digital</w:t>
      </w:r>
      <w:proofErr w:type="spellEnd"/>
      <w:r w:rsidR="0036691E" w:rsidRPr="0036691E">
        <w:rPr>
          <w:color w:val="262626" w:themeColor="text1" w:themeTint="D9"/>
          <w:sz w:val="24"/>
          <w:szCs w:val="24"/>
        </w:rPr>
        <w:t xml:space="preserve"> </w:t>
      </w:r>
      <w:proofErr w:type="spellStart"/>
      <w:r w:rsidR="0036691E" w:rsidRPr="0036691E">
        <w:rPr>
          <w:color w:val="262626" w:themeColor="text1" w:themeTint="D9"/>
          <w:sz w:val="24"/>
          <w:szCs w:val="24"/>
        </w:rPr>
        <w:t>Transaction</w:t>
      </w:r>
      <w:proofErr w:type="spellEnd"/>
      <w:r w:rsidR="0036691E" w:rsidRPr="0036691E">
        <w:rPr>
          <w:color w:val="262626" w:themeColor="text1" w:themeTint="D9"/>
          <w:sz w:val="24"/>
          <w:szCs w:val="24"/>
        </w:rPr>
        <w:t xml:space="preserve"> </w:t>
      </w:r>
      <w:proofErr w:type="spellStart"/>
      <w:r w:rsidR="0036691E" w:rsidRPr="0036691E">
        <w:rPr>
          <w:color w:val="262626" w:themeColor="text1" w:themeTint="D9"/>
          <w:sz w:val="24"/>
          <w:szCs w:val="24"/>
        </w:rPr>
        <w:t>Banking</w:t>
      </w:r>
      <w:proofErr w:type="spellEnd"/>
      <w:r w:rsidR="0036691E" w:rsidRPr="0036691E">
        <w:rPr>
          <w:color w:val="262626" w:themeColor="text1" w:themeTint="D9"/>
          <w:sz w:val="24"/>
          <w:szCs w:val="24"/>
        </w:rPr>
        <w:t xml:space="preserve"> για εταιρικούς πελάτες</w:t>
      </w:r>
      <w:r w:rsidR="001C40EF">
        <w:rPr>
          <w:color w:val="262626" w:themeColor="text1" w:themeTint="D9"/>
          <w:sz w:val="24"/>
          <w:szCs w:val="24"/>
        </w:rPr>
        <w:t>,</w:t>
      </w:r>
      <w:r w:rsidR="0036691E" w:rsidRPr="0036691E">
        <w:rPr>
          <w:color w:val="262626" w:themeColor="text1" w:themeTint="D9"/>
          <w:sz w:val="24"/>
          <w:szCs w:val="24"/>
        </w:rPr>
        <w:t xml:space="preserve"> που προσφέρει αυτοματοποιημένες μεταφορές </w:t>
      </w:r>
      <w:r w:rsidR="001C40EF">
        <w:rPr>
          <w:color w:val="262626" w:themeColor="text1" w:themeTint="D9"/>
          <w:sz w:val="24"/>
          <w:szCs w:val="24"/>
        </w:rPr>
        <w:t xml:space="preserve">εμβασμάτων </w:t>
      </w:r>
      <w:r w:rsidR="0036691E" w:rsidRPr="0036691E">
        <w:rPr>
          <w:color w:val="262626" w:themeColor="text1" w:themeTint="D9"/>
          <w:sz w:val="24"/>
          <w:szCs w:val="24"/>
        </w:rPr>
        <w:t>και αναβαθμισμένη συμφωνία πληρωμών, λύσεις ψηφιακής εφοδιαστικής αλυσίδας μέσω διαχείρισης πληρωμών τιμολογίων προμηθευτών και μετατροπή συναλλαγών σε δόσεις</w:t>
      </w:r>
      <w:r w:rsidR="001C40EF" w:rsidRPr="001C40EF">
        <w:rPr>
          <w:color w:val="262626" w:themeColor="text1" w:themeTint="D9"/>
          <w:sz w:val="24"/>
          <w:szCs w:val="24"/>
        </w:rPr>
        <w:t xml:space="preserve">, </w:t>
      </w:r>
      <w:r w:rsidR="0036691E" w:rsidRPr="0036691E">
        <w:rPr>
          <w:color w:val="262626" w:themeColor="text1" w:themeTint="D9"/>
          <w:sz w:val="24"/>
          <w:szCs w:val="24"/>
        </w:rPr>
        <w:t xml:space="preserve">πλέον </w:t>
      </w:r>
      <w:r w:rsidR="001C40EF">
        <w:rPr>
          <w:color w:val="262626" w:themeColor="text1" w:themeTint="D9"/>
          <w:sz w:val="24"/>
          <w:szCs w:val="24"/>
        </w:rPr>
        <w:t xml:space="preserve">και </w:t>
      </w:r>
      <w:r w:rsidR="0036691E" w:rsidRPr="0036691E">
        <w:rPr>
          <w:color w:val="262626" w:themeColor="text1" w:themeTint="D9"/>
          <w:sz w:val="24"/>
          <w:szCs w:val="24"/>
        </w:rPr>
        <w:t>για χρεωστικές κάρτες,  μετά την επιτυχή έναρξη της μετατροπής δόσεων για πιστωτικές κάρτες.</w:t>
      </w:r>
      <w:r w:rsidR="0036691E">
        <w:rPr>
          <w:color w:val="262626" w:themeColor="text1" w:themeTint="D9"/>
          <w:sz w:val="24"/>
          <w:szCs w:val="24"/>
        </w:rPr>
        <w:t xml:space="preserve"> </w:t>
      </w:r>
      <w:r w:rsidR="0036691E" w:rsidRPr="0036691E">
        <w:rPr>
          <w:color w:val="262626" w:themeColor="text1" w:themeTint="D9"/>
          <w:sz w:val="24"/>
          <w:szCs w:val="24"/>
        </w:rPr>
        <w:t xml:space="preserve">Επιπλέον, επεκτείνουμε τη χρήση νέων τεχνολογιών, όπως η τεχνητή νοημοσύνη </w:t>
      </w:r>
      <w:r w:rsidR="00EA1565">
        <w:rPr>
          <w:color w:val="262626" w:themeColor="text1" w:themeTint="D9"/>
          <w:sz w:val="24"/>
          <w:szCs w:val="24"/>
        </w:rPr>
        <w:t>«</w:t>
      </w:r>
      <w:r w:rsidR="0036691E" w:rsidRPr="0036691E">
        <w:rPr>
          <w:color w:val="262626" w:themeColor="text1" w:themeTint="D9"/>
          <w:sz w:val="24"/>
          <w:szCs w:val="24"/>
        </w:rPr>
        <w:t>AI</w:t>
      </w:r>
      <w:r w:rsidR="00EA1565">
        <w:rPr>
          <w:color w:val="262626" w:themeColor="text1" w:themeTint="D9"/>
          <w:sz w:val="24"/>
          <w:szCs w:val="24"/>
        </w:rPr>
        <w:t>»</w:t>
      </w:r>
      <w:r w:rsidR="0036691E" w:rsidRPr="0036691E">
        <w:rPr>
          <w:color w:val="262626" w:themeColor="text1" w:themeTint="D9"/>
          <w:sz w:val="24"/>
          <w:szCs w:val="24"/>
        </w:rPr>
        <w:t xml:space="preserve"> στην ανάλυση δεδομένων, για να προσφέρουμε στους πελάτες εξατομικευμένες προτάσεις προϊόντων.</w:t>
      </w:r>
      <w:r w:rsidR="0036691E">
        <w:rPr>
          <w:color w:val="262626" w:themeColor="text1" w:themeTint="D9"/>
          <w:sz w:val="24"/>
          <w:szCs w:val="24"/>
        </w:rPr>
        <w:t xml:space="preserve"> </w:t>
      </w:r>
    </w:p>
    <w:p w14:paraId="5836B0C7" w14:textId="795AF22B" w:rsidR="0036691E" w:rsidRDefault="0036691E" w:rsidP="0036691E">
      <w:pPr>
        <w:tabs>
          <w:tab w:val="left" w:pos="1215"/>
        </w:tabs>
        <w:spacing w:before="120" w:after="200"/>
        <w:jc w:val="both"/>
        <w:rPr>
          <w:color w:val="262626" w:themeColor="text1" w:themeTint="D9"/>
          <w:sz w:val="24"/>
          <w:szCs w:val="24"/>
        </w:rPr>
      </w:pPr>
      <w:r w:rsidRPr="0036691E">
        <w:rPr>
          <w:color w:val="262626" w:themeColor="text1" w:themeTint="D9"/>
          <w:sz w:val="24"/>
          <w:szCs w:val="24"/>
        </w:rPr>
        <w:t xml:space="preserve">Επιπλέον, απλοποιούμε και ψηφιοποιούμε το λειτουργικό μας μοντέλο μειώνοντας το συνολικό λειτουργικό μας </w:t>
      </w:r>
      <w:r w:rsidRPr="0048065A">
        <w:rPr>
          <w:color w:val="262626" w:themeColor="text1" w:themeTint="D9"/>
          <w:sz w:val="24"/>
          <w:szCs w:val="24"/>
        </w:rPr>
        <w:t>κόστος, συγκεντρώνοντας</w:t>
      </w:r>
      <w:r w:rsidRPr="0036691E">
        <w:rPr>
          <w:color w:val="262626" w:themeColor="text1" w:themeTint="D9"/>
          <w:sz w:val="24"/>
          <w:szCs w:val="24"/>
        </w:rPr>
        <w:t xml:space="preserve"> περίπου 20 υποστηρικτικές διαδικασίες του Δικτύου Καταστημάτων, μειώνο</w:t>
      </w:r>
      <w:r w:rsidR="00EA1565">
        <w:rPr>
          <w:color w:val="262626" w:themeColor="text1" w:themeTint="D9"/>
          <w:sz w:val="24"/>
          <w:szCs w:val="24"/>
        </w:rPr>
        <w:t>υμε</w:t>
      </w:r>
      <w:r w:rsidRPr="0036691E">
        <w:rPr>
          <w:color w:val="262626" w:themeColor="text1" w:themeTint="D9"/>
          <w:sz w:val="24"/>
          <w:szCs w:val="24"/>
        </w:rPr>
        <w:t xml:space="preserve"> δραστικά τη χρήση χαρτιού - </w:t>
      </w:r>
      <w:proofErr w:type="spellStart"/>
      <w:r w:rsidRPr="0036691E">
        <w:rPr>
          <w:color w:val="262626" w:themeColor="text1" w:themeTint="D9"/>
          <w:sz w:val="24"/>
          <w:szCs w:val="24"/>
        </w:rPr>
        <w:t>Going</w:t>
      </w:r>
      <w:proofErr w:type="spellEnd"/>
      <w:r w:rsidRPr="0036691E">
        <w:rPr>
          <w:color w:val="262626" w:themeColor="text1" w:themeTint="D9"/>
          <w:sz w:val="24"/>
          <w:szCs w:val="24"/>
        </w:rPr>
        <w:t xml:space="preserve"> </w:t>
      </w:r>
      <w:proofErr w:type="spellStart"/>
      <w:r w:rsidRPr="0036691E">
        <w:rPr>
          <w:color w:val="262626" w:themeColor="text1" w:themeTint="D9"/>
          <w:sz w:val="24"/>
          <w:szCs w:val="24"/>
        </w:rPr>
        <w:t>Paperless</w:t>
      </w:r>
      <w:proofErr w:type="spellEnd"/>
      <w:r w:rsidRPr="0036691E">
        <w:rPr>
          <w:color w:val="262626" w:themeColor="text1" w:themeTint="D9"/>
          <w:sz w:val="24"/>
          <w:szCs w:val="24"/>
        </w:rPr>
        <w:t xml:space="preserve"> (e-</w:t>
      </w:r>
      <w:proofErr w:type="spellStart"/>
      <w:r w:rsidRPr="0036691E">
        <w:rPr>
          <w:color w:val="262626" w:themeColor="text1" w:themeTint="D9"/>
          <w:sz w:val="24"/>
          <w:szCs w:val="24"/>
        </w:rPr>
        <w:t>signature</w:t>
      </w:r>
      <w:proofErr w:type="spellEnd"/>
      <w:r w:rsidRPr="0036691E">
        <w:rPr>
          <w:color w:val="262626" w:themeColor="text1" w:themeTint="D9"/>
          <w:sz w:val="24"/>
          <w:szCs w:val="24"/>
        </w:rPr>
        <w:t>), επεκτείνο</w:t>
      </w:r>
      <w:r w:rsidR="00EA1565">
        <w:rPr>
          <w:color w:val="262626" w:themeColor="text1" w:themeTint="D9"/>
          <w:sz w:val="24"/>
          <w:szCs w:val="24"/>
        </w:rPr>
        <w:t>υμε</w:t>
      </w:r>
      <w:r w:rsidRPr="0036691E">
        <w:rPr>
          <w:color w:val="262626" w:themeColor="text1" w:themeTint="D9"/>
          <w:sz w:val="24"/>
          <w:szCs w:val="24"/>
        </w:rPr>
        <w:t xml:space="preserve"> τη χρήση νέων τεχνολογιών όπως η οπτική αναγνώριση χαρακτήρων (OCR), αναπτύσσο</w:t>
      </w:r>
      <w:r w:rsidR="00F05AB0">
        <w:rPr>
          <w:color w:val="262626" w:themeColor="text1" w:themeTint="D9"/>
          <w:sz w:val="24"/>
          <w:szCs w:val="24"/>
        </w:rPr>
        <w:t>υμε</w:t>
      </w:r>
      <w:r w:rsidRPr="0036691E">
        <w:rPr>
          <w:color w:val="262626" w:themeColor="text1" w:themeTint="D9"/>
          <w:sz w:val="24"/>
          <w:szCs w:val="24"/>
        </w:rPr>
        <w:t xml:space="preserve"> νέα επιχειρηματικά μοντέλα που θα συμβάλλουν στην κερδοφορία μέσω δραστηριοτήτων πέρα από την παραδοσιακή τραπεζική</w:t>
      </w:r>
      <w:r w:rsidR="00F05AB0">
        <w:rPr>
          <w:color w:val="262626" w:themeColor="text1" w:themeTint="D9"/>
          <w:sz w:val="24"/>
          <w:szCs w:val="24"/>
        </w:rPr>
        <w:t>,</w:t>
      </w:r>
      <w:r w:rsidRPr="0036691E">
        <w:rPr>
          <w:color w:val="262626" w:themeColor="text1" w:themeTint="D9"/>
          <w:sz w:val="24"/>
          <w:szCs w:val="24"/>
        </w:rPr>
        <w:t xml:space="preserve"> όπως το </w:t>
      </w:r>
      <w:proofErr w:type="spellStart"/>
      <w:r w:rsidRPr="0036691E">
        <w:rPr>
          <w:color w:val="262626" w:themeColor="text1" w:themeTint="D9"/>
          <w:sz w:val="24"/>
          <w:szCs w:val="24"/>
        </w:rPr>
        <w:t>Embedded</w:t>
      </w:r>
      <w:proofErr w:type="spellEnd"/>
      <w:r w:rsidRPr="0036691E">
        <w:rPr>
          <w:color w:val="262626" w:themeColor="text1" w:themeTint="D9"/>
          <w:sz w:val="24"/>
          <w:szCs w:val="24"/>
        </w:rPr>
        <w:t xml:space="preserve"> </w:t>
      </w:r>
      <w:proofErr w:type="spellStart"/>
      <w:r w:rsidRPr="0036691E">
        <w:rPr>
          <w:color w:val="262626" w:themeColor="text1" w:themeTint="D9"/>
          <w:sz w:val="24"/>
          <w:szCs w:val="24"/>
        </w:rPr>
        <w:t>Finance</w:t>
      </w:r>
      <w:proofErr w:type="spellEnd"/>
      <w:r w:rsidRPr="0036691E">
        <w:rPr>
          <w:color w:val="262626" w:themeColor="text1" w:themeTint="D9"/>
          <w:sz w:val="24"/>
          <w:szCs w:val="24"/>
        </w:rPr>
        <w:t xml:space="preserve"> - ενσωμάτωση χρηματοπιστωτικών προϊόντων</w:t>
      </w:r>
      <w:r>
        <w:rPr>
          <w:color w:val="262626" w:themeColor="text1" w:themeTint="D9"/>
          <w:sz w:val="24"/>
          <w:szCs w:val="24"/>
        </w:rPr>
        <w:t xml:space="preserve"> </w:t>
      </w:r>
      <w:r w:rsidRPr="0036691E">
        <w:rPr>
          <w:color w:val="262626" w:themeColor="text1" w:themeTint="D9"/>
          <w:sz w:val="24"/>
          <w:szCs w:val="24"/>
        </w:rPr>
        <w:t>και υπηρεσιών, μέσω συνεργασιών, σε δίκτυα τρίτων.</w:t>
      </w:r>
    </w:p>
    <w:p w14:paraId="7A2B3711" w14:textId="32AB3A17" w:rsidR="00D34CBA" w:rsidRPr="00D34CBA" w:rsidRDefault="00D34CBA" w:rsidP="00D34CBA">
      <w:pPr>
        <w:pStyle w:val="02PFHTitle2"/>
        <w:rPr>
          <w:lang w:val="el-GR"/>
        </w:rPr>
      </w:pPr>
      <w:r w:rsidRPr="00D34CBA">
        <w:rPr>
          <w:lang w:val="el-GR"/>
        </w:rPr>
        <w:t xml:space="preserve">Η Τράπεζα Πειραιώς και η UNICEF ενώνουν τις δυνάμεις τους </w:t>
      </w:r>
      <w:r w:rsidR="00CC6440">
        <w:rPr>
          <w:lang w:val="el-GR"/>
        </w:rPr>
        <w:t xml:space="preserve">στην προσπάθεια </w:t>
      </w:r>
      <w:r w:rsidRPr="00D34CBA">
        <w:rPr>
          <w:lang w:val="el-GR"/>
        </w:rPr>
        <w:t xml:space="preserve">για </w:t>
      </w:r>
      <w:r w:rsidR="00CC6440">
        <w:rPr>
          <w:lang w:val="el-GR"/>
        </w:rPr>
        <w:t xml:space="preserve">την </w:t>
      </w:r>
      <w:r w:rsidRPr="00D34CBA">
        <w:rPr>
          <w:lang w:val="el-GR"/>
        </w:rPr>
        <w:t>ενίσχυση της παιδικής προστασίας</w:t>
      </w:r>
    </w:p>
    <w:p w14:paraId="5BEF9066" w14:textId="2066FD57" w:rsidR="00D34CBA" w:rsidRDefault="00D34CBA" w:rsidP="00D34CBA">
      <w:pPr>
        <w:tabs>
          <w:tab w:val="left" w:pos="1215"/>
        </w:tabs>
        <w:spacing w:before="120" w:after="200"/>
        <w:jc w:val="both"/>
        <w:rPr>
          <w:color w:val="262626" w:themeColor="text1" w:themeTint="D9"/>
          <w:sz w:val="24"/>
          <w:szCs w:val="24"/>
        </w:rPr>
      </w:pPr>
      <w:r w:rsidRPr="00D34CBA">
        <w:rPr>
          <w:color w:val="262626" w:themeColor="text1" w:themeTint="D9"/>
          <w:sz w:val="24"/>
          <w:szCs w:val="24"/>
        </w:rPr>
        <w:t xml:space="preserve">Η υπογραφή </w:t>
      </w:r>
      <w:r w:rsidR="00CC6440">
        <w:rPr>
          <w:color w:val="262626" w:themeColor="text1" w:themeTint="D9"/>
          <w:sz w:val="24"/>
          <w:szCs w:val="24"/>
        </w:rPr>
        <w:t xml:space="preserve">των </w:t>
      </w:r>
      <w:r w:rsidRPr="00D34CBA">
        <w:rPr>
          <w:color w:val="262626" w:themeColor="text1" w:themeTint="D9"/>
          <w:sz w:val="24"/>
          <w:szCs w:val="24"/>
        </w:rPr>
        <w:t>επίσημων συμφων</w:t>
      </w:r>
      <w:r w:rsidR="00CC6440">
        <w:rPr>
          <w:color w:val="262626" w:themeColor="text1" w:themeTint="D9"/>
          <w:sz w:val="24"/>
          <w:szCs w:val="24"/>
        </w:rPr>
        <w:t>ητικών</w:t>
      </w:r>
      <w:r w:rsidRPr="00D34CBA">
        <w:rPr>
          <w:color w:val="262626" w:themeColor="text1" w:themeTint="D9"/>
          <w:sz w:val="24"/>
          <w:szCs w:val="24"/>
        </w:rPr>
        <w:t xml:space="preserve"> μεταξύ της UNICEF Ελλάδ</w:t>
      </w:r>
      <w:r w:rsidR="00CC6440">
        <w:rPr>
          <w:color w:val="262626" w:themeColor="text1" w:themeTint="D9"/>
          <w:sz w:val="24"/>
          <w:szCs w:val="24"/>
        </w:rPr>
        <w:t>ος</w:t>
      </w:r>
      <w:r w:rsidRPr="00D34CBA">
        <w:rPr>
          <w:color w:val="262626" w:themeColor="text1" w:themeTint="D9"/>
          <w:sz w:val="24"/>
          <w:szCs w:val="24"/>
        </w:rPr>
        <w:t xml:space="preserve"> και της Τράπεζας Πειραιώς σηματοδοτεί την έναρξη μιας σημαντικής συνεργασίας, με στόχο την ανάπτυξη ενός προγράμματος για την </w:t>
      </w:r>
      <w:r w:rsidR="00CC6440">
        <w:rPr>
          <w:color w:val="262626" w:themeColor="text1" w:themeTint="D9"/>
          <w:sz w:val="24"/>
          <w:szCs w:val="24"/>
        </w:rPr>
        <w:t xml:space="preserve">ενδυνάμωση </w:t>
      </w:r>
      <w:r w:rsidRPr="00D34CBA">
        <w:rPr>
          <w:color w:val="262626" w:themeColor="text1" w:themeTint="D9"/>
          <w:sz w:val="24"/>
          <w:szCs w:val="24"/>
        </w:rPr>
        <w:t>της παιδικής προστασίας στη χώρα.</w:t>
      </w:r>
      <w:r>
        <w:rPr>
          <w:color w:val="262626" w:themeColor="text1" w:themeTint="D9"/>
          <w:sz w:val="24"/>
          <w:szCs w:val="24"/>
        </w:rPr>
        <w:t xml:space="preserve"> </w:t>
      </w:r>
      <w:r w:rsidRPr="00D34CBA">
        <w:rPr>
          <w:color w:val="262626" w:themeColor="text1" w:themeTint="D9"/>
          <w:sz w:val="24"/>
          <w:szCs w:val="24"/>
        </w:rPr>
        <w:t xml:space="preserve">Μια πρωτοβουλία που στοχεύει στην ενίσχυση της συνεργασίας μεταξύ των αρμόδιων </w:t>
      </w:r>
      <w:r w:rsidR="00F7162B">
        <w:rPr>
          <w:color w:val="262626" w:themeColor="text1" w:themeTint="D9"/>
          <w:sz w:val="24"/>
          <w:szCs w:val="24"/>
        </w:rPr>
        <w:t xml:space="preserve">εμπλεκόμενων </w:t>
      </w:r>
      <w:r w:rsidRPr="00D34CBA">
        <w:rPr>
          <w:color w:val="262626" w:themeColor="text1" w:themeTint="D9"/>
          <w:sz w:val="24"/>
          <w:szCs w:val="24"/>
        </w:rPr>
        <w:t>αρχών σ</w:t>
      </w:r>
      <w:r w:rsidR="00F7162B">
        <w:rPr>
          <w:color w:val="262626" w:themeColor="text1" w:themeTint="D9"/>
          <w:sz w:val="24"/>
          <w:szCs w:val="24"/>
        </w:rPr>
        <w:t>τις</w:t>
      </w:r>
      <w:r w:rsidRPr="00D34CBA">
        <w:rPr>
          <w:color w:val="262626" w:themeColor="text1" w:themeTint="D9"/>
          <w:sz w:val="24"/>
          <w:szCs w:val="24"/>
        </w:rPr>
        <w:t xml:space="preserve"> περιπτώσεις </w:t>
      </w:r>
      <w:r w:rsidR="00F7162B">
        <w:rPr>
          <w:color w:val="262626" w:themeColor="text1" w:themeTint="D9"/>
          <w:sz w:val="24"/>
          <w:szCs w:val="24"/>
        </w:rPr>
        <w:t xml:space="preserve">παιδικής </w:t>
      </w:r>
      <w:r w:rsidRPr="00D34CBA">
        <w:rPr>
          <w:color w:val="262626" w:themeColor="text1" w:themeTint="D9"/>
          <w:sz w:val="24"/>
          <w:szCs w:val="24"/>
        </w:rPr>
        <w:t xml:space="preserve">κακοποίησης και παραμέλησης, μέσω της ανάπτυξης </w:t>
      </w:r>
      <w:r w:rsidR="00F7162B">
        <w:rPr>
          <w:color w:val="262626" w:themeColor="text1" w:themeTint="D9"/>
          <w:sz w:val="24"/>
          <w:szCs w:val="24"/>
        </w:rPr>
        <w:t xml:space="preserve">κοινών </w:t>
      </w:r>
      <w:r w:rsidRPr="00D34CBA">
        <w:rPr>
          <w:color w:val="262626" w:themeColor="text1" w:themeTint="D9"/>
          <w:sz w:val="24"/>
          <w:szCs w:val="24"/>
        </w:rPr>
        <w:t xml:space="preserve">διαδικασιών με επίκεντρο το παιδί. Επιπλέον, θα αναπτυχθούν </w:t>
      </w:r>
      <w:r w:rsidR="00006F09">
        <w:rPr>
          <w:color w:val="262626" w:themeColor="text1" w:themeTint="D9"/>
          <w:sz w:val="24"/>
          <w:szCs w:val="24"/>
        </w:rPr>
        <w:t xml:space="preserve">πρότυπα </w:t>
      </w:r>
      <w:r w:rsidRPr="00D34CBA">
        <w:rPr>
          <w:color w:val="262626" w:themeColor="text1" w:themeTint="D9"/>
          <w:sz w:val="24"/>
          <w:szCs w:val="24"/>
        </w:rPr>
        <w:t xml:space="preserve">εργαλεία </w:t>
      </w:r>
      <w:r w:rsidR="00006F09">
        <w:rPr>
          <w:color w:val="262626" w:themeColor="text1" w:themeTint="D9"/>
          <w:sz w:val="24"/>
          <w:szCs w:val="24"/>
        </w:rPr>
        <w:t xml:space="preserve">που θα ενισχύσουν την ισότιμη </w:t>
      </w:r>
      <w:r w:rsidRPr="00D34CBA">
        <w:rPr>
          <w:color w:val="262626" w:themeColor="text1" w:themeTint="D9"/>
          <w:sz w:val="24"/>
          <w:szCs w:val="24"/>
        </w:rPr>
        <w:t xml:space="preserve">μεταχείριση όλων των παιδιών που </w:t>
      </w:r>
      <w:r w:rsidR="00006F09">
        <w:rPr>
          <w:color w:val="262626" w:themeColor="text1" w:themeTint="D9"/>
          <w:sz w:val="24"/>
          <w:szCs w:val="24"/>
        </w:rPr>
        <w:t xml:space="preserve">βρίσκονται σε </w:t>
      </w:r>
      <w:r w:rsidRPr="00D34CBA">
        <w:rPr>
          <w:color w:val="262626" w:themeColor="text1" w:themeTint="D9"/>
          <w:sz w:val="24"/>
          <w:szCs w:val="24"/>
        </w:rPr>
        <w:t>κίνδυνο</w:t>
      </w:r>
      <w:r w:rsidR="00006F09">
        <w:rPr>
          <w:color w:val="262626" w:themeColor="text1" w:themeTint="D9"/>
          <w:sz w:val="24"/>
          <w:szCs w:val="24"/>
        </w:rPr>
        <w:t>, με τον</w:t>
      </w:r>
      <w:r w:rsidRPr="00D34CBA">
        <w:rPr>
          <w:color w:val="262626" w:themeColor="text1" w:themeTint="D9"/>
          <w:sz w:val="24"/>
          <w:szCs w:val="24"/>
        </w:rPr>
        <w:t xml:space="preserve"> σχεδι</w:t>
      </w:r>
      <w:r w:rsidR="00006F09">
        <w:rPr>
          <w:color w:val="262626" w:themeColor="text1" w:themeTint="D9"/>
          <w:sz w:val="24"/>
          <w:szCs w:val="24"/>
        </w:rPr>
        <w:t>ασμό</w:t>
      </w:r>
      <w:r w:rsidRPr="00D34CBA">
        <w:rPr>
          <w:color w:val="262626" w:themeColor="text1" w:themeTint="D9"/>
          <w:sz w:val="24"/>
          <w:szCs w:val="24"/>
        </w:rPr>
        <w:t xml:space="preserve"> </w:t>
      </w:r>
      <w:r w:rsidR="00006F09">
        <w:rPr>
          <w:color w:val="262626" w:themeColor="text1" w:themeTint="D9"/>
          <w:sz w:val="24"/>
          <w:szCs w:val="24"/>
        </w:rPr>
        <w:t xml:space="preserve">ενός ενιαίου συστήματος </w:t>
      </w:r>
      <w:r w:rsidRPr="00D34CBA">
        <w:rPr>
          <w:color w:val="262626" w:themeColor="text1" w:themeTint="D9"/>
          <w:sz w:val="24"/>
          <w:szCs w:val="24"/>
        </w:rPr>
        <w:t xml:space="preserve">συλλογής δεδομένων για </w:t>
      </w:r>
      <w:r w:rsidR="00006F09">
        <w:rPr>
          <w:color w:val="262626" w:themeColor="text1" w:themeTint="D9"/>
          <w:sz w:val="24"/>
          <w:szCs w:val="24"/>
        </w:rPr>
        <w:t xml:space="preserve">τα </w:t>
      </w:r>
      <w:r w:rsidRPr="00D34CBA">
        <w:rPr>
          <w:color w:val="262626" w:themeColor="text1" w:themeTint="D9"/>
          <w:sz w:val="24"/>
          <w:szCs w:val="24"/>
        </w:rPr>
        <w:t>παιδιά</w:t>
      </w:r>
      <w:r w:rsidR="00006F09">
        <w:rPr>
          <w:color w:val="262626" w:themeColor="text1" w:themeTint="D9"/>
          <w:sz w:val="24"/>
          <w:szCs w:val="24"/>
        </w:rPr>
        <w:t xml:space="preserve"> - </w:t>
      </w:r>
      <w:r w:rsidRPr="00D34CBA">
        <w:rPr>
          <w:color w:val="262626" w:themeColor="text1" w:themeTint="D9"/>
          <w:sz w:val="24"/>
          <w:szCs w:val="24"/>
        </w:rPr>
        <w:t>επιζώντ</w:t>
      </w:r>
      <w:r w:rsidR="00006F09">
        <w:rPr>
          <w:color w:val="262626" w:themeColor="text1" w:themeTint="D9"/>
          <w:sz w:val="24"/>
          <w:szCs w:val="24"/>
        </w:rPr>
        <w:t>ες</w:t>
      </w:r>
      <w:r w:rsidRPr="00D34CBA">
        <w:rPr>
          <w:color w:val="262626" w:themeColor="text1" w:themeTint="D9"/>
          <w:sz w:val="24"/>
          <w:szCs w:val="24"/>
        </w:rPr>
        <w:t xml:space="preserve"> κακοποίησης και παραμέλησης.</w:t>
      </w:r>
    </w:p>
    <w:p w14:paraId="5F2FC3D3" w14:textId="51F0A7B6" w:rsidR="00A9197C" w:rsidRDefault="00FE1AD8" w:rsidP="00A9197C">
      <w:pPr>
        <w:pStyle w:val="02PFHTitle2"/>
        <w:rPr>
          <w:lang w:val="el-GR"/>
        </w:rPr>
      </w:pPr>
      <w:r>
        <w:rPr>
          <w:lang w:val="el-GR"/>
        </w:rPr>
        <w:t xml:space="preserve">Συνεργασία </w:t>
      </w:r>
      <w:r w:rsidR="00A9197C" w:rsidRPr="00A9197C">
        <w:rPr>
          <w:lang w:val="el-GR"/>
        </w:rPr>
        <w:t>Τράπεζα</w:t>
      </w:r>
      <w:r>
        <w:rPr>
          <w:lang w:val="el-GR"/>
        </w:rPr>
        <w:t>ς</w:t>
      </w:r>
      <w:r w:rsidR="00A9197C" w:rsidRPr="00A9197C">
        <w:rPr>
          <w:lang w:val="el-GR"/>
        </w:rPr>
        <w:t xml:space="preserve"> Πειραιώς και </w:t>
      </w:r>
      <w:r>
        <w:rPr>
          <w:lang w:val="el-GR"/>
        </w:rPr>
        <w:t>Σωματείου</w:t>
      </w:r>
      <w:r w:rsidRPr="00FE1AD8">
        <w:rPr>
          <w:lang w:val="el-GR"/>
        </w:rPr>
        <w:t xml:space="preserve"> </w:t>
      </w:r>
      <w:r>
        <w:t>Eliza</w:t>
      </w:r>
      <w:r w:rsidRPr="00FE1AD8">
        <w:rPr>
          <w:lang w:val="el-GR"/>
        </w:rPr>
        <w:t xml:space="preserve"> </w:t>
      </w:r>
    </w:p>
    <w:p w14:paraId="4A096A1D" w14:textId="455FF8E9" w:rsidR="00A9197C" w:rsidRPr="00A9197C" w:rsidRDefault="00FE1AD8" w:rsidP="00A9197C">
      <w:pPr>
        <w:tabs>
          <w:tab w:val="left" w:pos="1215"/>
        </w:tabs>
        <w:spacing w:before="120" w:after="200"/>
        <w:jc w:val="both"/>
        <w:rPr>
          <w:bCs/>
          <w:color w:val="262626" w:themeColor="text1" w:themeTint="D9"/>
          <w:sz w:val="24"/>
          <w:szCs w:val="24"/>
        </w:rPr>
      </w:pPr>
      <w:r>
        <w:rPr>
          <w:bCs/>
          <w:color w:val="262626" w:themeColor="text1" w:themeTint="D9"/>
          <w:sz w:val="24"/>
          <w:szCs w:val="24"/>
        </w:rPr>
        <w:t xml:space="preserve">Η Πειραιώς </w:t>
      </w:r>
      <w:r w:rsidR="00A9197C" w:rsidRPr="00A9197C">
        <w:rPr>
          <w:bCs/>
          <w:color w:val="262626" w:themeColor="text1" w:themeTint="D9"/>
          <w:sz w:val="24"/>
          <w:szCs w:val="24"/>
        </w:rPr>
        <w:t xml:space="preserve">συνεργάζεται με το </w:t>
      </w:r>
      <w:r>
        <w:rPr>
          <w:bCs/>
          <w:color w:val="262626" w:themeColor="text1" w:themeTint="D9"/>
          <w:sz w:val="24"/>
          <w:szCs w:val="24"/>
        </w:rPr>
        <w:t xml:space="preserve">Σωματείο </w:t>
      </w:r>
      <w:proofErr w:type="spellStart"/>
      <w:r w:rsidR="00A9197C" w:rsidRPr="00A9197C">
        <w:rPr>
          <w:bCs/>
          <w:color w:val="262626" w:themeColor="text1" w:themeTint="D9"/>
          <w:sz w:val="24"/>
          <w:szCs w:val="24"/>
        </w:rPr>
        <w:t>Ελίζα</w:t>
      </w:r>
      <w:proofErr w:type="spellEnd"/>
      <w:r>
        <w:rPr>
          <w:bCs/>
          <w:color w:val="262626" w:themeColor="text1" w:themeTint="D9"/>
          <w:sz w:val="24"/>
          <w:szCs w:val="24"/>
        </w:rPr>
        <w:t xml:space="preserve"> - </w:t>
      </w:r>
      <w:r w:rsidR="00934B92">
        <w:rPr>
          <w:bCs/>
          <w:color w:val="262626" w:themeColor="text1" w:themeTint="D9"/>
          <w:sz w:val="24"/>
          <w:szCs w:val="24"/>
        </w:rPr>
        <w:t>ε</w:t>
      </w:r>
      <w:r>
        <w:rPr>
          <w:bCs/>
          <w:color w:val="262626" w:themeColor="text1" w:themeTint="D9"/>
          <w:sz w:val="24"/>
          <w:szCs w:val="24"/>
        </w:rPr>
        <w:t>ταιρεία</w:t>
      </w:r>
      <w:r w:rsidR="00A9197C" w:rsidRPr="00A9197C">
        <w:rPr>
          <w:bCs/>
          <w:color w:val="262626" w:themeColor="text1" w:themeTint="D9"/>
          <w:sz w:val="24"/>
          <w:szCs w:val="24"/>
        </w:rPr>
        <w:t xml:space="preserve"> κατά της παιδικής κακοποίησης, για την παρουσίαση του Προγράμματος Νηπιαγωγών για την πρόληψη </w:t>
      </w:r>
      <w:r>
        <w:rPr>
          <w:bCs/>
          <w:color w:val="262626" w:themeColor="text1" w:themeTint="D9"/>
          <w:sz w:val="24"/>
          <w:szCs w:val="24"/>
        </w:rPr>
        <w:t xml:space="preserve">της </w:t>
      </w:r>
      <w:r w:rsidR="00A9197C" w:rsidRPr="00A9197C">
        <w:rPr>
          <w:bCs/>
          <w:color w:val="262626" w:themeColor="text1" w:themeTint="D9"/>
          <w:sz w:val="24"/>
          <w:szCs w:val="24"/>
        </w:rPr>
        <w:t xml:space="preserve">παραμέλησης και κακοποίησης </w:t>
      </w:r>
      <w:r w:rsidR="008A6691">
        <w:rPr>
          <w:bCs/>
          <w:color w:val="262626" w:themeColor="text1" w:themeTint="D9"/>
          <w:sz w:val="24"/>
          <w:szCs w:val="24"/>
        </w:rPr>
        <w:t xml:space="preserve">του παιδιού </w:t>
      </w:r>
      <w:r w:rsidR="00A9197C" w:rsidRPr="00A9197C">
        <w:rPr>
          <w:bCs/>
          <w:color w:val="262626" w:themeColor="text1" w:themeTint="D9"/>
          <w:sz w:val="24"/>
          <w:szCs w:val="24"/>
        </w:rPr>
        <w:t>«Αναγνωρίζω – Προστατεύω». Κατά την πρώτη πιλοτική φάση, 1</w:t>
      </w:r>
      <w:r w:rsidR="00352631">
        <w:rPr>
          <w:bCs/>
          <w:color w:val="262626" w:themeColor="text1" w:themeTint="D9"/>
          <w:sz w:val="24"/>
          <w:szCs w:val="24"/>
        </w:rPr>
        <w:t>.</w:t>
      </w:r>
      <w:r w:rsidR="00A9197C" w:rsidRPr="00A9197C">
        <w:rPr>
          <w:bCs/>
          <w:color w:val="262626" w:themeColor="text1" w:themeTint="D9"/>
          <w:sz w:val="24"/>
          <w:szCs w:val="24"/>
        </w:rPr>
        <w:t xml:space="preserve">650 νηπιαγωγοί και στη συνέχεια </w:t>
      </w:r>
      <w:r w:rsidR="00352631">
        <w:rPr>
          <w:bCs/>
          <w:color w:val="262626" w:themeColor="text1" w:themeTint="D9"/>
          <w:sz w:val="24"/>
          <w:szCs w:val="24"/>
        </w:rPr>
        <w:t xml:space="preserve">το σύνολο προσχολικών </w:t>
      </w:r>
      <w:r w:rsidR="00A9197C" w:rsidRPr="00A9197C">
        <w:rPr>
          <w:bCs/>
          <w:color w:val="262626" w:themeColor="text1" w:themeTint="D9"/>
          <w:sz w:val="24"/>
          <w:szCs w:val="24"/>
        </w:rPr>
        <w:t>νηπιαγωγ</w:t>
      </w:r>
      <w:r w:rsidR="00352631">
        <w:rPr>
          <w:bCs/>
          <w:color w:val="262626" w:themeColor="text1" w:themeTint="D9"/>
          <w:sz w:val="24"/>
          <w:szCs w:val="24"/>
        </w:rPr>
        <w:t>ών</w:t>
      </w:r>
      <w:r w:rsidR="00A9197C" w:rsidRPr="00A9197C">
        <w:rPr>
          <w:bCs/>
          <w:color w:val="262626" w:themeColor="text1" w:themeTint="D9"/>
          <w:sz w:val="24"/>
          <w:szCs w:val="24"/>
        </w:rPr>
        <w:t xml:space="preserve"> της χώρας (περίπου 16.500) αναμένεται να</w:t>
      </w:r>
      <w:r w:rsidR="00A9197C" w:rsidRPr="00A9197C">
        <w:t xml:space="preserve"> </w:t>
      </w:r>
      <w:r w:rsidR="00A9197C" w:rsidRPr="00A9197C">
        <w:rPr>
          <w:bCs/>
          <w:color w:val="262626" w:themeColor="text1" w:themeTint="D9"/>
          <w:sz w:val="24"/>
          <w:szCs w:val="24"/>
        </w:rPr>
        <w:t>επωφεληθούν από το Πρόγραμμα Νηπιαγωγών για την πρόληψη της παιδικής παραμέλησης και κακοποίησης.</w:t>
      </w:r>
    </w:p>
    <w:p w14:paraId="04370F11" w14:textId="77777777" w:rsidR="00AD5AA8" w:rsidRDefault="00AD5AA8" w:rsidP="0073280C">
      <w:pPr>
        <w:shd w:val="clear" w:color="auto" w:fill="FFFFFF"/>
        <w:spacing w:before="255" w:after="255" w:line="240" w:lineRule="auto"/>
        <w:jc w:val="both"/>
        <w:rPr>
          <w:color w:val="262626" w:themeColor="text1" w:themeTint="D9"/>
          <w:sz w:val="24"/>
          <w:szCs w:val="24"/>
        </w:rPr>
      </w:pP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AD5AA8" w14:paraId="70B68F21" w14:textId="77777777" w:rsidTr="00827FEF">
        <w:trPr>
          <w:trHeight w:val="850"/>
        </w:trPr>
        <w:tc>
          <w:tcPr>
            <w:tcW w:w="1026" w:type="dxa"/>
            <w:hideMark/>
          </w:tcPr>
          <w:p w14:paraId="5AB854E3" w14:textId="77777777" w:rsidR="00AD5AA8" w:rsidRPr="00FA1CD0" w:rsidRDefault="00AD5AA8" w:rsidP="00827FEF">
            <w:pPr>
              <w:suppressAutoHyphens/>
            </w:pPr>
            <w:r w:rsidRPr="00FA1CD0">
              <w:br w:type="page"/>
            </w:r>
            <w:r>
              <w:rPr>
                <w:noProof/>
              </w:rPr>
              <mc:AlternateContent>
                <mc:Choice Requires="wpg">
                  <w:drawing>
                    <wp:anchor distT="0" distB="0" distL="114300" distR="114300" simplePos="0" relativeHeight="254360064" behindDoc="1" locked="0" layoutInCell="1" allowOverlap="1" wp14:anchorId="269DDA41" wp14:editId="10CAAD6F">
                      <wp:simplePos x="0" y="0"/>
                      <wp:positionH relativeFrom="column">
                        <wp:posOffset>53340</wp:posOffset>
                      </wp:positionH>
                      <wp:positionV relativeFrom="paragraph">
                        <wp:posOffset>2540</wp:posOffset>
                      </wp:positionV>
                      <wp:extent cx="515620" cy="536575"/>
                      <wp:effectExtent l="0" t="0" r="0" b="15875"/>
                      <wp:wrapNone/>
                      <wp:docPr id="34" name="Group 34"/>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52"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D167" w14:textId="77777777" w:rsidR="00AD5AA8" w:rsidRDefault="00AD5AA8" w:rsidP="00AD5AA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DDA41" id="Group 34" o:spid="_x0000_s1184" style="position:absolute;margin-left:4.2pt;margin-top:.2pt;width:40.6pt;height:42.25pt;z-index:-248956416;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">
                      <v:shape id="Freeform 10" o:spid="_x0000_s1185"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" path="m578,l,,,788r578,l811,394,578,xe" fillcolor="#dddcd3" stroked="f">
                        <v:path arrowok="t" o:connecttype="custom" o:connectlocs="367030,1298575;0,1298575;0,1798955;367030,1798955;514985,1548765;367030,1298575" o:connectangles="0,0,0,0,0,0"/>
                      </v:shape>
                      <v:shape id="Text Box 11" o:spid="_x0000_s1186"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E3DD167" w14:textId="77777777" w:rsidR="00AD5AA8" w:rsidRDefault="00AD5AA8" w:rsidP="00AD5AA8"/>
                          </w:txbxContent>
                        </v:textbox>
                      </v:shape>
                    </v:group>
                  </w:pict>
                </mc:Fallback>
              </mc:AlternateContent>
            </w:r>
            <w:r>
              <w:rPr>
                <w:noProof/>
              </w:rPr>
              <w:drawing>
                <wp:anchor distT="0" distB="0" distL="114300" distR="114300" simplePos="0" relativeHeight="254359040" behindDoc="0" locked="0" layoutInCell="1" allowOverlap="1" wp14:anchorId="4A6C292E" wp14:editId="3274A9D8">
                  <wp:simplePos x="0" y="0"/>
                  <wp:positionH relativeFrom="column">
                    <wp:posOffset>0</wp:posOffset>
                  </wp:positionH>
                  <wp:positionV relativeFrom="paragraph">
                    <wp:posOffset>6350</wp:posOffset>
                  </wp:positionV>
                  <wp:extent cx="506730" cy="504190"/>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17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6C9D7C4D" w14:textId="77777777" w:rsidR="00AD5AA8" w:rsidRDefault="00AD5AA8" w:rsidP="00827FEF">
            <w:pPr>
              <w:pStyle w:val="01PFHTitle"/>
              <w:suppressAutoHyphens/>
              <w:rPr>
                <w:lang w:val="el-GR"/>
              </w:rPr>
            </w:pPr>
            <w:r w:rsidRPr="00DD4CF4">
              <w:rPr>
                <w:color w:val="013D86"/>
                <w:lang w:val="el-GR"/>
              </w:rPr>
              <w:t xml:space="preserve">Επιχειρηματικές εξελίξεις Ομίλου </w:t>
            </w:r>
            <w:r w:rsidRPr="00253050">
              <w:rPr>
                <w:b w:val="0"/>
                <w:bCs w:val="0"/>
                <w:i/>
                <w:iCs/>
                <w:color w:val="013D86"/>
                <w:sz w:val="24"/>
                <w:szCs w:val="24"/>
              </w:rPr>
              <w:t>(</w:t>
            </w:r>
            <w:proofErr w:type="spellStart"/>
            <w:r w:rsidRPr="00253050">
              <w:rPr>
                <w:b w:val="0"/>
                <w:bCs w:val="0"/>
                <w:i/>
                <w:iCs/>
                <w:color w:val="013D86"/>
                <w:sz w:val="24"/>
                <w:szCs w:val="24"/>
              </w:rPr>
              <w:t>συνέχει</w:t>
            </w:r>
            <w:proofErr w:type="spellEnd"/>
            <w:r w:rsidRPr="00253050">
              <w:rPr>
                <w:b w:val="0"/>
                <w:bCs w:val="0"/>
                <w:i/>
                <w:iCs/>
                <w:color w:val="013D86"/>
                <w:sz w:val="24"/>
                <w:szCs w:val="24"/>
              </w:rPr>
              <w:t>α)</w:t>
            </w:r>
            <w:r>
              <w:rPr>
                <w:i/>
                <w:iCs/>
                <w:color w:val="013D86"/>
                <w:lang w:val="el-GR"/>
              </w:rPr>
              <w:t xml:space="preserve"> </w:t>
            </w:r>
          </w:p>
        </w:tc>
      </w:tr>
    </w:tbl>
    <w:p w14:paraId="152C7DDD" w14:textId="77777777" w:rsidR="00AD5AA8" w:rsidRPr="00F52D84" w:rsidRDefault="00AD5AA8" w:rsidP="00AD5AA8">
      <w:pPr>
        <w:pStyle w:val="02PFHTitle2"/>
        <w:rPr>
          <w:lang w:val="el-GR"/>
        </w:rPr>
      </w:pPr>
      <w:r w:rsidRPr="00F52D84">
        <w:rPr>
          <w:lang w:val="el-GR"/>
        </w:rPr>
        <w:t xml:space="preserve">Πρόγραμμα </w:t>
      </w:r>
      <w:r w:rsidRPr="009524AF">
        <w:t>EQUALL</w:t>
      </w:r>
      <w:r w:rsidRPr="00F52D84">
        <w:rPr>
          <w:lang w:val="el-GR"/>
        </w:rPr>
        <w:t xml:space="preserve"> – Νέος κύκλος δράσεων</w:t>
      </w:r>
    </w:p>
    <w:p w14:paraId="02C0630F" w14:textId="44D89F52" w:rsidR="00766540" w:rsidRPr="00253050" w:rsidRDefault="00692912" w:rsidP="0073280C">
      <w:pPr>
        <w:shd w:val="clear" w:color="auto" w:fill="FFFFFF"/>
        <w:spacing w:before="255" w:after="255" w:line="240" w:lineRule="auto"/>
        <w:jc w:val="both"/>
        <w:rPr>
          <w:color w:val="262626" w:themeColor="text1" w:themeTint="D9"/>
          <w:sz w:val="24"/>
          <w:szCs w:val="24"/>
        </w:rPr>
      </w:pPr>
      <w:r w:rsidRPr="00253050">
        <w:rPr>
          <w:color w:val="262626" w:themeColor="text1" w:themeTint="D9"/>
          <w:sz w:val="24"/>
          <w:szCs w:val="24"/>
        </w:rPr>
        <w:t>Η Τράπεζα Πειραιώς εγκαινίασε τον νέο κύκλο του προγράμματος EQUALL το 2023, στο πλαίσιο της Εταιρικής Υπευθυνότητας, στην προσπάθεια να συμβάλει στη διαμόρφωση μιας κοινωνίας ισότιμων ανθρώπων. Το πρόγραμμα περιλαμβάνει τις ακόλουθες δράσεις:</w:t>
      </w:r>
    </w:p>
    <w:p w14:paraId="48D4E3A1" w14:textId="0DDCD931" w:rsidR="00692912" w:rsidRPr="00253050" w:rsidRDefault="00692912" w:rsidP="000C530F">
      <w:pPr>
        <w:pStyle w:val="ListParagraph"/>
        <w:widowControl w:val="0"/>
        <w:numPr>
          <w:ilvl w:val="0"/>
          <w:numId w:val="28"/>
        </w:numPr>
        <w:suppressAutoHyphens/>
        <w:spacing w:after="160" w:line="259" w:lineRule="auto"/>
        <w:jc w:val="both"/>
        <w:rPr>
          <w:color w:val="262626" w:themeColor="text1" w:themeTint="D9"/>
          <w:sz w:val="24"/>
          <w:szCs w:val="24"/>
          <w:lang w:val="el-GR"/>
        </w:rPr>
      </w:pPr>
      <w:r w:rsidRPr="00253050">
        <w:rPr>
          <w:color w:val="262626" w:themeColor="text1" w:themeTint="D9"/>
          <w:sz w:val="24"/>
          <w:szCs w:val="24"/>
        </w:rPr>
        <w:t>SKILLS</w:t>
      </w:r>
      <w:r w:rsidRPr="00253050">
        <w:rPr>
          <w:color w:val="262626" w:themeColor="text1" w:themeTint="D9"/>
          <w:sz w:val="24"/>
          <w:szCs w:val="24"/>
          <w:lang w:val="el-GR"/>
        </w:rPr>
        <w:t xml:space="preserve"> 4 </w:t>
      </w:r>
      <w:r w:rsidRPr="00253050">
        <w:rPr>
          <w:color w:val="262626" w:themeColor="text1" w:themeTint="D9"/>
          <w:sz w:val="24"/>
          <w:szCs w:val="24"/>
        </w:rPr>
        <w:t>ALL</w:t>
      </w:r>
      <w:r w:rsidRPr="00253050">
        <w:rPr>
          <w:color w:val="262626" w:themeColor="text1" w:themeTint="D9"/>
          <w:sz w:val="24"/>
          <w:szCs w:val="24"/>
          <w:lang w:val="el-GR"/>
        </w:rPr>
        <w:t xml:space="preserve">: προσφέρει εκπαιδευτική κατάρτιση σε νέους του τουριστικού και κατασκευαστικού τομέα σε συνεργασία με την </w:t>
      </w:r>
      <w:proofErr w:type="spellStart"/>
      <w:r w:rsidRPr="00253050">
        <w:rPr>
          <w:color w:val="262626" w:themeColor="text1" w:themeTint="D9"/>
          <w:sz w:val="24"/>
          <w:szCs w:val="24"/>
        </w:rPr>
        <w:t>Odyssea</w:t>
      </w:r>
      <w:proofErr w:type="spellEnd"/>
    </w:p>
    <w:p w14:paraId="2A2D79DF" w14:textId="4ECD7FDB" w:rsidR="00692912" w:rsidRDefault="00692912" w:rsidP="00692912">
      <w:pPr>
        <w:pStyle w:val="ListParagraph"/>
        <w:widowControl w:val="0"/>
        <w:numPr>
          <w:ilvl w:val="0"/>
          <w:numId w:val="28"/>
        </w:numPr>
        <w:suppressAutoHyphens/>
        <w:spacing w:after="160" w:line="259" w:lineRule="auto"/>
        <w:rPr>
          <w:color w:val="262626" w:themeColor="text1" w:themeTint="D9"/>
          <w:sz w:val="24"/>
          <w:szCs w:val="24"/>
        </w:rPr>
      </w:pPr>
      <w:r w:rsidRPr="00253050">
        <w:rPr>
          <w:color w:val="262626" w:themeColor="text1" w:themeTint="D9"/>
          <w:sz w:val="24"/>
          <w:szCs w:val="24"/>
        </w:rPr>
        <w:t>Refugee Women Academy</w:t>
      </w:r>
    </w:p>
    <w:p w14:paraId="4E412642" w14:textId="77777777" w:rsidR="00A97E2F" w:rsidRDefault="00A97E2F" w:rsidP="00692912">
      <w:pPr>
        <w:pStyle w:val="ListParagraph"/>
        <w:widowControl w:val="0"/>
        <w:numPr>
          <w:ilvl w:val="0"/>
          <w:numId w:val="28"/>
        </w:numPr>
        <w:suppressAutoHyphens/>
        <w:spacing w:after="160" w:line="259" w:lineRule="auto"/>
        <w:rPr>
          <w:color w:val="262626" w:themeColor="text1" w:themeTint="D9"/>
          <w:sz w:val="24"/>
          <w:szCs w:val="24"/>
          <w:lang w:val="el-GR"/>
        </w:rPr>
      </w:pPr>
      <w:r>
        <w:rPr>
          <w:color w:val="262626" w:themeColor="text1" w:themeTint="D9"/>
          <w:sz w:val="24"/>
          <w:szCs w:val="24"/>
          <w:lang w:val="el-GR"/>
        </w:rPr>
        <w:t>Συμμετοχή στο Παγκόσμιο Φόρουμ των Ηνωμένων Εθνών για τους Πρόσφυγες</w:t>
      </w:r>
    </w:p>
    <w:p w14:paraId="3CAED465" w14:textId="18380F92" w:rsidR="00A97E2F" w:rsidRPr="00A97E2F" w:rsidRDefault="00A97E2F" w:rsidP="00692912">
      <w:pPr>
        <w:pStyle w:val="ListParagraph"/>
        <w:widowControl w:val="0"/>
        <w:numPr>
          <w:ilvl w:val="0"/>
          <w:numId w:val="28"/>
        </w:numPr>
        <w:suppressAutoHyphens/>
        <w:spacing w:after="160" w:line="259" w:lineRule="auto"/>
        <w:rPr>
          <w:color w:val="262626" w:themeColor="text1" w:themeTint="D9"/>
          <w:sz w:val="24"/>
          <w:szCs w:val="24"/>
          <w:lang w:val="el-GR"/>
        </w:rPr>
      </w:pPr>
      <w:r>
        <w:rPr>
          <w:color w:val="262626" w:themeColor="text1" w:themeTint="D9"/>
          <w:sz w:val="24"/>
          <w:szCs w:val="24"/>
          <w:lang w:val="el-GR"/>
        </w:rPr>
        <w:t>«</w:t>
      </w:r>
      <w:r>
        <w:rPr>
          <w:color w:val="262626" w:themeColor="text1" w:themeTint="D9"/>
          <w:sz w:val="24"/>
          <w:szCs w:val="24"/>
        </w:rPr>
        <w:t>Teen</w:t>
      </w:r>
      <w:r w:rsidRPr="00A97E2F">
        <w:rPr>
          <w:color w:val="262626" w:themeColor="text1" w:themeTint="D9"/>
          <w:sz w:val="24"/>
          <w:szCs w:val="24"/>
          <w:lang w:val="el-GR"/>
        </w:rPr>
        <w:t xml:space="preserve"> </w:t>
      </w:r>
      <w:r>
        <w:rPr>
          <w:color w:val="262626" w:themeColor="text1" w:themeTint="D9"/>
          <w:sz w:val="24"/>
          <w:szCs w:val="24"/>
        </w:rPr>
        <w:t>Skills</w:t>
      </w:r>
      <w:r>
        <w:rPr>
          <w:color w:val="262626" w:themeColor="text1" w:themeTint="D9"/>
          <w:sz w:val="24"/>
          <w:szCs w:val="24"/>
          <w:lang w:val="el-GR"/>
        </w:rPr>
        <w:t>» σε συνεργασία με το «</w:t>
      </w:r>
      <w:r>
        <w:rPr>
          <w:color w:val="262626" w:themeColor="text1" w:themeTint="D9"/>
          <w:sz w:val="24"/>
          <w:szCs w:val="24"/>
        </w:rPr>
        <w:t>Tipping</w:t>
      </w:r>
      <w:r w:rsidRPr="00A97E2F">
        <w:rPr>
          <w:color w:val="262626" w:themeColor="text1" w:themeTint="D9"/>
          <w:sz w:val="24"/>
          <w:szCs w:val="24"/>
          <w:lang w:val="el-GR"/>
        </w:rPr>
        <w:t xml:space="preserve"> </w:t>
      </w:r>
      <w:r>
        <w:rPr>
          <w:color w:val="262626" w:themeColor="text1" w:themeTint="D9"/>
          <w:sz w:val="24"/>
          <w:szCs w:val="24"/>
        </w:rPr>
        <w:t>Point</w:t>
      </w:r>
      <w:r>
        <w:rPr>
          <w:color w:val="262626" w:themeColor="text1" w:themeTint="D9"/>
          <w:sz w:val="24"/>
          <w:szCs w:val="24"/>
          <w:lang w:val="el-GR"/>
        </w:rPr>
        <w:t xml:space="preserve">» </w:t>
      </w:r>
      <w:r w:rsidR="00934B92">
        <w:rPr>
          <w:color w:val="262626" w:themeColor="text1" w:themeTint="D9"/>
          <w:sz w:val="24"/>
          <w:szCs w:val="24"/>
          <w:lang w:val="el-GR"/>
        </w:rPr>
        <w:t xml:space="preserve">που </w:t>
      </w:r>
      <w:r>
        <w:rPr>
          <w:color w:val="262626" w:themeColor="text1" w:themeTint="D9"/>
          <w:sz w:val="24"/>
          <w:szCs w:val="24"/>
          <w:lang w:val="el-GR"/>
        </w:rPr>
        <w:t>στοχεύει να ενδυναμώσει τις τεχνικές δεξιότητες μαθητών που διαμένουν σε απομακρυσμένες περιοχές</w:t>
      </w:r>
    </w:p>
    <w:p w14:paraId="2DA92672" w14:textId="77777777" w:rsidR="00692912" w:rsidRPr="00253050" w:rsidRDefault="00692912" w:rsidP="00692912">
      <w:pPr>
        <w:pStyle w:val="ListParagraph"/>
        <w:widowControl w:val="0"/>
        <w:numPr>
          <w:ilvl w:val="0"/>
          <w:numId w:val="28"/>
        </w:numPr>
        <w:suppressAutoHyphens/>
        <w:spacing w:after="160" w:line="259" w:lineRule="auto"/>
        <w:rPr>
          <w:color w:val="262626" w:themeColor="text1" w:themeTint="D9"/>
          <w:sz w:val="24"/>
          <w:szCs w:val="24"/>
        </w:rPr>
      </w:pPr>
      <w:r w:rsidRPr="00253050">
        <w:rPr>
          <w:color w:val="262626" w:themeColor="text1" w:themeTint="D9"/>
          <w:sz w:val="24"/>
          <w:szCs w:val="24"/>
        </w:rPr>
        <w:t>Women Founders and Makers</w:t>
      </w:r>
    </w:p>
    <w:p w14:paraId="4D34B35D" w14:textId="77777777" w:rsidR="00692912" w:rsidRPr="00253050" w:rsidRDefault="00692912" w:rsidP="00692912">
      <w:pPr>
        <w:pStyle w:val="ListParagraph"/>
        <w:widowControl w:val="0"/>
        <w:numPr>
          <w:ilvl w:val="0"/>
          <w:numId w:val="28"/>
        </w:numPr>
        <w:suppressAutoHyphens/>
        <w:spacing w:after="160" w:line="259" w:lineRule="auto"/>
        <w:rPr>
          <w:color w:val="262626" w:themeColor="text1" w:themeTint="D9"/>
          <w:sz w:val="24"/>
          <w:szCs w:val="24"/>
        </w:rPr>
      </w:pPr>
      <w:r w:rsidRPr="00253050">
        <w:rPr>
          <w:color w:val="262626" w:themeColor="text1" w:themeTint="D9"/>
          <w:sz w:val="24"/>
          <w:szCs w:val="24"/>
        </w:rPr>
        <w:t>Women back to Work</w:t>
      </w:r>
    </w:p>
    <w:p w14:paraId="79D1C95A" w14:textId="77777777" w:rsidR="00692912" w:rsidRPr="00253050" w:rsidRDefault="00692912" w:rsidP="00692912">
      <w:pPr>
        <w:pStyle w:val="ListParagraph"/>
        <w:widowControl w:val="0"/>
        <w:numPr>
          <w:ilvl w:val="0"/>
          <w:numId w:val="28"/>
        </w:numPr>
        <w:suppressAutoHyphens/>
        <w:spacing w:after="160" w:line="259" w:lineRule="auto"/>
        <w:rPr>
          <w:color w:val="262626" w:themeColor="text1" w:themeTint="D9"/>
          <w:sz w:val="24"/>
          <w:szCs w:val="24"/>
        </w:rPr>
      </w:pPr>
      <w:r w:rsidRPr="00253050">
        <w:rPr>
          <w:color w:val="262626" w:themeColor="text1" w:themeTint="D9"/>
          <w:sz w:val="24"/>
          <w:szCs w:val="24"/>
        </w:rPr>
        <w:t>Women in Agriculture</w:t>
      </w:r>
    </w:p>
    <w:p w14:paraId="00268858" w14:textId="77777777" w:rsidR="00692912" w:rsidRPr="00253050" w:rsidRDefault="00692912" w:rsidP="00692912">
      <w:pPr>
        <w:pStyle w:val="ListParagraph"/>
        <w:widowControl w:val="0"/>
        <w:numPr>
          <w:ilvl w:val="0"/>
          <w:numId w:val="28"/>
        </w:numPr>
        <w:suppressAutoHyphens/>
        <w:spacing w:after="160" w:line="259" w:lineRule="auto"/>
        <w:rPr>
          <w:color w:val="262626" w:themeColor="text1" w:themeTint="D9"/>
          <w:sz w:val="24"/>
          <w:szCs w:val="24"/>
        </w:rPr>
      </w:pPr>
      <w:r w:rsidRPr="00253050">
        <w:rPr>
          <w:color w:val="262626" w:themeColor="text1" w:themeTint="D9"/>
          <w:sz w:val="24"/>
          <w:szCs w:val="24"/>
        </w:rPr>
        <w:t xml:space="preserve">Profession has no </w:t>
      </w:r>
      <w:proofErr w:type="gramStart"/>
      <w:r w:rsidRPr="00253050">
        <w:rPr>
          <w:color w:val="262626" w:themeColor="text1" w:themeTint="D9"/>
          <w:sz w:val="24"/>
          <w:szCs w:val="24"/>
        </w:rPr>
        <w:t>Gender</w:t>
      </w:r>
      <w:proofErr w:type="gramEnd"/>
      <w:r w:rsidRPr="00253050">
        <w:rPr>
          <w:color w:val="262626" w:themeColor="text1" w:themeTint="D9"/>
          <w:sz w:val="24"/>
          <w:szCs w:val="24"/>
        </w:rPr>
        <w:t xml:space="preserve"> </w:t>
      </w:r>
    </w:p>
    <w:p w14:paraId="69AB69E2" w14:textId="5FACEC22" w:rsidR="004E77C9" w:rsidRPr="00253050" w:rsidRDefault="00AE1A08" w:rsidP="001B09F0">
      <w:pPr>
        <w:shd w:val="clear" w:color="auto" w:fill="FFFFFF"/>
        <w:spacing w:before="255" w:after="255" w:line="240" w:lineRule="auto"/>
        <w:jc w:val="both"/>
        <w:rPr>
          <w:color w:val="262626" w:themeColor="text1" w:themeTint="D9"/>
          <w:sz w:val="24"/>
          <w:szCs w:val="24"/>
        </w:rPr>
      </w:pPr>
      <w:r>
        <w:rPr>
          <w:color w:val="262626" w:themeColor="text1" w:themeTint="D9"/>
          <w:sz w:val="24"/>
          <w:szCs w:val="24"/>
        </w:rPr>
        <w:t>Ακόμη</w:t>
      </w:r>
      <w:r w:rsidR="0073280C" w:rsidRPr="00253050">
        <w:rPr>
          <w:color w:val="262626" w:themeColor="text1" w:themeTint="D9"/>
          <w:sz w:val="24"/>
          <w:szCs w:val="24"/>
        </w:rPr>
        <w:t xml:space="preserve">, η Τράπεζα Πειραιώς και ο οργανισμός </w:t>
      </w:r>
      <w:proofErr w:type="spellStart"/>
      <w:r w:rsidR="0073280C" w:rsidRPr="00253050">
        <w:rPr>
          <w:color w:val="262626" w:themeColor="text1" w:themeTint="D9"/>
          <w:sz w:val="24"/>
          <w:szCs w:val="24"/>
        </w:rPr>
        <w:t>Eurohoops</w:t>
      </w:r>
      <w:proofErr w:type="spellEnd"/>
      <w:r w:rsidR="0073280C" w:rsidRPr="00253050">
        <w:rPr>
          <w:color w:val="262626" w:themeColor="text1" w:themeTint="D9"/>
          <w:sz w:val="24"/>
          <w:szCs w:val="24"/>
        </w:rPr>
        <w:t xml:space="preserve"> ένωσαν τις δυνάμεις τους για τη δημιουργία του EQUALL HOOPS, ενός προγράμματος δράσεων που προσφέρει προπονήσεις </w:t>
      </w:r>
      <w:r w:rsidR="00BE750B" w:rsidRPr="00253050">
        <w:rPr>
          <w:color w:val="262626" w:themeColor="text1" w:themeTint="D9"/>
          <w:sz w:val="24"/>
          <w:szCs w:val="24"/>
        </w:rPr>
        <w:t xml:space="preserve">Ειδικής Καλαθοσφαιρικής Αγωγής </w:t>
      </w:r>
      <w:r w:rsidR="0073280C" w:rsidRPr="00253050">
        <w:rPr>
          <w:color w:val="262626" w:themeColor="text1" w:themeTint="D9"/>
          <w:sz w:val="24"/>
          <w:szCs w:val="24"/>
        </w:rPr>
        <w:t xml:space="preserve">με δωρεάν συμμετοχή σε εβδομαδιαία βάση. Το πρόγραμμα στοχεύει στην ενδυνάμωση και </w:t>
      </w:r>
      <w:r w:rsidR="00BE750B" w:rsidRPr="00253050">
        <w:rPr>
          <w:color w:val="262626" w:themeColor="text1" w:themeTint="D9"/>
          <w:sz w:val="24"/>
          <w:szCs w:val="24"/>
        </w:rPr>
        <w:t xml:space="preserve">συμπερίληψη </w:t>
      </w:r>
      <w:r w:rsidR="0073280C" w:rsidRPr="00253050">
        <w:rPr>
          <w:color w:val="262626" w:themeColor="text1" w:themeTint="D9"/>
          <w:sz w:val="24"/>
          <w:szCs w:val="24"/>
        </w:rPr>
        <w:t>παιδιών και νέων στο φάσμα του αυτισμού</w:t>
      </w:r>
      <w:r w:rsidR="00BE750B" w:rsidRPr="00253050">
        <w:rPr>
          <w:color w:val="262626" w:themeColor="text1" w:themeTint="D9"/>
          <w:sz w:val="24"/>
          <w:szCs w:val="24"/>
        </w:rPr>
        <w:t>,</w:t>
      </w:r>
      <w:r w:rsidR="0073280C" w:rsidRPr="00253050">
        <w:rPr>
          <w:color w:val="262626" w:themeColor="text1" w:themeTint="D9"/>
          <w:sz w:val="24"/>
          <w:szCs w:val="24"/>
        </w:rPr>
        <w:t xml:space="preserve"> καθώς και στην ευαισθητοποίηση σχετικά με τη </w:t>
      </w:r>
      <w:proofErr w:type="spellStart"/>
      <w:r w:rsidR="0073280C" w:rsidRPr="00253050">
        <w:rPr>
          <w:color w:val="262626" w:themeColor="text1" w:themeTint="D9"/>
          <w:sz w:val="24"/>
          <w:szCs w:val="24"/>
        </w:rPr>
        <w:t>νευρο</w:t>
      </w:r>
      <w:r w:rsidR="00BE750B" w:rsidRPr="00253050">
        <w:rPr>
          <w:color w:val="262626" w:themeColor="text1" w:themeTint="D9"/>
          <w:sz w:val="24"/>
          <w:szCs w:val="24"/>
        </w:rPr>
        <w:t>διαφορετικότητα</w:t>
      </w:r>
      <w:proofErr w:type="spellEnd"/>
      <w:r w:rsidR="0073280C" w:rsidRPr="00253050">
        <w:rPr>
          <w:color w:val="262626" w:themeColor="text1" w:themeTint="D9"/>
          <w:sz w:val="24"/>
          <w:szCs w:val="24"/>
        </w:rPr>
        <w:t xml:space="preserve">, χρησιμοποιώντας </w:t>
      </w:r>
      <w:r w:rsidR="00BE750B" w:rsidRPr="00253050">
        <w:rPr>
          <w:color w:val="262626" w:themeColor="text1" w:themeTint="D9"/>
          <w:sz w:val="24"/>
          <w:szCs w:val="24"/>
        </w:rPr>
        <w:t xml:space="preserve">ως όχημα </w:t>
      </w:r>
      <w:r w:rsidR="0073280C" w:rsidRPr="00253050">
        <w:rPr>
          <w:color w:val="262626" w:themeColor="text1" w:themeTint="D9"/>
          <w:sz w:val="24"/>
          <w:szCs w:val="24"/>
        </w:rPr>
        <w:t>το μπάσκετ.</w:t>
      </w:r>
    </w:p>
    <w:p w14:paraId="3EC206C5" w14:textId="77777777" w:rsidR="001B09F0" w:rsidRPr="00490465" w:rsidRDefault="001B09F0" w:rsidP="00253050">
      <w:pPr>
        <w:pStyle w:val="02PFHTitle2"/>
        <w:rPr>
          <w:lang w:val="el-GR"/>
        </w:rPr>
      </w:pPr>
      <w:r w:rsidRPr="001B09F0">
        <w:t>Project</w:t>
      </w:r>
      <w:r w:rsidRPr="00490465">
        <w:rPr>
          <w:lang w:val="el-GR"/>
        </w:rPr>
        <w:t xml:space="preserve"> </w:t>
      </w:r>
      <w:r w:rsidRPr="001B09F0">
        <w:t>Future</w:t>
      </w:r>
      <w:r w:rsidRPr="00490465">
        <w:rPr>
          <w:lang w:val="el-GR"/>
        </w:rPr>
        <w:t xml:space="preserve"> – 10ος κύκλος </w:t>
      </w:r>
    </w:p>
    <w:p w14:paraId="55B396B8" w14:textId="15BDA36D" w:rsidR="00766540" w:rsidRPr="00490465" w:rsidRDefault="00490465" w:rsidP="00F06EAC">
      <w:pPr>
        <w:shd w:val="clear" w:color="auto" w:fill="FFFFFF"/>
        <w:spacing w:before="255" w:after="255" w:line="240" w:lineRule="auto"/>
        <w:jc w:val="both"/>
        <w:rPr>
          <w:color w:val="262626" w:themeColor="text1" w:themeTint="D9"/>
          <w:sz w:val="24"/>
          <w:szCs w:val="24"/>
        </w:rPr>
      </w:pPr>
      <w:r>
        <w:rPr>
          <w:color w:val="262626" w:themeColor="text1" w:themeTint="D9"/>
          <w:sz w:val="24"/>
          <w:szCs w:val="24"/>
        </w:rPr>
        <w:t>Ο</w:t>
      </w:r>
      <w:r w:rsidR="00F06EAC" w:rsidRPr="00253050">
        <w:rPr>
          <w:color w:val="262626" w:themeColor="text1" w:themeTint="D9"/>
          <w:sz w:val="24"/>
          <w:szCs w:val="24"/>
        </w:rPr>
        <w:t xml:space="preserve"> 10</w:t>
      </w:r>
      <w:r w:rsidR="00F06EAC" w:rsidRPr="00253050">
        <w:rPr>
          <w:color w:val="262626" w:themeColor="text1" w:themeTint="D9"/>
          <w:sz w:val="24"/>
          <w:szCs w:val="24"/>
          <w:vertAlign w:val="superscript"/>
        </w:rPr>
        <w:t>ος</w:t>
      </w:r>
      <w:r w:rsidR="00F06EAC" w:rsidRPr="00253050">
        <w:rPr>
          <w:color w:val="262626" w:themeColor="text1" w:themeTint="D9"/>
          <w:sz w:val="24"/>
          <w:szCs w:val="24"/>
        </w:rPr>
        <w:t xml:space="preserve"> κύκλος του προγράμματος εταιρικής υπευθυνότητας </w:t>
      </w:r>
      <w:r w:rsidR="00F06EAC" w:rsidRPr="00253050">
        <w:rPr>
          <w:color w:val="262626" w:themeColor="text1" w:themeTint="D9"/>
          <w:sz w:val="24"/>
          <w:szCs w:val="24"/>
          <w:lang w:val="en-US"/>
        </w:rPr>
        <w:t>Project</w:t>
      </w:r>
      <w:r w:rsidR="00F06EAC" w:rsidRPr="00253050">
        <w:rPr>
          <w:color w:val="262626" w:themeColor="text1" w:themeTint="D9"/>
          <w:sz w:val="24"/>
          <w:szCs w:val="24"/>
        </w:rPr>
        <w:t xml:space="preserve"> </w:t>
      </w:r>
      <w:r w:rsidR="00F06EAC" w:rsidRPr="00253050">
        <w:rPr>
          <w:color w:val="262626" w:themeColor="text1" w:themeTint="D9"/>
          <w:sz w:val="24"/>
          <w:szCs w:val="24"/>
          <w:lang w:val="en-US"/>
        </w:rPr>
        <w:t>Future</w:t>
      </w:r>
      <w:r w:rsidR="00F06EAC" w:rsidRPr="00253050">
        <w:rPr>
          <w:color w:val="262626" w:themeColor="text1" w:themeTint="D9"/>
          <w:sz w:val="24"/>
          <w:szCs w:val="24"/>
        </w:rPr>
        <w:t xml:space="preserve"> της Τράπεζας Πειραιώς σε συνεργασία με το </w:t>
      </w:r>
      <w:proofErr w:type="spellStart"/>
      <w:r w:rsidR="00F06EAC" w:rsidRPr="00253050">
        <w:rPr>
          <w:color w:val="262626" w:themeColor="text1" w:themeTint="D9"/>
          <w:sz w:val="24"/>
          <w:szCs w:val="24"/>
          <w:lang w:val="en-US"/>
        </w:rPr>
        <w:t>ReGeneration</w:t>
      </w:r>
      <w:proofErr w:type="spellEnd"/>
      <w:r w:rsidR="00F06EAC" w:rsidRPr="00253050">
        <w:rPr>
          <w:color w:val="262626" w:themeColor="text1" w:themeTint="D9"/>
          <w:sz w:val="24"/>
          <w:szCs w:val="24"/>
        </w:rPr>
        <w:t>, παρέ</w:t>
      </w:r>
      <w:r>
        <w:rPr>
          <w:color w:val="262626" w:themeColor="text1" w:themeTint="D9"/>
          <w:sz w:val="24"/>
          <w:szCs w:val="24"/>
        </w:rPr>
        <w:t>χει</w:t>
      </w:r>
      <w:r w:rsidR="00F06EAC" w:rsidRPr="00253050">
        <w:rPr>
          <w:color w:val="262626" w:themeColor="text1" w:themeTint="D9"/>
          <w:sz w:val="24"/>
          <w:szCs w:val="24"/>
        </w:rPr>
        <w:t xml:space="preserve"> σε νέους και νέες πτυχιούχους τις δεξιότητες που θα τους βοηθήσουν να βρουν μια θέση στην αγορά εργασίας.</w:t>
      </w:r>
      <w:r w:rsidR="000522C5" w:rsidRPr="00253050">
        <w:rPr>
          <w:color w:val="262626" w:themeColor="text1" w:themeTint="D9"/>
          <w:sz w:val="24"/>
          <w:szCs w:val="24"/>
        </w:rPr>
        <w:t xml:space="preserve"> Η εκπαίδευση παρέχεται στους ακόλουθους πυλώνες</w:t>
      </w:r>
      <w:r w:rsidR="000522C5" w:rsidRPr="00490465">
        <w:rPr>
          <w:color w:val="262626" w:themeColor="text1" w:themeTint="D9"/>
          <w:sz w:val="24"/>
          <w:szCs w:val="24"/>
        </w:rPr>
        <w:t>:</w:t>
      </w:r>
    </w:p>
    <w:p w14:paraId="4F9DFF3A" w14:textId="77777777" w:rsidR="000522C5" w:rsidRPr="00253050"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rPr>
      </w:pPr>
      <w:r w:rsidRPr="00253050">
        <w:rPr>
          <w:color w:val="262626" w:themeColor="text1" w:themeTint="D9"/>
          <w:sz w:val="24"/>
          <w:szCs w:val="24"/>
        </w:rPr>
        <w:t xml:space="preserve">Project Management with Agile Specialization by </w:t>
      </w:r>
      <w:proofErr w:type="spellStart"/>
      <w:r w:rsidRPr="00253050">
        <w:rPr>
          <w:color w:val="262626" w:themeColor="text1" w:themeTint="D9"/>
          <w:sz w:val="24"/>
          <w:szCs w:val="24"/>
        </w:rPr>
        <w:t>Code.Hub</w:t>
      </w:r>
      <w:proofErr w:type="spellEnd"/>
    </w:p>
    <w:p w14:paraId="7B5526A3" w14:textId="77777777" w:rsidR="000522C5" w:rsidRPr="00253050"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rPr>
      </w:pPr>
      <w:r w:rsidRPr="00253050">
        <w:rPr>
          <w:color w:val="262626" w:themeColor="text1" w:themeTint="D9"/>
          <w:sz w:val="24"/>
          <w:szCs w:val="24"/>
        </w:rPr>
        <w:t xml:space="preserve">Business Intelligence &amp; Data Engineering by </w:t>
      </w:r>
      <w:proofErr w:type="spellStart"/>
      <w:r w:rsidRPr="00253050">
        <w:rPr>
          <w:color w:val="262626" w:themeColor="text1" w:themeTint="D9"/>
          <w:sz w:val="24"/>
          <w:szCs w:val="24"/>
        </w:rPr>
        <w:t>Code.Hub</w:t>
      </w:r>
      <w:proofErr w:type="spellEnd"/>
    </w:p>
    <w:p w14:paraId="0CB841DD" w14:textId="77777777" w:rsidR="000522C5" w:rsidRPr="00253050"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rPr>
      </w:pPr>
      <w:r w:rsidRPr="00253050">
        <w:rPr>
          <w:color w:val="262626" w:themeColor="text1" w:themeTint="D9"/>
          <w:sz w:val="24"/>
          <w:szCs w:val="24"/>
        </w:rPr>
        <w:t>Tourism - Front Office Certificate by BCA</w:t>
      </w:r>
    </w:p>
    <w:p w14:paraId="13C37E80" w14:textId="3DCABFF0" w:rsidR="000522C5" w:rsidRPr="00490465"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rPr>
      </w:pPr>
      <w:r w:rsidRPr="00490465">
        <w:rPr>
          <w:color w:val="262626" w:themeColor="text1" w:themeTint="D9"/>
          <w:sz w:val="24"/>
          <w:szCs w:val="24"/>
        </w:rPr>
        <w:t>H</w:t>
      </w:r>
      <w:r w:rsidR="00490465">
        <w:rPr>
          <w:color w:val="262626" w:themeColor="text1" w:themeTint="D9"/>
          <w:sz w:val="24"/>
          <w:szCs w:val="24"/>
        </w:rPr>
        <w:t xml:space="preserve">uman </w:t>
      </w:r>
      <w:r w:rsidRPr="00490465">
        <w:rPr>
          <w:color w:val="262626" w:themeColor="text1" w:themeTint="D9"/>
          <w:sz w:val="24"/>
          <w:szCs w:val="24"/>
        </w:rPr>
        <w:t>R</w:t>
      </w:r>
      <w:r w:rsidR="00490465">
        <w:rPr>
          <w:color w:val="262626" w:themeColor="text1" w:themeTint="D9"/>
          <w:sz w:val="24"/>
          <w:szCs w:val="24"/>
        </w:rPr>
        <w:t xml:space="preserve">esources </w:t>
      </w:r>
      <w:r w:rsidRPr="00490465">
        <w:rPr>
          <w:color w:val="262626" w:themeColor="text1" w:themeTint="D9"/>
          <w:sz w:val="24"/>
          <w:szCs w:val="24"/>
        </w:rPr>
        <w:t>M</w:t>
      </w:r>
      <w:r w:rsidR="00490465">
        <w:rPr>
          <w:color w:val="262626" w:themeColor="text1" w:themeTint="D9"/>
          <w:sz w:val="24"/>
          <w:szCs w:val="24"/>
        </w:rPr>
        <w:t>anagement</w:t>
      </w:r>
      <w:r w:rsidRPr="00490465">
        <w:rPr>
          <w:color w:val="262626" w:themeColor="text1" w:themeTint="D9"/>
          <w:sz w:val="24"/>
          <w:szCs w:val="24"/>
        </w:rPr>
        <w:t xml:space="preserve"> Academy by AUEB</w:t>
      </w:r>
    </w:p>
    <w:p w14:paraId="4DD8A55A" w14:textId="77777777" w:rsidR="000522C5" w:rsidRPr="00253050"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rPr>
      </w:pPr>
      <w:r w:rsidRPr="00253050">
        <w:rPr>
          <w:color w:val="262626" w:themeColor="text1" w:themeTint="D9"/>
          <w:sz w:val="24"/>
          <w:szCs w:val="24"/>
        </w:rPr>
        <w:t>Digital Marketing &amp; e-commerce by EY</w:t>
      </w:r>
    </w:p>
    <w:p w14:paraId="0B4C5806" w14:textId="77777777" w:rsidR="000522C5" w:rsidRPr="00253050" w:rsidRDefault="000522C5" w:rsidP="000522C5">
      <w:pPr>
        <w:pStyle w:val="ListParagraph"/>
        <w:widowControl w:val="0"/>
        <w:numPr>
          <w:ilvl w:val="0"/>
          <w:numId w:val="22"/>
        </w:numPr>
        <w:suppressAutoHyphens/>
        <w:spacing w:after="160" w:line="240" w:lineRule="auto"/>
        <w:jc w:val="both"/>
        <w:rPr>
          <w:color w:val="262626" w:themeColor="text1" w:themeTint="D9"/>
          <w:sz w:val="24"/>
          <w:szCs w:val="24"/>
          <w:lang w:val="el-GR"/>
        </w:rPr>
      </w:pPr>
      <w:proofErr w:type="spellStart"/>
      <w:r w:rsidRPr="00253050">
        <w:rPr>
          <w:color w:val="262626" w:themeColor="text1" w:themeTint="D9"/>
          <w:sz w:val="24"/>
          <w:szCs w:val="24"/>
          <w:lang w:val="el-GR"/>
        </w:rPr>
        <w:t>Banking</w:t>
      </w:r>
      <w:proofErr w:type="spellEnd"/>
      <w:r w:rsidRPr="00253050">
        <w:rPr>
          <w:color w:val="262626" w:themeColor="text1" w:themeTint="D9"/>
          <w:sz w:val="24"/>
          <w:szCs w:val="24"/>
          <w:lang w:val="el-GR"/>
        </w:rPr>
        <w:t xml:space="preserve"> Consulting </w:t>
      </w:r>
      <w:proofErr w:type="spellStart"/>
      <w:r w:rsidRPr="00253050">
        <w:rPr>
          <w:color w:val="262626" w:themeColor="text1" w:themeTint="D9"/>
          <w:sz w:val="24"/>
          <w:szCs w:val="24"/>
          <w:lang w:val="el-GR"/>
        </w:rPr>
        <w:t>by</w:t>
      </w:r>
      <w:proofErr w:type="spellEnd"/>
      <w:r w:rsidRPr="00253050">
        <w:rPr>
          <w:color w:val="262626" w:themeColor="text1" w:themeTint="D9"/>
          <w:sz w:val="24"/>
          <w:szCs w:val="24"/>
          <w:lang w:val="el-GR"/>
        </w:rPr>
        <w:t xml:space="preserve"> Accenture</w:t>
      </w:r>
    </w:p>
    <w:p w14:paraId="0833FD23" w14:textId="28AB3670" w:rsidR="000522C5" w:rsidRPr="00253050" w:rsidRDefault="000522C5" w:rsidP="00A6423B">
      <w:pPr>
        <w:pStyle w:val="ListParagraph"/>
        <w:widowControl w:val="0"/>
        <w:numPr>
          <w:ilvl w:val="0"/>
          <w:numId w:val="22"/>
        </w:numPr>
        <w:shd w:val="clear" w:color="auto" w:fill="FFFFFF"/>
        <w:suppressAutoHyphens/>
        <w:spacing w:before="255" w:after="255" w:line="240" w:lineRule="auto"/>
        <w:jc w:val="both"/>
        <w:rPr>
          <w:color w:val="262626" w:themeColor="text1" w:themeTint="D9"/>
          <w:sz w:val="24"/>
          <w:szCs w:val="24"/>
        </w:rPr>
      </w:pPr>
      <w:r w:rsidRPr="00253050">
        <w:rPr>
          <w:color w:val="262626" w:themeColor="text1" w:themeTint="D9"/>
          <w:sz w:val="24"/>
          <w:szCs w:val="24"/>
        </w:rPr>
        <w:t xml:space="preserve">Mobile Development with C# by </w:t>
      </w:r>
      <w:proofErr w:type="spellStart"/>
      <w:r w:rsidRPr="00253050">
        <w:rPr>
          <w:color w:val="262626" w:themeColor="text1" w:themeTint="D9"/>
          <w:sz w:val="24"/>
          <w:szCs w:val="24"/>
        </w:rPr>
        <w:t>Natech</w:t>
      </w:r>
      <w:proofErr w:type="spellEnd"/>
    </w:p>
    <w:p w14:paraId="6E6137FB" w14:textId="4D5FCE59" w:rsidR="00AD2137" w:rsidRPr="00253050" w:rsidRDefault="000522C5" w:rsidP="000522C5">
      <w:pPr>
        <w:jc w:val="both"/>
        <w:rPr>
          <w:color w:val="262626" w:themeColor="text1" w:themeTint="D9"/>
          <w:sz w:val="24"/>
          <w:szCs w:val="24"/>
        </w:rPr>
      </w:pPr>
      <w:r w:rsidRPr="00253050">
        <w:rPr>
          <w:color w:val="262626" w:themeColor="text1" w:themeTint="D9"/>
          <w:sz w:val="24"/>
          <w:szCs w:val="24"/>
        </w:rPr>
        <w:t xml:space="preserve">Πολύτιμοι συνεργάτες της Τράπεζας Πειραιώς για την επιτυχή διεξαγωγή του 10ου κύκλου του προγράμματος είναι οι Accenture, BCA </w:t>
      </w:r>
      <w:proofErr w:type="spellStart"/>
      <w:r w:rsidRPr="00253050">
        <w:rPr>
          <w:color w:val="262626" w:themeColor="text1" w:themeTint="D9"/>
          <w:sz w:val="24"/>
          <w:szCs w:val="24"/>
        </w:rPr>
        <w:t>College</w:t>
      </w:r>
      <w:proofErr w:type="spellEnd"/>
      <w:r w:rsidRPr="00253050">
        <w:rPr>
          <w:color w:val="262626" w:themeColor="text1" w:themeTint="D9"/>
          <w:sz w:val="24"/>
          <w:szCs w:val="24"/>
        </w:rPr>
        <w:t xml:space="preserve">, </w:t>
      </w:r>
      <w:proofErr w:type="spellStart"/>
      <w:r w:rsidRPr="00253050">
        <w:rPr>
          <w:color w:val="262626" w:themeColor="text1" w:themeTint="D9"/>
          <w:sz w:val="24"/>
          <w:szCs w:val="24"/>
        </w:rPr>
        <w:t>Code.Hub</w:t>
      </w:r>
      <w:proofErr w:type="spellEnd"/>
      <w:r w:rsidRPr="00253050">
        <w:rPr>
          <w:color w:val="262626" w:themeColor="text1" w:themeTint="D9"/>
          <w:sz w:val="24"/>
          <w:szCs w:val="24"/>
        </w:rPr>
        <w:t xml:space="preserve">, EY, </w:t>
      </w:r>
      <w:proofErr w:type="spellStart"/>
      <w:r w:rsidRPr="00253050">
        <w:rPr>
          <w:color w:val="262626" w:themeColor="text1" w:themeTint="D9"/>
          <w:sz w:val="24"/>
          <w:szCs w:val="24"/>
        </w:rPr>
        <w:t>Future</w:t>
      </w:r>
      <w:proofErr w:type="spellEnd"/>
      <w:r w:rsidRPr="00253050">
        <w:rPr>
          <w:color w:val="262626" w:themeColor="text1" w:themeTint="D9"/>
          <w:sz w:val="24"/>
          <w:szCs w:val="24"/>
        </w:rPr>
        <w:t xml:space="preserve"> </w:t>
      </w:r>
      <w:proofErr w:type="spellStart"/>
      <w:r w:rsidRPr="00253050">
        <w:rPr>
          <w:color w:val="262626" w:themeColor="text1" w:themeTint="D9"/>
          <w:sz w:val="24"/>
          <w:szCs w:val="24"/>
        </w:rPr>
        <w:t>Cats</w:t>
      </w:r>
      <w:proofErr w:type="spellEnd"/>
      <w:r w:rsidRPr="00253050">
        <w:rPr>
          <w:color w:val="262626" w:themeColor="text1" w:themeTint="D9"/>
          <w:sz w:val="24"/>
          <w:szCs w:val="24"/>
        </w:rPr>
        <w:t xml:space="preserve">, </w:t>
      </w:r>
      <w:proofErr w:type="spellStart"/>
      <w:r w:rsidRPr="00253050">
        <w:rPr>
          <w:color w:val="262626" w:themeColor="text1" w:themeTint="D9"/>
          <w:sz w:val="24"/>
          <w:szCs w:val="24"/>
        </w:rPr>
        <w:t>Game</w:t>
      </w:r>
      <w:proofErr w:type="spellEnd"/>
      <w:r w:rsidRPr="00253050">
        <w:rPr>
          <w:color w:val="262626" w:themeColor="text1" w:themeTint="D9"/>
          <w:sz w:val="24"/>
          <w:szCs w:val="24"/>
        </w:rPr>
        <w:t xml:space="preserve"> of Money, </w:t>
      </w:r>
      <w:proofErr w:type="spellStart"/>
      <w:r w:rsidRPr="00253050">
        <w:rPr>
          <w:color w:val="262626" w:themeColor="text1" w:themeTint="D9"/>
          <w:sz w:val="24"/>
          <w:szCs w:val="24"/>
        </w:rPr>
        <w:t>Google</w:t>
      </w:r>
      <w:proofErr w:type="spellEnd"/>
      <w:r w:rsidRPr="00253050">
        <w:rPr>
          <w:color w:val="262626" w:themeColor="text1" w:themeTint="D9"/>
          <w:sz w:val="24"/>
          <w:szCs w:val="24"/>
        </w:rPr>
        <w:t xml:space="preserve">, </w:t>
      </w:r>
      <w:proofErr w:type="spellStart"/>
      <w:r w:rsidRPr="00253050">
        <w:rPr>
          <w:color w:val="262626" w:themeColor="text1" w:themeTint="D9"/>
          <w:sz w:val="24"/>
          <w:szCs w:val="24"/>
        </w:rPr>
        <w:t>Natech</w:t>
      </w:r>
      <w:proofErr w:type="spellEnd"/>
      <w:r w:rsidRPr="00253050">
        <w:rPr>
          <w:color w:val="262626" w:themeColor="text1" w:themeTint="D9"/>
          <w:sz w:val="24"/>
          <w:szCs w:val="24"/>
        </w:rPr>
        <w:t xml:space="preserve">, Ένωση Ανωτάτων Στελεχών Επιχειρήσεων (ΕΑΣΕ), Οικονομικό Πανεπιστήμιο Αθηνών, Πανεπιστήμιο Κρήτης, ΣΕΒ </w:t>
      </w:r>
      <w:r w:rsidR="00934B92">
        <w:rPr>
          <w:color w:val="262626" w:themeColor="text1" w:themeTint="D9"/>
          <w:sz w:val="24"/>
          <w:szCs w:val="24"/>
        </w:rPr>
        <w:t>Σ</w:t>
      </w:r>
      <w:r w:rsidRPr="00253050">
        <w:rPr>
          <w:color w:val="262626" w:themeColor="text1" w:themeTint="D9"/>
          <w:sz w:val="24"/>
          <w:szCs w:val="24"/>
        </w:rPr>
        <w:t xml:space="preserve">ύνδεσμος </w:t>
      </w:r>
      <w:r w:rsidR="00934B92">
        <w:rPr>
          <w:color w:val="262626" w:themeColor="text1" w:themeTint="D9"/>
          <w:sz w:val="24"/>
          <w:szCs w:val="24"/>
        </w:rPr>
        <w:t>Ε</w:t>
      </w:r>
      <w:r w:rsidRPr="00253050">
        <w:rPr>
          <w:color w:val="262626" w:themeColor="text1" w:themeTint="D9"/>
          <w:sz w:val="24"/>
          <w:szCs w:val="24"/>
        </w:rPr>
        <w:t xml:space="preserve">πιχειρήσεων και </w:t>
      </w:r>
      <w:r w:rsidR="00934B92">
        <w:rPr>
          <w:color w:val="262626" w:themeColor="text1" w:themeTint="D9"/>
          <w:sz w:val="24"/>
          <w:szCs w:val="24"/>
        </w:rPr>
        <w:t>Β</w:t>
      </w:r>
      <w:r w:rsidRPr="00253050">
        <w:rPr>
          <w:color w:val="262626" w:themeColor="text1" w:themeTint="D9"/>
          <w:sz w:val="24"/>
          <w:szCs w:val="24"/>
        </w:rPr>
        <w:t>ιομηχανιών, Ινστιτούτο Χρηματοοικονομικού Αλφαβητισμού.</w:t>
      </w:r>
    </w:p>
    <w:p w14:paraId="4F275177" w14:textId="77777777" w:rsidR="003D5BD7" w:rsidRPr="00DD4CF4" w:rsidRDefault="003D5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C66A3A" w14:paraId="2EB04DCC" w14:textId="77777777" w:rsidTr="007A3D99">
        <w:trPr>
          <w:trHeight w:val="850"/>
        </w:trPr>
        <w:tc>
          <w:tcPr>
            <w:tcW w:w="1026" w:type="dxa"/>
          </w:tcPr>
          <w:p w14:paraId="516CE154" w14:textId="77777777" w:rsidR="00C66A3A" w:rsidRDefault="00C66A3A" w:rsidP="007E7616">
            <w:pPr>
              <w:suppressAutoHyphens/>
              <w:rPr>
                <w:lang w:val="en-US"/>
              </w:rPr>
            </w:pPr>
            <w:r>
              <w:rPr>
                <w:noProof/>
                <w:lang w:eastAsia="el-GR"/>
              </w:rPr>
              <w:lastRenderedPageBreak/>
              <w:drawing>
                <wp:inline distT="0" distB="0" distL="0" distR="0" wp14:anchorId="569D4C44" wp14:editId="0BCE9637">
                  <wp:extent cx="514350" cy="4953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31F2122E" w14:textId="77777777" w:rsidR="00C66A3A" w:rsidRPr="00DE3EB7" w:rsidRDefault="00FF7E53" w:rsidP="007E7616">
            <w:pPr>
              <w:pStyle w:val="01PFHTitle"/>
              <w:suppressAutoHyphens/>
              <w:rPr>
                <w:highlight w:val="yellow"/>
                <w:lang w:val="el-GR"/>
              </w:rPr>
            </w:pPr>
            <w:proofErr w:type="spellStart"/>
            <w:r w:rsidRPr="00AF3E34">
              <w:rPr>
                <w:color w:val="013D86"/>
              </w:rPr>
              <w:t>Πιστολη</w:t>
            </w:r>
            <w:proofErr w:type="spellEnd"/>
            <w:r w:rsidRPr="00AF3E34">
              <w:rPr>
                <w:color w:val="013D86"/>
              </w:rPr>
              <w:t xml:space="preserve">πτικές </w:t>
            </w:r>
            <w:proofErr w:type="spellStart"/>
            <w:r w:rsidRPr="00AF3E34">
              <w:rPr>
                <w:color w:val="013D86"/>
              </w:rPr>
              <w:t>Αξιολογήσεις</w:t>
            </w:r>
            <w:proofErr w:type="spellEnd"/>
            <w:r w:rsidRPr="00AF3E34">
              <w:rPr>
                <w:color w:val="013D86"/>
              </w:rPr>
              <w:t xml:space="preserve"> </w:t>
            </w:r>
          </w:p>
        </w:tc>
      </w:tr>
    </w:tbl>
    <w:p w14:paraId="3CA551D8" w14:textId="77777777" w:rsidR="00114E58" w:rsidRDefault="00114E58" w:rsidP="007E7616">
      <w:pPr>
        <w:suppressAutoHyphens/>
        <w:spacing w:after="0" w:line="240" w:lineRule="auto"/>
        <w:rPr>
          <w:sz w:val="18"/>
          <w:lang w:val="en-US"/>
        </w:rPr>
      </w:pPr>
    </w:p>
    <w:p w14:paraId="2D4190EE" w14:textId="77777777" w:rsidR="009D19A6" w:rsidRDefault="00114E58" w:rsidP="007E7616">
      <w:pPr>
        <w:suppressAutoHyphens/>
        <w:spacing w:after="0" w:line="240" w:lineRule="auto"/>
        <w:rPr>
          <w:lang w:val="en-US"/>
        </w:rPr>
      </w:pPr>
      <w:r w:rsidRPr="00114E58">
        <w:rPr>
          <w:noProof/>
          <w:lang w:eastAsia="el-GR"/>
        </w:rPr>
        <mc:AlternateContent>
          <mc:Choice Requires="wps">
            <w:drawing>
              <wp:inline distT="0" distB="0" distL="0" distR="0" wp14:anchorId="34E9708C" wp14:editId="0F657049">
                <wp:extent cx="6645910" cy="3444949"/>
                <wp:effectExtent l="0" t="0" r="2540" b="3175"/>
                <wp:docPr id="18" name="Ορθογώνιο 18"/>
                <wp:cNvGraphicFramePr/>
                <a:graphic xmlns:a="http://schemas.openxmlformats.org/drawingml/2006/main">
                  <a:graphicData uri="http://schemas.microsoft.com/office/word/2010/wordprocessingShape">
                    <wps:wsp>
                      <wps:cNvSpPr/>
                      <wps:spPr>
                        <a:xfrm>
                          <a:off x="0" y="0"/>
                          <a:ext cx="6645910" cy="3444949"/>
                        </a:xfrm>
                        <a:prstGeom prst="rect">
                          <a:avLst/>
                        </a:prstGeom>
                        <a:gradFill flip="none" rotWithShape="1">
                          <a:gsLst>
                            <a:gs pos="0">
                              <a:srgbClr val="E4EDF6"/>
                            </a:gs>
                            <a:gs pos="100000">
                              <a:srgbClr val="F8FBFD"/>
                            </a:gs>
                          </a:gsLst>
                          <a:lin ang="16200000" scaled="1"/>
                          <a:tileRect/>
                        </a:gradFill>
                        <a:ln w="25400" cap="flat" cmpd="sng" algn="ctr">
                          <a:noFill/>
                          <a:prstDash val="solid"/>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679"/>
                              <w:gridCol w:w="236"/>
                              <w:gridCol w:w="1603"/>
                              <w:gridCol w:w="236"/>
                              <w:gridCol w:w="1587"/>
                            </w:tblGrid>
                            <w:tr w:rsidR="00696761" w:rsidRPr="00253050" w14:paraId="01340FF5" w14:textId="77777777" w:rsidTr="00901E36">
                              <w:trPr>
                                <w:trHeight w:val="510"/>
                                <w:jc w:val="center"/>
                              </w:trPr>
                              <w:tc>
                                <w:tcPr>
                                  <w:tcW w:w="2454" w:type="dxa"/>
                                  <w:vAlign w:val="center"/>
                                </w:tcPr>
                                <w:p w14:paraId="725BFE95" w14:textId="77777777" w:rsidR="00696761" w:rsidRPr="00253050" w:rsidRDefault="00696761" w:rsidP="006A02A1">
                                  <w:pPr>
                                    <w:jc w:val="center"/>
                                    <w:rPr>
                                      <w:b/>
                                      <w:bCs/>
                                      <w:sz w:val="18"/>
                                      <w:lang w:val="en-US"/>
                                    </w:rPr>
                                  </w:pPr>
                                </w:p>
                              </w:tc>
                              <w:tc>
                                <w:tcPr>
                                  <w:tcW w:w="1587" w:type="dxa"/>
                                  <w:vAlign w:val="center"/>
                                </w:tcPr>
                                <w:p w14:paraId="4E42922A" w14:textId="77777777" w:rsidR="00696761" w:rsidRPr="00253050" w:rsidRDefault="00696761" w:rsidP="00FF7E53">
                                  <w:pPr>
                                    <w:widowControl w:val="0"/>
                                    <w:spacing w:line="192" w:lineRule="auto"/>
                                    <w:ind w:hanging="112"/>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Ελληνική</w:t>
                                  </w:r>
                                </w:p>
                                <w:p w14:paraId="6AEE2ECB" w14:textId="77777777" w:rsidR="00696761" w:rsidRPr="00253050" w:rsidRDefault="00696761" w:rsidP="00FF7E53">
                                  <w:pPr>
                                    <w:widowControl w:val="0"/>
                                    <w:spacing w:line="192" w:lineRule="auto"/>
                                    <w:ind w:hanging="112"/>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Δημοκρατία</w:t>
                                  </w:r>
                                </w:p>
                                <w:p w14:paraId="4E862445" w14:textId="77777777" w:rsidR="00696761" w:rsidRPr="00253050" w:rsidRDefault="00696761" w:rsidP="00FF7E53">
                                  <w:pPr>
                                    <w:widowControl w:val="0"/>
                                    <w:spacing w:line="192" w:lineRule="auto"/>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Πιστοληπτική</w:t>
                                  </w:r>
                                </w:p>
                                <w:p w14:paraId="0B2A5518" w14:textId="77777777" w:rsidR="00696761" w:rsidRPr="00253050" w:rsidRDefault="00696761" w:rsidP="00FF7E53">
                                  <w:pPr>
                                    <w:widowControl w:val="0"/>
                                    <w:spacing w:line="192" w:lineRule="auto"/>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Αξιολόγηση</w:t>
                                  </w:r>
                                </w:p>
                              </w:tc>
                              <w:tc>
                                <w:tcPr>
                                  <w:tcW w:w="236" w:type="dxa"/>
                                  <w:vAlign w:val="center"/>
                                </w:tcPr>
                                <w:p w14:paraId="720F2E04" w14:textId="77777777" w:rsidR="00696761" w:rsidRPr="00253050" w:rsidRDefault="00696761" w:rsidP="006A02A1">
                                  <w:pPr>
                                    <w:jc w:val="center"/>
                                    <w:rPr>
                                      <w:b/>
                                      <w:bCs/>
                                      <w:sz w:val="18"/>
                                    </w:rPr>
                                  </w:pPr>
                                </w:p>
                              </w:tc>
                              <w:tc>
                                <w:tcPr>
                                  <w:tcW w:w="1587" w:type="dxa"/>
                                  <w:vAlign w:val="center"/>
                                </w:tcPr>
                                <w:p w14:paraId="4B65476A" w14:textId="07EAA403" w:rsidR="00696761" w:rsidRPr="00253050" w:rsidRDefault="00696761" w:rsidP="00FF7E53">
                                  <w:pPr>
                                    <w:widowControl w:val="0"/>
                                    <w:spacing w:line="192" w:lineRule="auto"/>
                                    <w:ind w:right="-92" w:hanging="94"/>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eastAsia="el-GR"/>
                                      <w14:cntxtAlts/>
                                    </w:rPr>
                                    <w:t>Πειραιώς</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val="en-US" w:eastAsia="el-GR"/>
                                      <w14:cntxtAlts/>
                                    </w:rPr>
                                    <w:br/>
                                  </w:r>
                                  <w:r w:rsidRPr="00253050">
                                    <w:rPr>
                                      <w:rFonts w:eastAsia="Times New Roman" w:cs="Calibri"/>
                                      <w:b/>
                                      <w:bCs/>
                                      <w:color w:val="023E87"/>
                                      <w:kern w:val="28"/>
                                      <w:szCs w:val="20"/>
                                      <w:lang w:eastAsia="el-GR"/>
                                      <w14:cntxtAlts/>
                                    </w:rPr>
                                    <w:t>Μακροπρόθεσμη</w:t>
                                  </w:r>
                                  <w:r w:rsidR="00F6687A">
                                    <w:rPr>
                                      <w:rFonts w:eastAsia="Times New Roman" w:cs="Calibri"/>
                                      <w:b/>
                                      <w:bCs/>
                                      <w:color w:val="023E87"/>
                                      <w:kern w:val="28"/>
                                      <w:szCs w:val="20"/>
                                      <w:lang w:eastAsia="el-GR"/>
                                      <w14:cntxtAlts/>
                                    </w:rPr>
                                    <w:t xml:space="preserve"> Διαβάθμιση</w:t>
                                  </w:r>
                                </w:p>
                              </w:tc>
                              <w:tc>
                                <w:tcPr>
                                  <w:tcW w:w="236" w:type="dxa"/>
                                  <w:vAlign w:val="center"/>
                                </w:tcPr>
                                <w:p w14:paraId="07718002" w14:textId="77777777" w:rsidR="00696761" w:rsidRPr="00253050" w:rsidRDefault="00696761" w:rsidP="006A02A1">
                                  <w:pPr>
                                    <w:jc w:val="center"/>
                                    <w:rPr>
                                      <w:b/>
                                      <w:bCs/>
                                      <w:sz w:val="18"/>
                                      <w:lang w:val="en-US"/>
                                    </w:rPr>
                                  </w:pPr>
                                </w:p>
                              </w:tc>
                              <w:tc>
                                <w:tcPr>
                                  <w:tcW w:w="1603" w:type="dxa"/>
                                  <w:vAlign w:val="center"/>
                                </w:tcPr>
                                <w:p w14:paraId="28487FAE" w14:textId="0F1676E2" w:rsidR="00696761" w:rsidRPr="00253050" w:rsidRDefault="00696761" w:rsidP="00FF7E53">
                                  <w:pPr>
                                    <w:widowControl w:val="0"/>
                                    <w:spacing w:line="192" w:lineRule="auto"/>
                                    <w:ind w:right="-235" w:hanging="218"/>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eastAsia="el-GR"/>
                                      <w14:cntxtAlts/>
                                    </w:rPr>
                                    <w:t>Πειραιώς</w:t>
                                  </w:r>
                                  <w:r w:rsidRPr="00253050">
                                    <w:rPr>
                                      <w:rFonts w:eastAsia="Times New Roman" w:cs="Calibri"/>
                                      <w:b/>
                                      <w:bCs/>
                                      <w:color w:val="023E87"/>
                                      <w:kern w:val="28"/>
                                      <w:szCs w:val="20"/>
                                      <w:lang w:val="en-US" w:eastAsia="el-GR"/>
                                      <w14:cntxtAlts/>
                                    </w:rPr>
                                    <w:br/>
                                  </w:r>
                                  <w:r w:rsidRPr="00253050">
                                    <w:rPr>
                                      <w:rFonts w:eastAsia="Times New Roman" w:cs="Calibri"/>
                                      <w:b/>
                                      <w:bCs/>
                                      <w:color w:val="023E87"/>
                                      <w:kern w:val="28"/>
                                      <w:szCs w:val="20"/>
                                      <w:lang w:eastAsia="el-GR"/>
                                      <w14:cntxtAlts/>
                                    </w:rPr>
                                    <w:t>Προοπτικές</w:t>
                                  </w:r>
                                </w:p>
                              </w:tc>
                              <w:tc>
                                <w:tcPr>
                                  <w:tcW w:w="236" w:type="dxa"/>
                                  <w:vAlign w:val="center"/>
                                </w:tcPr>
                                <w:p w14:paraId="0056FD79" w14:textId="77777777" w:rsidR="00696761" w:rsidRPr="00253050" w:rsidRDefault="00696761" w:rsidP="006A02A1">
                                  <w:pPr>
                                    <w:jc w:val="center"/>
                                    <w:rPr>
                                      <w:b/>
                                      <w:bCs/>
                                      <w:sz w:val="18"/>
                                      <w:lang w:val="en-US"/>
                                    </w:rPr>
                                  </w:pPr>
                                </w:p>
                              </w:tc>
                              <w:tc>
                                <w:tcPr>
                                  <w:tcW w:w="1587" w:type="dxa"/>
                                  <w:vAlign w:val="center"/>
                                </w:tcPr>
                                <w:p w14:paraId="2446B478" w14:textId="48E8BC23" w:rsidR="00696761" w:rsidRPr="00253050" w:rsidRDefault="00696761" w:rsidP="00F6687A">
                                  <w:pPr>
                                    <w:widowControl w:val="0"/>
                                    <w:spacing w:line="192" w:lineRule="auto"/>
                                    <w:ind w:right="-131" w:hanging="157"/>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F6687A">
                                    <w:rPr>
                                      <w:rFonts w:eastAsia="Times New Roman" w:cs="Calibri"/>
                                      <w:b/>
                                      <w:bCs/>
                                      <w:color w:val="023E87"/>
                                      <w:kern w:val="28"/>
                                      <w:szCs w:val="20"/>
                                      <w:lang w:eastAsia="el-GR"/>
                                      <w14:cntxtAlts/>
                                    </w:rPr>
                                    <w:t xml:space="preserve"> </w:t>
                                  </w:r>
                                  <w:r w:rsidRPr="00253050">
                                    <w:rPr>
                                      <w:rFonts w:eastAsia="Times New Roman" w:cs="Calibri"/>
                                      <w:b/>
                                      <w:bCs/>
                                      <w:color w:val="023E87"/>
                                      <w:kern w:val="28"/>
                                      <w:szCs w:val="20"/>
                                      <w:lang w:eastAsia="el-GR"/>
                                      <w14:cntxtAlts/>
                                    </w:rPr>
                                    <w:t>Πειραιώς</w:t>
                                  </w:r>
                                  <w:r w:rsidRPr="00F6687A">
                                    <w:rPr>
                                      <w:rFonts w:eastAsia="Times New Roman" w:cs="Calibri"/>
                                      <w:b/>
                                      <w:bCs/>
                                      <w:color w:val="023E87"/>
                                      <w:kern w:val="28"/>
                                      <w:szCs w:val="20"/>
                                      <w:lang w:eastAsia="el-GR"/>
                                      <w14:cntxtAlts/>
                                    </w:rPr>
                                    <w:br/>
                                  </w:r>
                                  <w:r w:rsidR="00F6687A">
                                    <w:rPr>
                                      <w:rFonts w:eastAsia="Times New Roman" w:cs="Calibri"/>
                                      <w:b/>
                                      <w:bCs/>
                                      <w:color w:val="023E87"/>
                                      <w:kern w:val="28"/>
                                      <w:szCs w:val="20"/>
                                      <w:lang w:eastAsia="el-GR"/>
                                      <w14:cntxtAlts/>
                                    </w:rPr>
                                    <w:t xml:space="preserve">Ομόλογα </w:t>
                                  </w:r>
                                  <w:r w:rsidR="00F6687A" w:rsidRPr="00253050">
                                    <w:rPr>
                                      <w:rFonts w:eastAsia="Times New Roman" w:cs="Calibri"/>
                                      <w:b/>
                                      <w:bCs/>
                                      <w:color w:val="023E87"/>
                                      <w:kern w:val="28"/>
                                      <w:szCs w:val="20"/>
                                      <w:lang w:eastAsia="el-GR"/>
                                      <w14:cntxtAlts/>
                                    </w:rPr>
                                    <w:t>Υψηλής</w:t>
                                  </w:r>
                                  <w:r w:rsidRPr="00253050">
                                    <w:rPr>
                                      <w:rFonts w:eastAsia="Times New Roman" w:cs="Calibri"/>
                                      <w:b/>
                                      <w:bCs/>
                                      <w:color w:val="023E87"/>
                                      <w:kern w:val="28"/>
                                      <w:szCs w:val="20"/>
                                      <w:lang w:eastAsia="el-GR"/>
                                      <w14:cntxtAlts/>
                                    </w:rPr>
                                    <w:t xml:space="preserve"> </w:t>
                                  </w:r>
                                </w:p>
                                <w:p w14:paraId="47862B33" w14:textId="77777777" w:rsidR="00696761" w:rsidRPr="00253050" w:rsidRDefault="00696761" w:rsidP="00FF7E53">
                                  <w:pPr>
                                    <w:widowControl w:val="0"/>
                                    <w:spacing w:line="192" w:lineRule="auto"/>
                                    <w:ind w:right="-252" w:hanging="217"/>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Εξασφάλισης</w:t>
                                  </w:r>
                                </w:p>
                              </w:tc>
                            </w:tr>
                            <w:tr w:rsidR="00696761" w:rsidRPr="00253050" w14:paraId="682AAD86" w14:textId="77777777" w:rsidTr="00901E36">
                              <w:trPr>
                                <w:trHeight w:val="794"/>
                                <w:jc w:val="center"/>
                              </w:trPr>
                              <w:tc>
                                <w:tcPr>
                                  <w:tcW w:w="2454" w:type="dxa"/>
                                  <w:shd w:val="clear" w:color="auto" w:fill="FFFFFF" w:themeFill="background1"/>
                                  <w:vAlign w:val="center"/>
                                </w:tcPr>
                                <w:p w14:paraId="4554E7F8" w14:textId="77777777" w:rsidR="00696761" w:rsidRPr="00253050" w:rsidRDefault="00696761" w:rsidP="00867C03">
                                  <w:pPr>
                                    <w:rPr>
                                      <w:b/>
                                      <w:bCs/>
                                      <w:sz w:val="18"/>
                                      <w:lang w:val="en-US"/>
                                    </w:rPr>
                                  </w:pPr>
                                  <w:r w:rsidRPr="00253050">
                                    <w:rPr>
                                      <w:rFonts w:cs="Times New Roman"/>
                                      <w:b/>
                                      <w:bCs/>
                                      <w:noProof/>
                                      <w:sz w:val="24"/>
                                      <w:szCs w:val="24"/>
                                      <w:lang w:eastAsia="el-GR"/>
                                    </w:rPr>
                                    <w:drawing>
                                      <wp:inline distT="0" distB="0" distL="0" distR="0" wp14:anchorId="129139AD" wp14:editId="685E680E">
                                        <wp:extent cx="620973" cy="181651"/>
                                        <wp:effectExtent l="0" t="0" r="8255" b="8890"/>
                                        <wp:docPr id="6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553F740" w14:textId="55A10D50" w:rsidR="00696761" w:rsidRPr="00253050" w:rsidRDefault="00315AF5" w:rsidP="00867C03">
                                  <w:pPr>
                                    <w:widowControl w:val="0"/>
                                    <w:spacing w:line="192" w:lineRule="auto"/>
                                    <w:rPr>
                                      <w:rFonts w:eastAsia="Times New Roman" w:cs="Calibri"/>
                                      <w:b/>
                                      <w:bCs/>
                                      <w:color w:val="023E87"/>
                                      <w:kern w:val="28"/>
                                      <w:szCs w:val="20"/>
                                      <w:lang w:val="en-US" w:eastAsia="el-GR"/>
                                      <w14:cntxtAlts/>
                                    </w:rPr>
                                  </w:pPr>
                                  <w:r w:rsidRPr="00253050">
                                    <w:rPr>
                                      <w:rFonts w:eastAsia="Times New Roman" w:cs="Calibri"/>
                                      <w:b/>
                                      <w:bCs/>
                                      <w:color w:val="023E87"/>
                                      <w:kern w:val="28"/>
                                      <w:szCs w:val="20"/>
                                      <w:lang w:eastAsia="el-GR"/>
                                      <w14:cntxtAlts/>
                                    </w:rPr>
                                    <w:t>19</w:t>
                                  </w:r>
                                  <w:r w:rsidR="00696761" w:rsidRPr="00253050">
                                    <w:rPr>
                                      <w:rFonts w:eastAsia="Times New Roman" w:cs="Calibri"/>
                                      <w:b/>
                                      <w:bCs/>
                                      <w:color w:val="023E87"/>
                                      <w:kern w:val="28"/>
                                      <w:szCs w:val="20"/>
                                      <w:lang w:eastAsia="el-GR"/>
                                      <w14:cntxtAlts/>
                                    </w:rPr>
                                    <w:t xml:space="preserve"> </w:t>
                                  </w:r>
                                  <w:r w:rsidRPr="00253050">
                                    <w:rPr>
                                      <w:rFonts w:eastAsia="Times New Roman" w:cs="Calibri"/>
                                      <w:b/>
                                      <w:bCs/>
                                      <w:color w:val="023E87"/>
                                      <w:kern w:val="28"/>
                                      <w:szCs w:val="20"/>
                                      <w:lang w:eastAsia="el-GR"/>
                                      <w14:cntxtAlts/>
                                    </w:rPr>
                                    <w:t xml:space="preserve">Σεπτεμβρίου </w:t>
                                  </w:r>
                                  <w:r w:rsidR="00696761" w:rsidRPr="00253050">
                                    <w:rPr>
                                      <w:rFonts w:eastAsia="Times New Roman" w:cs="Calibri"/>
                                      <w:b/>
                                      <w:bCs/>
                                      <w:color w:val="023E87"/>
                                      <w:kern w:val="28"/>
                                      <w:szCs w:val="20"/>
                                      <w:lang w:val="en-US" w:eastAsia="el-GR"/>
                                      <w14:cntxtAlts/>
                                    </w:rPr>
                                    <w:t>202</w:t>
                                  </w:r>
                                  <w:r w:rsidRPr="00253050">
                                    <w:rPr>
                                      <w:rFonts w:eastAsia="Times New Roman" w:cs="Calibri"/>
                                      <w:b/>
                                      <w:bCs/>
                                      <w:color w:val="023E87"/>
                                      <w:kern w:val="28"/>
                                      <w:szCs w:val="20"/>
                                      <w:lang w:eastAsia="el-GR"/>
                                      <w14:cntxtAlts/>
                                    </w:rPr>
                                    <w:t>3</w:t>
                                  </w:r>
                                </w:p>
                              </w:tc>
                              <w:tc>
                                <w:tcPr>
                                  <w:tcW w:w="1587" w:type="dxa"/>
                                  <w:shd w:val="clear" w:color="auto" w:fill="548FD6"/>
                                  <w:vAlign w:val="center"/>
                                </w:tcPr>
                                <w:p w14:paraId="6141359A" w14:textId="6B65BEBE"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Ba</w:t>
                                  </w:r>
                                  <w:r w:rsidR="00E76414" w:rsidRPr="00253050">
                                    <w:rPr>
                                      <w:rFonts w:eastAsia="Times New Roman" w:cs="Calibri"/>
                                      <w:b/>
                                      <w:bCs/>
                                      <w:color w:val="FFFFFF"/>
                                      <w:kern w:val="28"/>
                                      <w:szCs w:val="20"/>
                                      <w:lang w:val="en-US" w:eastAsia="el-GR"/>
                                      <w14:cntxtAlts/>
                                    </w:rPr>
                                    <w:t>1</w:t>
                                  </w:r>
                                </w:p>
                              </w:tc>
                              <w:tc>
                                <w:tcPr>
                                  <w:tcW w:w="236" w:type="dxa"/>
                                  <w:vAlign w:val="center"/>
                                </w:tcPr>
                                <w:p w14:paraId="1DB24F9B"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5CA4AE0C" w14:textId="531C67A0"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Ba</w:t>
                                  </w:r>
                                  <w:r w:rsidR="00E76414" w:rsidRPr="00253050">
                                    <w:rPr>
                                      <w:rFonts w:eastAsia="Times New Roman" w:cs="Calibri"/>
                                      <w:b/>
                                      <w:bCs/>
                                      <w:color w:val="FFFFFF"/>
                                      <w:kern w:val="28"/>
                                      <w:szCs w:val="20"/>
                                      <w:lang w:val="en-US" w:eastAsia="el-GR"/>
                                      <w14:cntxtAlts/>
                                    </w:rPr>
                                    <w:t>1</w:t>
                                  </w:r>
                                </w:p>
                              </w:tc>
                              <w:tc>
                                <w:tcPr>
                                  <w:tcW w:w="236" w:type="dxa"/>
                                  <w:vAlign w:val="center"/>
                                </w:tcPr>
                                <w:p w14:paraId="34B5D9CD"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3F716657" w14:textId="078558BE" w:rsidR="00696761" w:rsidRPr="00253050" w:rsidRDefault="00E76414" w:rsidP="007A3D99">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7C6FDB6A"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6A415A1B" w14:textId="0EB3AD2F" w:rsidR="00696761" w:rsidRPr="00253050" w:rsidRDefault="00696761" w:rsidP="006A02A1">
                                  <w:pPr>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a2</w:t>
                                  </w:r>
                                </w:p>
                              </w:tc>
                            </w:tr>
                            <w:tr w:rsidR="00696761" w:rsidRPr="00253050" w14:paraId="724C2B8C" w14:textId="77777777" w:rsidTr="00901E36">
                              <w:trPr>
                                <w:trHeight w:val="57"/>
                                <w:jc w:val="center"/>
                              </w:trPr>
                              <w:tc>
                                <w:tcPr>
                                  <w:tcW w:w="2454" w:type="dxa"/>
                                </w:tcPr>
                                <w:p w14:paraId="484FE737" w14:textId="77777777" w:rsidR="00696761" w:rsidRPr="00253050" w:rsidRDefault="00696761" w:rsidP="00114E58">
                                  <w:pPr>
                                    <w:jc w:val="center"/>
                                    <w:rPr>
                                      <w:b/>
                                      <w:bCs/>
                                      <w:sz w:val="18"/>
                                      <w:lang w:val="en-US"/>
                                    </w:rPr>
                                  </w:pPr>
                                </w:p>
                              </w:tc>
                              <w:tc>
                                <w:tcPr>
                                  <w:tcW w:w="1587" w:type="dxa"/>
                                  <w:vAlign w:val="center"/>
                                </w:tcPr>
                                <w:p w14:paraId="3C65F44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2E595D0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35538EF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61A0925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681BE48E"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111C1593"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7D7450C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01DDE697" w14:textId="77777777" w:rsidTr="00901E36">
                              <w:trPr>
                                <w:trHeight w:val="794"/>
                                <w:jc w:val="center"/>
                              </w:trPr>
                              <w:tc>
                                <w:tcPr>
                                  <w:tcW w:w="2454" w:type="dxa"/>
                                  <w:shd w:val="clear" w:color="auto" w:fill="FFFFFF" w:themeFill="background1"/>
                                  <w:vAlign w:val="center"/>
                                </w:tcPr>
                                <w:p w14:paraId="6F2F95DD" w14:textId="77777777" w:rsidR="00696761" w:rsidRPr="00253050" w:rsidRDefault="00696761" w:rsidP="00867C03">
                                  <w:pPr>
                                    <w:rPr>
                                      <w:b/>
                                      <w:bCs/>
                                      <w:sz w:val="18"/>
                                      <w:lang w:val="en-US"/>
                                    </w:rPr>
                                  </w:pPr>
                                  <w:r w:rsidRPr="00253050">
                                    <w:rPr>
                                      <w:rFonts w:cs="Times New Roman"/>
                                      <w:b/>
                                      <w:bCs/>
                                      <w:noProof/>
                                      <w:sz w:val="24"/>
                                      <w:szCs w:val="24"/>
                                      <w:lang w:eastAsia="el-GR"/>
                                    </w:rPr>
                                    <w:drawing>
                                      <wp:inline distT="0" distB="0" distL="0" distR="0" wp14:anchorId="08CAC27F" wp14:editId="65943AB5">
                                        <wp:extent cx="548253" cy="327546"/>
                                        <wp:effectExtent l="0" t="0" r="4445" b="0"/>
                                        <wp:docPr id="7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0F9530CE" w14:textId="6D899170" w:rsidR="00696761" w:rsidRPr="00253050" w:rsidRDefault="0016397E" w:rsidP="00867C03">
                                  <w:pPr>
                                    <w:rPr>
                                      <w:b/>
                                      <w:bCs/>
                                      <w:sz w:val="18"/>
                                      <w:lang w:val="en-US"/>
                                    </w:rPr>
                                  </w:pPr>
                                  <w:r>
                                    <w:rPr>
                                      <w:rFonts w:eastAsia="Times New Roman" w:cs="Calibri"/>
                                      <w:b/>
                                      <w:bCs/>
                                      <w:color w:val="023E87"/>
                                      <w:kern w:val="28"/>
                                      <w:szCs w:val="20"/>
                                      <w:lang w:val="en-US" w:eastAsia="el-GR"/>
                                      <w14:cntxtAlts/>
                                    </w:rPr>
                                    <w:t xml:space="preserve">14 </w:t>
                                  </w:r>
                                  <w:r>
                                    <w:rPr>
                                      <w:rFonts w:eastAsia="Times New Roman" w:cs="Calibri"/>
                                      <w:b/>
                                      <w:bCs/>
                                      <w:color w:val="023E87"/>
                                      <w:kern w:val="28"/>
                                      <w:szCs w:val="20"/>
                                      <w:lang w:eastAsia="el-GR"/>
                                      <w14:cntxtAlts/>
                                    </w:rPr>
                                    <w:t xml:space="preserve">Δεκεμβρίου </w:t>
                                  </w:r>
                                  <w:r w:rsidR="00696761" w:rsidRPr="00253050">
                                    <w:rPr>
                                      <w:rFonts w:eastAsia="Times New Roman" w:cs="Calibri"/>
                                      <w:b/>
                                      <w:bCs/>
                                      <w:color w:val="023E87"/>
                                      <w:kern w:val="28"/>
                                      <w:szCs w:val="20"/>
                                      <w:lang w:val="en-US" w:eastAsia="el-GR"/>
                                      <w14:cntxtAlts/>
                                    </w:rPr>
                                    <w:t>202</w:t>
                                  </w:r>
                                  <w:r w:rsidR="00696761" w:rsidRPr="00253050">
                                    <w:rPr>
                                      <w:rFonts w:eastAsia="Times New Roman" w:cs="Calibri"/>
                                      <w:b/>
                                      <w:bCs/>
                                      <w:color w:val="023E87"/>
                                      <w:kern w:val="28"/>
                                      <w:szCs w:val="20"/>
                                      <w:lang w:eastAsia="el-GR"/>
                                      <w14:cntxtAlts/>
                                    </w:rPr>
                                    <w:t>3</w:t>
                                  </w:r>
                                </w:p>
                              </w:tc>
                              <w:tc>
                                <w:tcPr>
                                  <w:tcW w:w="1587" w:type="dxa"/>
                                  <w:shd w:val="clear" w:color="auto" w:fill="548FD6"/>
                                  <w:vAlign w:val="center"/>
                                </w:tcPr>
                                <w:p w14:paraId="697E0981" w14:textId="32C4CD83"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BB</w:t>
                                  </w:r>
                                  <w:r w:rsidR="00E76414" w:rsidRPr="00253050">
                                    <w:rPr>
                                      <w:rFonts w:eastAsia="Times New Roman" w:cs="Calibri"/>
                                      <w:b/>
                                      <w:bCs/>
                                      <w:color w:val="FFFFFF"/>
                                      <w:kern w:val="28"/>
                                      <w:szCs w:val="20"/>
                                      <w:lang w:val="en-US" w:eastAsia="el-GR"/>
                                      <w14:cntxtAlts/>
                                    </w:rPr>
                                    <w:t>B-</w:t>
                                  </w:r>
                                </w:p>
                              </w:tc>
                              <w:tc>
                                <w:tcPr>
                                  <w:tcW w:w="236" w:type="dxa"/>
                                  <w:vAlign w:val="center"/>
                                </w:tcPr>
                                <w:p w14:paraId="233F7C5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55912330" w14:textId="1C1557B1"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c>
                                <w:tcPr>
                                  <w:tcW w:w="236" w:type="dxa"/>
                                  <w:vAlign w:val="center"/>
                                </w:tcPr>
                                <w:p w14:paraId="3BFFDAA1"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6173256F" w14:textId="77777777" w:rsidR="00696761" w:rsidRPr="00253050" w:rsidRDefault="00696761" w:rsidP="007A3D99">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196FF017"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765A50E2" w14:textId="770D9AD6"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r>
                            <w:tr w:rsidR="00696761" w:rsidRPr="00253050" w14:paraId="4D05CA4D" w14:textId="77777777" w:rsidTr="00901E36">
                              <w:trPr>
                                <w:trHeight w:val="20"/>
                                <w:jc w:val="center"/>
                              </w:trPr>
                              <w:tc>
                                <w:tcPr>
                                  <w:tcW w:w="2454" w:type="dxa"/>
                                </w:tcPr>
                                <w:p w14:paraId="38E3E554" w14:textId="77777777" w:rsidR="00696761" w:rsidRPr="00253050" w:rsidRDefault="00696761" w:rsidP="00114E58">
                                  <w:pPr>
                                    <w:jc w:val="center"/>
                                    <w:rPr>
                                      <w:b/>
                                      <w:bCs/>
                                      <w:sz w:val="18"/>
                                      <w:lang w:val="en-US"/>
                                    </w:rPr>
                                  </w:pPr>
                                </w:p>
                              </w:tc>
                              <w:tc>
                                <w:tcPr>
                                  <w:tcW w:w="1587" w:type="dxa"/>
                                  <w:vAlign w:val="center"/>
                                </w:tcPr>
                                <w:p w14:paraId="19E1A36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0045A53F"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0AE10FA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722EC4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11CF9A9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646A0A3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5317A44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78FA79E2" w14:textId="77777777" w:rsidTr="00901E36">
                              <w:trPr>
                                <w:trHeight w:val="794"/>
                                <w:jc w:val="center"/>
                              </w:trPr>
                              <w:tc>
                                <w:tcPr>
                                  <w:tcW w:w="2454" w:type="dxa"/>
                                  <w:shd w:val="clear" w:color="auto" w:fill="FFFFFF" w:themeFill="background1"/>
                                  <w:vAlign w:val="center"/>
                                </w:tcPr>
                                <w:p w14:paraId="722EC0A4" w14:textId="77777777" w:rsidR="00696761" w:rsidRPr="00253050" w:rsidRDefault="00696761" w:rsidP="00867C03">
                                  <w:pPr>
                                    <w:rPr>
                                      <w:b/>
                                      <w:bCs/>
                                      <w:sz w:val="18"/>
                                      <w:lang w:val="en-US"/>
                                    </w:rPr>
                                  </w:pPr>
                                  <w:r w:rsidRPr="00253050">
                                    <w:rPr>
                                      <w:b/>
                                      <w:bCs/>
                                      <w:noProof/>
                                      <w:sz w:val="18"/>
                                      <w:lang w:eastAsia="el-GR"/>
                                    </w:rPr>
                                    <w:drawing>
                                      <wp:inline distT="0" distB="0" distL="0" distR="0" wp14:anchorId="029D10EB" wp14:editId="5E9EAEB5">
                                        <wp:extent cx="776377" cy="207034"/>
                                        <wp:effectExtent l="0" t="0" r="5080" b="2540"/>
                                        <wp:docPr id="7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06A13729" w14:textId="5B435A6F" w:rsidR="00696761" w:rsidRPr="00253050" w:rsidRDefault="0016397E" w:rsidP="00867C03">
                                  <w:pPr>
                                    <w:rPr>
                                      <w:b/>
                                      <w:bCs/>
                                      <w:sz w:val="18"/>
                                    </w:rPr>
                                  </w:pPr>
                                  <w:r>
                                    <w:rPr>
                                      <w:rFonts w:eastAsia="Times New Roman" w:cs="Calibri"/>
                                      <w:b/>
                                      <w:bCs/>
                                      <w:color w:val="023E87"/>
                                      <w:kern w:val="28"/>
                                      <w:szCs w:val="20"/>
                                      <w:lang w:val="en-US" w:eastAsia="el-GR"/>
                                      <w14:cntxtAlts/>
                                    </w:rPr>
                                    <w:t xml:space="preserve">14 </w:t>
                                  </w:r>
                                  <w:r>
                                    <w:rPr>
                                      <w:rFonts w:eastAsia="Times New Roman" w:cs="Calibri"/>
                                      <w:b/>
                                      <w:bCs/>
                                      <w:color w:val="023E87"/>
                                      <w:kern w:val="28"/>
                                      <w:szCs w:val="20"/>
                                      <w:lang w:eastAsia="el-GR"/>
                                      <w14:cntxtAlts/>
                                    </w:rPr>
                                    <w:t xml:space="preserve">Δεκεμβρίου </w:t>
                                  </w:r>
                                  <w:r w:rsidR="00696761" w:rsidRPr="00253050">
                                    <w:rPr>
                                      <w:rFonts w:eastAsia="Times New Roman" w:cs="Calibri"/>
                                      <w:b/>
                                      <w:bCs/>
                                      <w:color w:val="023E87"/>
                                      <w:kern w:val="28"/>
                                      <w:szCs w:val="20"/>
                                      <w:lang w:val="en-US" w:eastAsia="el-GR"/>
                                      <w14:cntxtAlts/>
                                    </w:rPr>
                                    <w:t>202</w:t>
                                  </w:r>
                                  <w:r w:rsidR="00696761" w:rsidRPr="00253050">
                                    <w:rPr>
                                      <w:rFonts w:eastAsia="Times New Roman" w:cs="Calibri"/>
                                      <w:b/>
                                      <w:bCs/>
                                      <w:color w:val="023E87"/>
                                      <w:kern w:val="28"/>
                                      <w:szCs w:val="20"/>
                                      <w:lang w:eastAsia="el-GR"/>
                                      <w14:cntxtAlts/>
                                    </w:rPr>
                                    <w:t>3</w:t>
                                  </w:r>
                                </w:p>
                              </w:tc>
                              <w:tc>
                                <w:tcPr>
                                  <w:tcW w:w="1587" w:type="dxa"/>
                                  <w:shd w:val="clear" w:color="auto" w:fill="548FD6"/>
                                  <w:vAlign w:val="center"/>
                                </w:tcPr>
                                <w:p w14:paraId="71CDE2CE" w14:textId="580BAF0B"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BB</w:t>
                                  </w:r>
                                  <w:r w:rsidR="0016397E">
                                    <w:rPr>
                                      <w:rFonts w:eastAsia="Times New Roman" w:cs="Calibri"/>
                                      <w:b/>
                                      <w:bCs/>
                                      <w:color w:val="FFFFFF"/>
                                      <w:kern w:val="28"/>
                                      <w:szCs w:val="20"/>
                                      <w:lang w:eastAsia="el-GR"/>
                                      <w14:cntxtAlts/>
                                    </w:rPr>
                                    <w:t>Β-</w:t>
                                  </w:r>
                                </w:p>
                              </w:tc>
                              <w:tc>
                                <w:tcPr>
                                  <w:tcW w:w="236" w:type="dxa"/>
                                  <w:vAlign w:val="center"/>
                                </w:tcPr>
                                <w:p w14:paraId="0282DA8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7106DAF0" w14:textId="6396CB4B" w:rsidR="00696761" w:rsidRPr="00253050"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B-</w:t>
                                  </w:r>
                                </w:p>
                              </w:tc>
                              <w:tc>
                                <w:tcPr>
                                  <w:tcW w:w="236" w:type="dxa"/>
                                  <w:vAlign w:val="center"/>
                                </w:tcPr>
                                <w:p w14:paraId="2F0A1E3B"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32367D59" w14:textId="63EACEAE" w:rsidR="00696761" w:rsidRPr="00253050" w:rsidRDefault="0016397E"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6F7396D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406EE2AA" w14:textId="05D4A436"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B-</w:t>
                                  </w:r>
                                </w:p>
                              </w:tc>
                            </w:tr>
                            <w:tr w:rsidR="00696761" w:rsidRPr="00253050" w14:paraId="005ADFB8" w14:textId="77777777" w:rsidTr="00901E36">
                              <w:trPr>
                                <w:trHeight w:val="57"/>
                                <w:jc w:val="center"/>
                              </w:trPr>
                              <w:tc>
                                <w:tcPr>
                                  <w:tcW w:w="2454" w:type="dxa"/>
                                </w:tcPr>
                                <w:p w14:paraId="3C22C30C" w14:textId="77777777" w:rsidR="00696761" w:rsidRPr="00253050" w:rsidRDefault="00696761" w:rsidP="00114E58">
                                  <w:pPr>
                                    <w:jc w:val="center"/>
                                    <w:rPr>
                                      <w:b/>
                                      <w:bCs/>
                                      <w:sz w:val="18"/>
                                      <w:lang w:val="en-US"/>
                                    </w:rPr>
                                  </w:pPr>
                                </w:p>
                              </w:tc>
                              <w:tc>
                                <w:tcPr>
                                  <w:tcW w:w="1587" w:type="dxa"/>
                                  <w:vAlign w:val="center"/>
                                </w:tcPr>
                                <w:p w14:paraId="1CA1653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6B5089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1A1723E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04C944CA"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3860B421"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0EB190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062CD10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0C5F9C20" w14:textId="77777777" w:rsidTr="00901E36">
                              <w:trPr>
                                <w:trHeight w:val="794"/>
                                <w:jc w:val="center"/>
                              </w:trPr>
                              <w:tc>
                                <w:tcPr>
                                  <w:tcW w:w="2454" w:type="dxa"/>
                                  <w:shd w:val="clear" w:color="auto" w:fill="FFFFFF" w:themeFill="background1"/>
                                  <w:vAlign w:val="center"/>
                                </w:tcPr>
                                <w:p w14:paraId="39454CD8" w14:textId="77777777" w:rsidR="00696761" w:rsidRPr="00253050" w:rsidRDefault="00696761" w:rsidP="00867C03">
                                  <w:pPr>
                                    <w:rPr>
                                      <w:rFonts w:eastAsia="Times New Roman" w:cs="Calibri"/>
                                      <w:b/>
                                      <w:bCs/>
                                      <w:color w:val="023E87"/>
                                      <w:kern w:val="28"/>
                                      <w:szCs w:val="20"/>
                                      <w:lang w:val="en-US" w:eastAsia="el-GR"/>
                                      <w14:cntxtAlts/>
                                    </w:rPr>
                                  </w:pPr>
                                  <w:r w:rsidRPr="00253050">
                                    <w:rPr>
                                      <w:rFonts w:cs="Times New Roman"/>
                                      <w:b/>
                                      <w:bCs/>
                                      <w:noProof/>
                                      <w:sz w:val="24"/>
                                      <w:szCs w:val="24"/>
                                      <w:lang w:eastAsia="el-GR"/>
                                    </w:rPr>
                                    <w:drawing>
                                      <wp:inline distT="0" distB="0" distL="0" distR="0" wp14:anchorId="08A13D76" wp14:editId="251C6D61">
                                        <wp:extent cx="871268" cy="183425"/>
                                        <wp:effectExtent l="0" t="0" r="5080" b="7620"/>
                                        <wp:docPr id="7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20050" b="22667"/>
                                                <a:stretch/>
                                              </pic:blipFill>
                                              <pic:spPr bwMode="auto">
                                                <a:xfrm>
                                                  <a:off x="0" y="0"/>
                                                  <a:ext cx="871268" cy="183425"/>
                                                </a:xfrm>
                                                <a:prstGeom prst="rect">
                                                  <a:avLst/>
                                                </a:prstGeom>
                                                <a:noFill/>
                                                <a:ln>
                                                  <a:noFill/>
                                                </a:ln>
                                                <a:extLst>
                                                  <a:ext uri="{53640926-AAD7-44D8-BBD7-CCE9431645EC}">
                                                    <a14:shadowObscured xmlns:a14="http://schemas.microsoft.com/office/drawing/2010/main"/>
                                                  </a:ext>
                                                </a:extLst>
                                              </pic:spPr>
                                            </pic:pic>
                                          </a:graphicData>
                                        </a:graphic>
                                      </wp:inline>
                                    </w:drawing>
                                  </w:r>
                                </w:p>
                                <w:p w14:paraId="32A1BA63" w14:textId="1F26A938" w:rsidR="00696761" w:rsidRPr="0016397E" w:rsidRDefault="00696761" w:rsidP="00867C03">
                                  <w:pPr>
                                    <w:rPr>
                                      <w:b/>
                                      <w:bCs/>
                                      <w:sz w:val="18"/>
                                    </w:rPr>
                                  </w:pPr>
                                  <w:r w:rsidRPr="00253050">
                                    <w:rPr>
                                      <w:rFonts w:eastAsia="Times New Roman" w:cs="Calibri"/>
                                      <w:b/>
                                      <w:bCs/>
                                      <w:color w:val="023E87"/>
                                      <w:kern w:val="28"/>
                                      <w:szCs w:val="20"/>
                                      <w:lang w:eastAsia="el-GR"/>
                                      <w14:cntxtAlts/>
                                    </w:rPr>
                                    <w:t>0</w:t>
                                  </w:r>
                                  <w:r w:rsidR="0016397E">
                                    <w:rPr>
                                      <w:rFonts w:eastAsia="Times New Roman" w:cs="Calibri"/>
                                      <w:b/>
                                      <w:bCs/>
                                      <w:color w:val="023E87"/>
                                      <w:kern w:val="28"/>
                                      <w:szCs w:val="20"/>
                                      <w:lang w:eastAsia="el-GR"/>
                                      <w14:cntxtAlts/>
                                    </w:rPr>
                                    <w:t>6</w:t>
                                  </w:r>
                                  <w:r w:rsidRPr="00253050">
                                    <w:rPr>
                                      <w:rFonts w:eastAsia="Times New Roman" w:cs="Calibri"/>
                                      <w:b/>
                                      <w:bCs/>
                                      <w:color w:val="023E87"/>
                                      <w:kern w:val="28"/>
                                      <w:szCs w:val="20"/>
                                      <w:lang w:eastAsia="el-GR"/>
                                      <w14:cntxtAlts/>
                                    </w:rPr>
                                    <w:t xml:space="preserve"> Δεκεμβρίου </w:t>
                                  </w:r>
                                  <w:r w:rsidRPr="00253050">
                                    <w:rPr>
                                      <w:rFonts w:eastAsia="Times New Roman" w:cs="Calibri"/>
                                      <w:b/>
                                      <w:bCs/>
                                      <w:color w:val="023E87"/>
                                      <w:kern w:val="28"/>
                                      <w:szCs w:val="20"/>
                                      <w:lang w:val="en-US" w:eastAsia="el-GR"/>
                                      <w14:cntxtAlts/>
                                    </w:rPr>
                                    <w:t>202</w:t>
                                  </w:r>
                                  <w:r w:rsidR="0016397E">
                                    <w:rPr>
                                      <w:rFonts w:eastAsia="Times New Roman" w:cs="Calibri"/>
                                      <w:b/>
                                      <w:bCs/>
                                      <w:color w:val="023E87"/>
                                      <w:kern w:val="28"/>
                                      <w:szCs w:val="20"/>
                                      <w:lang w:eastAsia="el-GR"/>
                                      <w14:cntxtAlts/>
                                    </w:rPr>
                                    <w:t>3</w:t>
                                  </w:r>
                                </w:p>
                              </w:tc>
                              <w:tc>
                                <w:tcPr>
                                  <w:tcW w:w="1587" w:type="dxa"/>
                                  <w:shd w:val="clear" w:color="auto" w:fill="548FD6"/>
                                  <w:vAlign w:val="center"/>
                                </w:tcPr>
                                <w:p w14:paraId="01782782" w14:textId="76D2DC20"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BB</w:t>
                                  </w:r>
                                  <w:r w:rsidR="00E76414" w:rsidRPr="00253050">
                                    <w:rPr>
                                      <w:rFonts w:eastAsia="Times New Roman" w:cs="Calibri"/>
                                      <w:b/>
                                      <w:bCs/>
                                      <w:color w:val="FFFFFF"/>
                                      <w:kern w:val="28"/>
                                      <w:szCs w:val="20"/>
                                      <w:lang w:val="en-US" w:eastAsia="el-GR"/>
                                      <w14:cntxtAlts/>
                                    </w:rPr>
                                    <w:t>B low</w:t>
                                  </w:r>
                                </w:p>
                              </w:tc>
                              <w:tc>
                                <w:tcPr>
                                  <w:tcW w:w="236" w:type="dxa"/>
                                  <w:vAlign w:val="center"/>
                                </w:tcPr>
                                <w:p w14:paraId="79905AE6"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31FC1DFF" w14:textId="0E138C38"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c>
                                <w:tcPr>
                                  <w:tcW w:w="236" w:type="dxa"/>
                                  <w:vAlign w:val="center"/>
                                </w:tcPr>
                                <w:p w14:paraId="301788FE"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11EF4B7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eastAsia="el-GR"/>
                                      <w14:cntxtAlts/>
                                    </w:rPr>
                                    <w:t>Σταθερό</w:t>
                                  </w:r>
                                </w:p>
                              </w:tc>
                              <w:tc>
                                <w:tcPr>
                                  <w:tcW w:w="236" w:type="dxa"/>
                                  <w:vAlign w:val="center"/>
                                </w:tcPr>
                                <w:p w14:paraId="242E1FB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18839E61" w14:textId="404A5E06"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r>
                          </w:tbl>
                          <w:p w14:paraId="3961032E" w14:textId="6BDB7E30" w:rsidR="00696761" w:rsidRPr="00253050" w:rsidRDefault="00696761" w:rsidP="004A1D5F">
                            <w:pPr>
                              <w:spacing w:before="100" w:after="0" w:line="240" w:lineRule="auto"/>
                              <w:ind w:left="2835"/>
                              <w:rPr>
                                <w:sz w:val="18"/>
                              </w:rPr>
                            </w:pPr>
                            <w:r w:rsidRPr="00253050">
                              <w:rPr>
                                <w:color w:val="464646"/>
                                <w:sz w:val="16"/>
                                <w:szCs w:val="16"/>
                              </w:rPr>
                              <w:t xml:space="preserve">Η αξιολόγηση </w:t>
                            </w:r>
                            <w:proofErr w:type="spellStart"/>
                            <w:r w:rsidRPr="00253050">
                              <w:rPr>
                                <w:color w:val="464646"/>
                                <w:sz w:val="16"/>
                                <w:szCs w:val="16"/>
                              </w:rPr>
                              <w:t>Moody's</w:t>
                            </w:r>
                            <w:proofErr w:type="spellEnd"/>
                            <w:r w:rsidRPr="00253050">
                              <w:rPr>
                                <w:color w:val="464646"/>
                                <w:sz w:val="16"/>
                                <w:szCs w:val="16"/>
                              </w:rPr>
                              <w:t xml:space="preserve"> αναφέρεται σε αξιολόγηση μακροπρόθεσμων καταθέσεων. Οι ημερομηνίες αναφέρονται στην ημερομηνία της τελευταίας δημοσιευμένης έκθεσης για την Πειραιώς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34E9708C" id="Ορθογώνιο 18" o:spid="_x0000_s1187" style="width:523.3pt;height:2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" fillcolor="#e4edf6" stroked="f" strokeweight="2pt">
                <v:fill color2="#f8fbfd" rotate="t" angle="180" focus="100%" type="gradient"/>
                <v:textbox inset="1mm,1mm,1mm,1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679"/>
                        <w:gridCol w:w="236"/>
                        <w:gridCol w:w="1603"/>
                        <w:gridCol w:w="236"/>
                        <w:gridCol w:w="1587"/>
                      </w:tblGrid>
                      <w:tr w:rsidR="00696761" w:rsidRPr="00253050" w14:paraId="01340FF5" w14:textId="77777777" w:rsidTr="00901E36">
                        <w:trPr>
                          <w:trHeight w:val="510"/>
                          <w:jc w:val="center"/>
                        </w:trPr>
                        <w:tc>
                          <w:tcPr>
                            <w:tcW w:w="2454" w:type="dxa"/>
                            <w:vAlign w:val="center"/>
                          </w:tcPr>
                          <w:p w14:paraId="725BFE95" w14:textId="77777777" w:rsidR="00696761" w:rsidRPr="00253050" w:rsidRDefault="00696761" w:rsidP="006A02A1">
                            <w:pPr>
                              <w:jc w:val="center"/>
                              <w:rPr>
                                <w:b/>
                                <w:bCs/>
                                <w:sz w:val="18"/>
                                <w:lang w:val="en-US"/>
                              </w:rPr>
                            </w:pPr>
                          </w:p>
                        </w:tc>
                        <w:tc>
                          <w:tcPr>
                            <w:tcW w:w="1587" w:type="dxa"/>
                            <w:vAlign w:val="center"/>
                          </w:tcPr>
                          <w:p w14:paraId="4E42922A" w14:textId="77777777" w:rsidR="00696761" w:rsidRPr="00253050" w:rsidRDefault="00696761" w:rsidP="00FF7E53">
                            <w:pPr>
                              <w:widowControl w:val="0"/>
                              <w:spacing w:line="192" w:lineRule="auto"/>
                              <w:ind w:hanging="112"/>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Ελληνική</w:t>
                            </w:r>
                          </w:p>
                          <w:p w14:paraId="6AEE2ECB" w14:textId="77777777" w:rsidR="00696761" w:rsidRPr="00253050" w:rsidRDefault="00696761" w:rsidP="00FF7E53">
                            <w:pPr>
                              <w:widowControl w:val="0"/>
                              <w:spacing w:line="192" w:lineRule="auto"/>
                              <w:ind w:hanging="112"/>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Δημοκρατία</w:t>
                            </w:r>
                          </w:p>
                          <w:p w14:paraId="4E862445" w14:textId="77777777" w:rsidR="00696761" w:rsidRPr="00253050" w:rsidRDefault="00696761" w:rsidP="00FF7E53">
                            <w:pPr>
                              <w:widowControl w:val="0"/>
                              <w:spacing w:line="192" w:lineRule="auto"/>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Πιστοληπτική</w:t>
                            </w:r>
                          </w:p>
                          <w:p w14:paraId="0B2A5518" w14:textId="77777777" w:rsidR="00696761" w:rsidRPr="00253050" w:rsidRDefault="00696761" w:rsidP="00FF7E53">
                            <w:pPr>
                              <w:widowControl w:val="0"/>
                              <w:spacing w:line="192" w:lineRule="auto"/>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Αξιολόγηση</w:t>
                            </w:r>
                          </w:p>
                        </w:tc>
                        <w:tc>
                          <w:tcPr>
                            <w:tcW w:w="236" w:type="dxa"/>
                            <w:vAlign w:val="center"/>
                          </w:tcPr>
                          <w:p w14:paraId="720F2E04" w14:textId="77777777" w:rsidR="00696761" w:rsidRPr="00253050" w:rsidRDefault="00696761" w:rsidP="006A02A1">
                            <w:pPr>
                              <w:jc w:val="center"/>
                              <w:rPr>
                                <w:b/>
                                <w:bCs/>
                                <w:sz w:val="18"/>
                              </w:rPr>
                            </w:pPr>
                          </w:p>
                        </w:tc>
                        <w:tc>
                          <w:tcPr>
                            <w:tcW w:w="1587" w:type="dxa"/>
                            <w:vAlign w:val="center"/>
                          </w:tcPr>
                          <w:p w14:paraId="4B65476A" w14:textId="07EAA403" w:rsidR="00696761" w:rsidRPr="00253050" w:rsidRDefault="00696761" w:rsidP="00FF7E53">
                            <w:pPr>
                              <w:widowControl w:val="0"/>
                              <w:spacing w:line="192" w:lineRule="auto"/>
                              <w:ind w:right="-92" w:hanging="94"/>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eastAsia="el-GR"/>
                                <w14:cntxtAlts/>
                              </w:rPr>
                              <w:t>Πειραιώς</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val="en-US" w:eastAsia="el-GR"/>
                                <w14:cntxtAlts/>
                              </w:rPr>
                              <w:br/>
                            </w:r>
                            <w:r w:rsidRPr="00253050">
                              <w:rPr>
                                <w:rFonts w:eastAsia="Times New Roman" w:cs="Calibri"/>
                                <w:b/>
                                <w:bCs/>
                                <w:color w:val="023E87"/>
                                <w:kern w:val="28"/>
                                <w:szCs w:val="20"/>
                                <w:lang w:eastAsia="el-GR"/>
                                <w14:cntxtAlts/>
                              </w:rPr>
                              <w:t>Μακροπρόθεσμη</w:t>
                            </w:r>
                            <w:r w:rsidR="00F6687A">
                              <w:rPr>
                                <w:rFonts w:eastAsia="Times New Roman" w:cs="Calibri"/>
                                <w:b/>
                                <w:bCs/>
                                <w:color w:val="023E87"/>
                                <w:kern w:val="28"/>
                                <w:szCs w:val="20"/>
                                <w:lang w:eastAsia="el-GR"/>
                                <w14:cntxtAlts/>
                              </w:rPr>
                              <w:t xml:space="preserve"> Διαβάθμιση</w:t>
                            </w:r>
                          </w:p>
                        </w:tc>
                        <w:tc>
                          <w:tcPr>
                            <w:tcW w:w="236" w:type="dxa"/>
                            <w:vAlign w:val="center"/>
                          </w:tcPr>
                          <w:p w14:paraId="07718002" w14:textId="77777777" w:rsidR="00696761" w:rsidRPr="00253050" w:rsidRDefault="00696761" w:rsidP="006A02A1">
                            <w:pPr>
                              <w:jc w:val="center"/>
                              <w:rPr>
                                <w:b/>
                                <w:bCs/>
                                <w:sz w:val="18"/>
                                <w:lang w:val="en-US"/>
                              </w:rPr>
                            </w:pPr>
                          </w:p>
                        </w:tc>
                        <w:tc>
                          <w:tcPr>
                            <w:tcW w:w="1603" w:type="dxa"/>
                            <w:vAlign w:val="center"/>
                          </w:tcPr>
                          <w:p w14:paraId="28487FAE" w14:textId="0F1676E2" w:rsidR="00696761" w:rsidRPr="00253050" w:rsidRDefault="00696761" w:rsidP="00FF7E53">
                            <w:pPr>
                              <w:widowControl w:val="0"/>
                              <w:spacing w:line="192" w:lineRule="auto"/>
                              <w:ind w:right="-235" w:hanging="218"/>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253050">
                              <w:rPr>
                                <w:rFonts w:eastAsia="Times New Roman" w:cs="Calibri"/>
                                <w:b/>
                                <w:bCs/>
                                <w:color w:val="023E87"/>
                                <w:kern w:val="28"/>
                                <w:szCs w:val="20"/>
                                <w:lang w:val="en-US" w:eastAsia="el-GR"/>
                                <w14:cntxtAlts/>
                              </w:rPr>
                              <w:t xml:space="preserve"> </w:t>
                            </w:r>
                            <w:r w:rsidRPr="00253050">
                              <w:rPr>
                                <w:rFonts w:eastAsia="Times New Roman" w:cs="Calibri"/>
                                <w:b/>
                                <w:bCs/>
                                <w:color w:val="023E87"/>
                                <w:kern w:val="28"/>
                                <w:szCs w:val="20"/>
                                <w:lang w:eastAsia="el-GR"/>
                                <w14:cntxtAlts/>
                              </w:rPr>
                              <w:t>Πειραιώς</w:t>
                            </w:r>
                            <w:r w:rsidRPr="00253050">
                              <w:rPr>
                                <w:rFonts w:eastAsia="Times New Roman" w:cs="Calibri"/>
                                <w:b/>
                                <w:bCs/>
                                <w:color w:val="023E87"/>
                                <w:kern w:val="28"/>
                                <w:szCs w:val="20"/>
                                <w:lang w:val="en-US" w:eastAsia="el-GR"/>
                                <w14:cntxtAlts/>
                              </w:rPr>
                              <w:br/>
                            </w:r>
                            <w:r w:rsidRPr="00253050">
                              <w:rPr>
                                <w:rFonts w:eastAsia="Times New Roman" w:cs="Calibri"/>
                                <w:b/>
                                <w:bCs/>
                                <w:color w:val="023E87"/>
                                <w:kern w:val="28"/>
                                <w:szCs w:val="20"/>
                                <w:lang w:eastAsia="el-GR"/>
                                <w14:cntxtAlts/>
                              </w:rPr>
                              <w:t>Προοπτικές</w:t>
                            </w:r>
                          </w:p>
                        </w:tc>
                        <w:tc>
                          <w:tcPr>
                            <w:tcW w:w="236" w:type="dxa"/>
                            <w:vAlign w:val="center"/>
                          </w:tcPr>
                          <w:p w14:paraId="0056FD79" w14:textId="77777777" w:rsidR="00696761" w:rsidRPr="00253050" w:rsidRDefault="00696761" w:rsidP="006A02A1">
                            <w:pPr>
                              <w:jc w:val="center"/>
                              <w:rPr>
                                <w:b/>
                                <w:bCs/>
                                <w:sz w:val="18"/>
                                <w:lang w:val="en-US"/>
                              </w:rPr>
                            </w:pPr>
                          </w:p>
                        </w:tc>
                        <w:tc>
                          <w:tcPr>
                            <w:tcW w:w="1587" w:type="dxa"/>
                            <w:vAlign w:val="center"/>
                          </w:tcPr>
                          <w:p w14:paraId="2446B478" w14:textId="48E8BC23" w:rsidR="00696761" w:rsidRPr="00253050" w:rsidRDefault="00696761" w:rsidP="00F6687A">
                            <w:pPr>
                              <w:widowControl w:val="0"/>
                              <w:spacing w:line="192" w:lineRule="auto"/>
                              <w:ind w:right="-131" w:hanging="157"/>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Τράπεζα</w:t>
                            </w:r>
                            <w:r w:rsidRPr="00F6687A">
                              <w:rPr>
                                <w:rFonts w:eastAsia="Times New Roman" w:cs="Calibri"/>
                                <w:b/>
                                <w:bCs/>
                                <w:color w:val="023E87"/>
                                <w:kern w:val="28"/>
                                <w:szCs w:val="20"/>
                                <w:lang w:eastAsia="el-GR"/>
                                <w14:cntxtAlts/>
                              </w:rPr>
                              <w:t xml:space="preserve"> </w:t>
                            </w:r>
                            <w:r w:rsidRPr="00253050">
                              <w:rPr>
                                <w:rFonts w:eastAsia="Times New Roman" w:cs="Calibri"/>
                                <w:b/>
                                <w:bCs/>
                                <w:color w:val="023E87"/>
                                <w:kern w:val="28"/>
                                <w:szCs w:val="20"/>
                                <w:lang w:eastAsia="el-GR"/>
                                <w14:cntxtAlts/>
                              </w:rPr>
                              <w:t>Πειραιώς</w:t>
                            </w:r>
                            <w:r w:rsidRPr="00F6687A">
                              <w:rPr>
                                <w:rFonts w:eastAsia="Times New Roman" w:cs="Calibri"/>
                                <w:b/>
                                <w:bCs/>
                                <w:color w:val="023E87"/>
                                <w:kern w:val="28"/>
                                <w:szCs w:val="20"/>
                                <w:lang w:eastAsia="el-GR"/>
                                <w14:cntxtAlts/>
                              </w:rPr>
                              <w:br/>
                            </w:r>
                            <w:r w:rsidR="00F6687A">
                              <w:rPr>
                                <w:rFonts w:eastAsia="Times New Roman" w:cs="Calibri"/>
                                <w:b/>
                                <w:bCs/>
                                <w:color w:val="023E87"/>
                                <w:kern w:val="28"/>
                                <w:szCs w:val="20"/>
                                <w:lang w:eastAsia="el-GR"/>
                                <w14:cntxtAlts/>
                              </w:rPr>
                              <w:t xml:space="preserve">Ομόλογα </w:t>
                            </w:r>
                            <w:r w:rsidR="00F6687A" w:rsidRPr="00253050">
                              <w:rPr>
                                <w:rFonts w:eastAsia="Times New Roman" w:cs="Calibri"/>
                                <w:b/>
                                <w:bCs/>
                                <w:color w:val="023E87"/>
                                <w:kern w:val="28"/>
                                <w:szCs w:val="20"/>
                                <w:lang w:eastAsia="el-GR"/>
                                <w14:cntxtAlts/>
                              </w:rPr>
                              <w:t>Υψηλής</w:t>
                            </w:r>
                            <w:r w:rsidRPr="00253050">
                              <w:rPr>
                                <w:rFonts w:eastAsia="Times New Roman" w:cs="Calibri"/>
                                <w:b/>
                                <w:bCs/>
                                <w:color w:val="023E87"/>
                                <w:kern w:val="28"/>
                                <w:szCs w:val="20"/>
                                <w:lang w:eastAsia="el-GR"/>
                                <w14:cntxtAlts/>
                              </w:rPr>
                              <w:t xml:space="preserve"> </w:t>
                            </w:r>
                          </w:p>
                          <w:p w14:paraId="47862B33" w14:textId="77777777" w:rsidR="00696761" w:rsidRPr="00253050" w:rsidRDefault="00696761" w:rsidP="00FF7E53">
                            <w:pPr>
                              <w:widowControl w:val="0"/>
                              <w:spacing w:line="192" w:lineRule="auto"/>
                              <w:ind w:right="-252" w:hanging="217"/>
                              <w:jc w:val="center"/>
                              <w:rPr>
                                <w:rFonts w:eastAsia="Times New Roman" w:cs="Calibri"/>
                                <w:b/>
                                <w:bCs/>
                                <w:color w:val="023E87"/>
                                <w:kern w:val="28"/>
                                <w:szCs w:val="20"/>
                                <w:lang w:eastAsia="el-GR"/>
                                <w14:cntxtAlts/>
                              </w:rPr>
                            </w:pPr>
                            <w:r w:rsidRPr="00253050">
                              <w:rPr>
                                <w:rFonts w:eastAsia="Times New Roman" w:cs="Calibri"/>
                                <w:b/>
                                <w:bCs/>
                                <w:color w:val="023E87"/>
                                <w:kern w:val="28"/>
                                <w:szCs w:val="20"/>
                                <w:lang w:eastAsia="el-GR"/>
                                <w14:cntxtAlts/>
                              </w:rPr>
                              <w:t>Εξασφάλισης</w:t>
                            </w:r>
                          </w:p>
                        </w:tc>
                      </w:tr>
                      <w:tr w:rsidR="00696761" w:rsidRPr="00253050" w14:paraId="682AAD86" w14:textId="77777777" w:rsidTr="00901E36">
                        <w:trPr>
                          <w:trHeight w:val="794"/>
                          <w:jc w:val="center"/>
                        </w:trPr>
                        <w:tc>
                          <w:tcPr>
                            <w:tcW w:w="2454" w:type="dxa"/>
                            <w:shd w:val="clear" w:color="auto" w:fill="FFFFFF" w:themeFill="background1"/>
                            <w:vAlign w:val="center"/>
                          </w:tcPr>
                          <w:p w14:paraId="4554E7F8" w14:textId="77777777" w:rsidR="00696761" w:rsidRPr="00253050" w:rsidRDefault="00696761" w:rsidP="00867C03">
                            <w:pPr>
                              <w:rPr>
                                <w:b/>
                                <w:bCs/>
                                <w:sz w:val="18"/>
                                <w:lang w:val="en-US"/>
                              </w:rPr>
                            </w:pPr>
                            <w:r w:rsidRPr="00253050">
                              <w:rPr>
                                <w:rFonts w:cs="Times New Roman"/>
                                <w:b/>
                                <w:bCs/>
                                <w:noProof/>
                                <w:sz w:val="24"/>
                                <w:szCs w:val="24"/>
                                <w:lang w:eastAsia="el-GR"/>
                              </w:rPr>
                              <w:drawing>
                                <wp:inline distT="0" distB="0" distL="0" distR="0" wp14:anchorId="129139AD" wp14:editId="685E680E">
                                  <wp:extent cx="620973" cy="181651"/>
                                  <wp:effectExtent l="0" t="0" r="8255" b="8890"/>
                                  <wp:docPr id="6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553F740" w14:textId="55A10D50" w:rsidR="00696761" w:rsidRPr="00253050" w:rsidRDefault="00315AF5" w:rsidP="00867C03">
                            <w:pPr>
                              <w:widowControl w:val="0"/>
                              <w:spacing w:line="192" w:lineRule="auto"/>
                              <w:rPr>
                                <w:rFonts w:eastAsia="Times New Roman" w:cs="Calibri"/>
                                <w:b/>
                                <w:bCs/>
                                <w:color w:val="023E87"/>
                                <w:kern w:val="28"/>
                                <w:szCs w:val="20"/>
                                <w:lang w:val="en-US" w:eastAsia="el-GR"/>
                                <w14:cntxtAlts/>
                              </w:rPr>
                            </w:pPr>
                            <w:r w:rsidRPr="00253050">
                              <w:rPr>
                                <w:rFonts w:eastAsia="Times New Roman" w:cs="Calibri"/>
                                <w:b/>
                                <w:bCs/>
                                <w:color w:val="023E87"/>
                                <w:kern w:val="28"/>
                                <w:szCs w:val="20"/>
                                <w:lang w:eastAsia="el-GR"/>
                                <w14:cntxtAlts/>
                              </w:rPr>
                              <w:t>19</w:t>
                            </w:r>
                            <w:r w:rsidR="00696761" w:rsidRPr="00253050">
                              <w:rPr>
                                <w:rFonts w:eastAsia="Times New Roman" w:cs="Calibri"/>
                                <w:b/>
                                <w:bCs/>
                                <w:color w:val="023E87"/>
                                <w:kern w:val="28"/>
                                <w:szCs w:val="20"/>
                                <w:lang w:eastAsia="el-GR"/>
                                <w14:cntxtAlts/>
                              </w:rPr>
                              <w:t xml:space="preserve"> </w:t>
                            </w:r>
                            <w:r w:rsidRPr="00253050">
                              <w:rPr>
                                <w:rFonts w:eastAsia="Times New Roman" w:cs="Calibri"/>
                                <w:b/>
                                <w:bCs/>
                                <w:color w:val="023E87"/>
                                <w:kern w:val="28"/>
                                <w:szCs w:val="20"/>
                                <w:lang w:eastAsia="el-GR"/>
                                <w14:cntxtAlts/>
                              </w:rPr>
                              <w:t xml:space="preserve">Σεπτεμβρίου </w:t>
                            </w:r>
                            <w:r w:rsidR="00696761" w:rsidRPr="00253050">
                              <w:rPr>
                                <w:rFonts w:eastAsia="Times New Roman" w:cs="Calibri"/>
                                <w:b/>
                                <w:bCs/>
                                <w:color w:val="023E87"/>
                                <w:kern w:val="28"/>
                                <w:szCs w:val="20"/>
                                <w:lang w:val="en-US" w:eastAsia="el-GR"/>
                                <w14:cntxtAlts/>
                              </w:rPr>
                              <w:t>202</w:t>
                            </w:r>
                            <w:r w:rsidRPr="00253050">
                              <w:rPr>
                                <w:rFonts w:eastAsia="Times New Roman" w:cs="Calibri"/>
                                <w:b/>
                                <w:bCs/>
                                <w:color w:val="023E87"/>
                                <w:kern w:val="28"/>
                                <w:szCs w:val="20"/>
                                <w:lang w:eastAsia="el-GR"/>
                                <w14:cntxtAlts/>
                              </w:rPr>
                              <w:t>3</w:t>
                            </w:r>
                          </w:p>
                        </w:tc>
                        <w:tc>
                          <w:tcPr>
                            <w:tcW w:w="1587" w:type="dxa"/>
                            <w:shd w:val="clear" w:color="auto" w:fill="548FD6"/>
                            <w:vAlign w:val="center"/>
                          </w:tcPr>
                          <w:p w14:paraId="6141359A" w14:textId="6B65BEBE"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Ba</w:t>
                            </w:r>
                            <w:r w:rsidR="00E76414" w:rsidRPr="00253050">
                              <w:rPr>
                                <w:rFonts w:eastAsia="Times New Roman" w:cs="Calibri"/>
                                <w:b/>
                                <w:bCs/>
                                <w:color w:val="FFFFFF"/>
                                <w:kern w:val="28"/>
                                <w:szCs w:val="20"/>
                                <w:lang w:val="en-US" w:eastAsia="el-GR"/>
                                <w14:cntxtAlts/>
                              </w:rPr>
                              <w:t>1</w:t>
                            </w:r>
                          </w:p>
                        </w:tc>
                        <w:tc>
                          <w:tcPr>
                            <w:tcW w:w="236" w:type="dxa"/>
                            <w:vAlign w:val="center"/>
                          </w:tcPr>
                          <w:p w14:paraId="1DB24F9B"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5CA4AE0C" w14:textId="531C67A0"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Ba</w:t>
                            </w:r>
                            <w:r w:rsidR="00E76414" w:rsidRPr="00253050">
                              <w:rPr>
                                <w:rFonts w:eastAsia="Times New Roman" w:cs="Calibri"/>
                                <w:b/>
                                <w:bCs/>
                                <w:color w:val="FFFFFF"/>
                                <w:kern w:val="28"/>
                                <w:szCs w:val="20"/>
                                <w:lang w:val="en-US" w:eastAsia="el-GR"/>
                                <w14:cntxtAlts/>
                              </w:rPr>
                              <w:t>1</w:t>
                            </w:r>
                          </w:p>
                        </w:tc>
                        <w:tc>
                          <w:tcPr>
                            <w:tcW w:w="236" w:type="dxa"/>
                            <w:vAlign w:val="center"/>
                          </w:tcPr>
                          <w:p w14:paraId="34B5D9CD"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3F716657" w14:textId="078558BE" w:rsidR="00696761" w:rsidRPr="00253050" w:rsidRDefault="00E76414" w:rsidP="007A3D99">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7C6FDB6A" w14:textId="77777777" w:rsidR="00696761" w:rsidRPr="00253050" w:rsidRDefault="00696761" w:rsidP="006A02A1">
                            <w:pPr>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6A415A1B" w14:textId="0EB3AD2F" w:rsidR="00696761" w:rsidRPr="00253050" w:rsidRDefault="00696761" w:rsidP="006A02A1">
                            <w:pPr>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a2</w:t>
                            </w:r>
                          </w:p>
                        </w:tc>
                      </w:tr>
                      <w:tr w:rsidR="00696761" w:rsidRPr="00253050" w14:paraId="724C2B8C" w14:textId="77777777" w:rsidTr="00901E36">
                        <w:trPr>
                          <w:trHeight w:val="57"/>
                          <w:jc w:val="center"/>
                        </w:trPr>
                        <w:tc>
                          <w:tcPr>
                            <w:tcW w:w="2454" w:type="dxa"/>
                          </w:tcPr>
                          <w:p w14:paraId="484FE737" w14:textId="77777777" w:rsidR="00696761" w:rsidRPr="00253050" w:rsidRDefault="00696761" w:rsidP="00114E58">
                            <w:pPr>
                              <w:jc w:val="center"/>
                              <w:rPr>
                                <w:b/>
                                <w:bCs/>
                                <w:sz w:val="18"/>
                                <w:lang w:val="en-US"/>
                              </w:rPr>
                            </w:pPr>
                          </w:p>
                        </w:tc>
                        <w:tc>
                          <w:tcPr>
                            <w:tcW w:w="1587" w:type="dxa"/>
                            <w:vAlign w:val="center"/>
                          </w:tcPr>
                          <w:p w14:paraId="3C65F44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2E595D0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35538EF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61A0925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681BE48E"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111C1593"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7D7450C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01DDE697" w14:textId="77777777" w:rsidTr="00901E36">
                        <w:trPr>
                          <w:trHeight w:val="794"/>
                          <w:jc w:val="center"/>
                        </w:trPr>
                        <w:tc>
                          <w:tcPr>
                            <w:tcW w:w="2454" w:type="dxa"/>
                            <w:shd w:val="clear" w:color="auto" w:fill="FFFFFF" w:themeFill="background1"/>
                            <w:vAlign w:val="center"/>
                          </w:tcPr>
                          <w:p w14:paraId="6F2F95DD" w14:textId="77777777" w:rsidR="00696761" w:rsidRPr="00253050" w:rsidRDefault="00696761" w:rsidP="00867C03">
                            <w:pPr>
                              <w:rPr>
                                <w:b/>
                                <w:bCs/>
                                <w:sz w:val="18"/>
                                <w:lang w:val="en-US"/>
                              </w:rPr>
                            </w:pPr>
                            <w:r w:rsidRPr="00253050">
                              <w:rPr>
                                <w:rFonts w:cs="Times New Roman"/>
                                <w:b/>
                                <w:bCs/>
                                <w:noProof/>
                                <w:sz w:val="24"/>
                                <w:szCs w:val="24"/>
                                <w:lang w:eastAsia="el-GR"/>
                              </w:rPr>
                              <w:drawing>
                                <wp:inline distT="0" distB="0" distL="0" distR="0" wp14:anchorId="08CAC27F" wp14:editId="65943AB5">
                                  <wp:extent cx="548253" cy="327546"/>
                                  <wp:effectExtent l="0" t="0" r="4445" b="0"/>
                                  <wp:docPr id="7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0F9530CE" w14:textId="6D899170" w:rsidR="00696761" w:rsidRPr="00253050" w:rsidRDefault="0016397E" w:rsidP="00867C03">
                            <w:pPr>
                              <w:rPr>
                                <w:b/>
                                <w:bCs/>
                                <w:sz w:val="18"/>
                                <w:lang w:val="en-US"/>
                              </w:rPr>
                            </w:pPr>
                            <w:r>
                              <w:rPr>
                                <w:rFonts w:eastAsia="Times New Roman" w:cs="Calibri"/>
                                <w:b/>
                                <w:bCs/>
                                <w:color w:val="023E87"/>
                                <w:kern w:val="28"/>
                                <w:szCs w:val="20"/>
                                <w:lang w:val="en-US" w:eastAsia="el-GR"/>
                                <w14:cntxtAlts/>
                              </w:rPr>
                              <w:t xml:space="preserve">14 </w:t>
                            </w:r>
                            <w:r>
                              <w:rPr>
                                <w:rFonts w:eastAsia="Times New Roman" w:cs="Calibri"/>
                                <w:b/>
                                <w:bCs/>
                                <w:color w:val="023E87"/>
                                <w:kern w:val="28"/>
                                <w:szCs w:val="20"/>
                                <w:lang w:eastAsia="el-GR"/>
                                <w14:cntxtAlts/>
                              </w:rPr>
                              <w:t xml:space="preserve">Δεκεμβρίου </w:t>
                            </w:r>
                            <w:r w:rsidR="00696761" w:rsidRPr="00253050">
                              <w:rPr>
                                <w:rFonts w:eastAsia="Times New Roman" w:cs="Calibri"/>
                                <w:b/>
                                <w:bCs/>
                                <w:color w:val="023E87"/>
                                <w:kern w:val="28"/>
                                <w:szCs w:val="20"/>
                                <w:lang w:val="en-US" w:eastAsia="el-GR"/>
                                <w14:cntxtAlts/>
                              </w:rPr>
                              <w:t>202</w:t>
                            </w:r>
                            <w:r w:rsidR="00696761" w:rsidRPr="00253050">
                              <w:rPr>
                                <w:rFonts w:eastAsia="Times New Roman" w:cs="Calibri"/>
                                <w:b/>
                                <w:bCs/>
                                <w:color w:val="023E87"/>
                                <w:kern w:val="28"/>
                                <w:szCs w:val="20"/>
                                <w:lang w:eastAsia="el-GR"/>
                                <w14:cntxtAlts/>
                              </w:rPr>
                              <w:t>3</w:t>
                            </w:r>
                          </w:p>
                        </w:tc>
                        <w:tc>
                          <w:tcPr>
                            <w:tcW w:w="1587" w:type="dxa"/>
                            <w:shd w:val="clear" w:color="auto" w:fill="548FD6"/>
                            <w:vAlign w:val="center"/>
                          </w:tcPr>
                          <w:p w14:paraId="697E0981" w14:textId="32C4CD83"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BB</w:t>
                            </w:r>
                            <w:r w:rsidR="00E76414" w:rsidRPr="00253050">
                              <w:rPr>
                                <w:rFonts w:eastAsia="Times New Roman" w:cs="Calibri"/>
                                <w:b/>
                                <w:bCs/>
                                <w:color w:val="FFFFFF"/>
                                <w:kern w:val="28"/>
                                <w:szCs w:val="20"/>
                                <w:lang w:val="en-US" w:eastAsia="el-GR"/>
                                <w14:cntxtAlts/>
                              </w:rPr>
                              <w:t>B-</w:t>
                            </w:r>
                          </w:p>
                        </w:tc>
                        <w:tc>
                          <w:tcPr>
                            <w:tcW w:w="236" w:type="dxa"/>
                            <w:vAlign w:val="center"/>
                          </w:tcPr>
                          <w:p w14:paraId="233F7C5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55912330" w14:textId="1C1557B1"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c>
                          <w:tcPr>
                            <w:tcW w:w="236" w:type="dxa"/>
                            <w:vAlign w:val="center"/>
                          </w:tcPr>
                          <w:p w14:paraId="3BFFDAA1"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6173256F" w14:textId="77777777" w:rsidR="00696761" w:rsidRPr="00253050" w:rsidRDefault="00696761" w:rsidP="007A3D99">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196FF017"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765A50E2" w14:textId="770D9AD6"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r>
                      <w:tr w:rsidR="00696761" w:rsidRPr="00253050" w14:paraId="4D05CA4D" w14:textId="77777777" w:rsidTr="00901E36">
                        <w:trPr>
                          <w:trHeight w:val="20"/>
                          <w:jc w:val="center"/>
                        </w:trPr>
                        <w:tc>
                          <w:tcPr>
                            <w:tcW w:w="2454" w:type="dxa"/>
                          </w:tcPr>
                          <w:p w14:paraId="38E3E554" w14:textId="77777777" w:rsidR="00696761" w:rsidRPr="00253050" w:rsidRDefault="00696761" w:rsidP="00114E58">
                            <w:pPr>
                              <w:jc w:val="center"/>
                              <w:rPr>
                                <w:b/>
                                <w:bCs/>
                                <w:sz w:val="18"/>
                                <w:lang w:val="en-US"/>
                              </w:rPr>
                            </w:pPr>
                          </w:p>
                        </w:tc>
                        <w:tc>
                          <w:tcPr>
                            <w:tcW w:w="1587" w:type="dxa"/>
                            <w:vAlign w:val="center"/>
                          </w:tcPr>
                          <w:p w14:paraId="19E1A36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0045A53F"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0AE10FA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722EC4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11CF9A9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646A0A3D"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5317A44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78FA79E2" w14:textId="77777777" w:rsidTr="00901E36">
                        <w:trPr>
                          <w:trHeight w:val="794"/>
                          <w:jc w:val="center"/>
                        </w:trPr>
                        <w:tc>
                          <w:tcPr>
                            <w:tcW w:w="2454" w:type="dxa"/>
                            <w:shd w:val="clear" w:color="auto" w:fill="FFFFFF" w:themeFill="background1"/>
                            <w:vAlign w:val="center"/>
                          </w:tcPr>
                          <w:p w14:paraId="722EC0A4" w14:textId="77777777" w:rsidR="00696761" w:rsidRPr="00253050" w:rsidRDefault="00696761" w:rsidP="00867C03">
                            <w:pPr>
                              <w:rPr>
                                <w:b/>
                                <w:bCs/>
                                <w:sz w:val="18"/>
                                <w:lang w:val="en-US"/>
                              </w:rPr>
                            </w:pPr>
                            <w:r w:rsidRPr="00253050">
                              <w:rPr>
                                <w:b/>
                                <w:bCs/>
                                <w:noProof/>
                                <w:sz w:val="18"/>
                                <w:lang w:eastAsia="el-GR"/>
                              </w:rPr>
                              <w:drawing>
                                <wp:inline distT="0" distB="0" distL="0" distR="0" wp14:anchorId="029D10EB" wp14:editId="5E9EAEB5">
                                  <wp:extent cx="776377" cy="207034"/>
                                  <wp:effectExtent l="0" t="0" r="5080" b="2540"/>
                                  <wp:docPr id="7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06A13729" w14:textId="5B435A6F" w:rsidR="00696761" w:rsidRPr="00253050" w:rsidRDefault="0016397E" w:rsidP="00867C03">
                            <w:pPr>
                              <w:rPr>
                                <w:b/>
                                <w:bCs/>
                                <w:sz w:val="18"/>
                              </w:rPr>
                            </w:pPr>
                            <w:r>
                              <w:rPr>
                                <w:rFonts w:eastAsia="Times New Roman" w:cs="Calibri"/>
                                <w:b/>
                                <w:bCs/>
                                <w:color w:val="023E87"/>
                                <w:kern w:val="28"/>
                                <w:szCs w:val="20"/>
                                <w:lang w:val="en-US" w:eastAsia="el-GR"/>
                                <w14:cntxtAlts/>
                              </w:rPr>
                              <w:t xml:space="preserve">14 </w:t>
                            </w:r>
                            <w:r>
                              <w:rPr>
                                <w:rFonts w:eastAsia="Times New Roman" w:cs="Calibri"/>
                                <w:b/>
                                <w:bCs/>
                                <w:color w:val="023E87"/>
                                <w:kern w:val="28"/>
                                <w:szCs w:val="20"/>
                                <w:lang w:eastAsia="el-GR"/>
                                <w14:cntxtAlts/>
                              </w:rPr>
                              <w:t xml:space="preserve">Δεκεμβρίου </w:t>
                            </w:r>
                            <w:r w:rsidR="00696761" w:rsidRPr="00253050">
                              <w:rPr>
                                <w:rFonts w:eastAsia="Times New Roman" w:cs="Calibri"/>
                                <w:b/>
                                <w:bCs/>
                                <w:color w:val="023E87"/>
                                <w:kern w:val="28"/>
                                <w:szCs w:val="20"/>
                                <w:lang w:val="en-US" w:eastAsia="el-GR"/>
                                <w14:cntxtAlts/>
                              </w:rPr>
                              <w:t>202</w:t>
                            </w:r>
                            <w:r w:rsidR="00696761" w:rsidRPr="00253050">
                              <w:rPr>
                                <w:rFonts w:eastAsia="Times New Roman" w:cs="Calibri"/>
                                <w:b/>
                                <w:bCs/>
                                <w:color w:val="023E87"/>
                                <w:kern w:val="28"/>
                                <w:szCs w:val="20"/>
                                <w:lang w:eastAsia="el-GR"/>
                                <w14:cntxtAlts/>
                              </w:rPr>
                              <w:t>3</w:t>
                            </w:r>
                          </w:p>
                        </w:tc>
                        <w:tc>
                          <w:tcPr>
                            <w:tcW w:w="1587" w:type="dxa"/>
                            <w:shd w:val="clear" w:color="auto" w:fill="548FD6"/>
                            <w:vAlign w:val="center"/>
                          </w:tcPr>
                          <w:p w14:paraId="71CDE2CE" w14:textId="580BAF0B"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BB</w:t>
                            </w:r>
                            <w:r w:rsidR="0016397E">
                              <w:rPr>
                                <w:rFonts w:eastAsia="Times New Roman" w:cs="Calibri"/>
                                <w:b/>
                                <w:bCs/>
                                <w:color w:val="FFFFFF"/>
                                <w:kern w:val="28"/>
                                <w:szCs w:val="20"/>
                                <w:lang w:eastAsia="el-GR"/>
                                <w14:cntxtAlts/>
                              </w:rPr>
                              <w:t>Β-</w:t>
                            </w:r>
                          </w:p>
                        </w:tc>
                        <w:tc>
                          <w:tcPr>
                            <w:tcW w:w="236" w:type="dxa"/>
                            <w:vAlign w:val="center"/>
                          </w:tcPr>
                          <w:p w14:paraId="0282DA8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7106DAF0" w14:textId="6396CB4B" w:rsidR="00696761" w:rsidRPr="00253050"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B-</w:t>
                            </w:r>
                          </w:p>
                        </w:tc>
                        <w:tc>
                          <w:tcPr>
                            <w:tcW w:w="236" w:type="dxa"/>
                            <w:vAlign w:val="center"/>
                          </w:tcPr>
                          <w:p w14:paraId="2F0A1E3B"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32367D59" w14:textId="63EACEAE" w:rsidR="00696761" w:rsidRPr="00253050" w:rsidRDefault="0016397E"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eastAsia="el-GR"/>
                                <w14:cntxtAlts/>
                              </w:rPr>
                              <w:t>Θετικό</w:t>
                            </w:r>
                          </w:p>
                        </w:tc>
                        <w:tc>
                          <w:tcPr>
                            <w:tcW w:w="236" w:type="dxa"/>
                            <w:vAlign w:val="center"/>
                          </w:tcPr>
                          <w:p w14:paraId="6F7396D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406EE2AA" w14:textId="05D4A436"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w:t>
                            </w:r>
                            <w:r w:rsidR="00E76414" w:rsidRPr="00253050">
                              <w:rPr>
                                <w:rFonts w:eastAsia="Times New Roman" w:cs="Calibri"/>
                                <w:b/>
                                <w:bCs/>
                                <w:color w:val="FFFFFF"/>
                                <w:kern w:val="28"/>
                                <w:szCs w:val="20"/>
                                <w:lang w:val="en-US" w:eastAsia="el-GR"/>
                                <w14:cntxtAlts/>
                              </w:rPr>
                              <w:t>B-</w:t>
                            </w:r>
                          </w:p>
                        </w:tc>
                      </w:tr>
                      <w:tr w:rsidR="00696761" w:rsidRPr="00253050" w14:paraId="005ADFB8" w14:textId="77777777" w:rsidTr="00901E36">
                        <w:trPr>
                          <w:trHeight w:val="57"/>
                          <w:jc w:val="center"/>
                        </w:trPr>
                        <w:tc>
                          <w:tcPr>
                            <w:tcW w:w="2454" w:type="dxa"/>
                          </w:tcPr>
                          <w:p w14:paraId="3C22C30C" w14:textId="77777777" w:rsidR="00696761" w:rsidRPr="00253050" w:rsidRDefault="00696761" w:rsidP="00114E58">
                            <w:pPr>
                              <w:jc w:val="center"/>
                              <w:rPr>
                                <w:b/>
                                <w:bCs/>
                                <w:sz w:val="18"/>
                                <w:lang w:val="en-US"/>
                              </w:rPr>
                            </w:pPr>
                          </w:p>
                        </w:tc>
                        <w:tc>
                          <w:tcPr>
                            <w:tcW w:w="1587" w:type="dxa"/>
                            <w:vAlign w:val="center"/>
                          </w:tcPr>
                          <w:p w14:paraId="1CA16539"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6B50895"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1A1723E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04C944CA"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vAlign w:val="center"/>
                          </w:tcPr>
                          <w:p w14:paraId="3860B421"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236" w:type="dxa"/>
                            <w:vAlign w:val="center"/>
                          </w:tcPr>
                          <w:p w14:paraId="70EB190C"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vAlign w:val="center"/>
                          </w:tcPr>
                          <w:p w14:paraId="062CD10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r>
                      <w:tr w:rsidR="00696761" w:rsidRPr="00253050" w14:paraId="0C5F9C20" w14:textId="77777777" w:rsidTr="00901E36">
                        <w:trPr>
                          <w:trHeight w:val="794"/>
                          <w:jc w:val="center"/>
                        </w:trPr>
                        <w:tc>
                          <w:tcPr>
                            <w:tcW w:w="2454" w:type="dxa"/>
                            <w:shd w:val="clear" w:color="auto" w:fill="FFFFFF" w:themeFill="background1"/>
                            <w:vAlign w:val="center"/>
                          </w:tcPr>
                          <w:p w14:paraId="39454CD8" w14:textId="77777777" w:rsidR="00696761" w:rsidRPr="00253050" w:rsidRDefault="00696761" w:rsidP="00867C03">
                            <w:pPr>
                              <w:rPr>
                                <w:rFonts w:eastAsia="Times New Roman" w:cs="Calibri"/>
                                <w:b/>
                                <w:bCs/>
                                <w:color w:val="023E87"/>
                                <w:kern w:val="28"/>
                                <w:szCs w:val="20"/>
                                <w:lang w:val="en-US" w:eastAsia="el-GR"/>
                                <w14:cntxtAlts/>
                              </w:rPr>
                            </w:pPr>
                            <w:r w:rsidRPr="00253050">
                              <w:rPr>
                                <w:rFonts w:cs="Times New Roman"/>
                                <w:b/>
                                <w:bCs/>
                                <w:noProof/>
                                <w:sz w:val="24"/>
                                <w:szCs w:val="24"/>
                                <w:lang w:eastAsia="el-GR"/>
                              </w:rPr>
                              <w:drawing>
                                <wp:inline distT="0" distB="0" distL="0" distR="0" wp14:anchorId="08A13D76" wp14:editId="251C6D61">
                                  <wp:extent cx="871268" cy="183425"/>
                                  <wp:effectExtent l="0" t="0" r="5080" b="7620"/>
                                  <wp:docPr id="7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20050" b="22667"/>
                                          <a:stretch/>
                                        </pic:blipFill>
                                        <pic:spPr bwMode="auto">
                                          <a:xfrm>
                                            <a:off x="0" y="0"/>
                                            <a:ext cx="871268" cy="183425"/>
                                          </a:xfrm>
                                          <a:prstGeom prst="rect">
                                            <a:avLst/>
                                          </a:prstGeom>
                                          <a:noFill/>
                                          <a:ln>
                                            <a:noFill/>
                                          </a:ln>
                                          <a:extLst>
                                            <a:ext uri="{53640926-AAD7-44D8-BBD7-CCE9431645EC}">
                                              <a14:shadowObscured xmlns:a14="http://schemas.microsoft.com/office/drawing/2010/main"/>
                                            </a:ext>
                                          </a:extLst>
                                        </pic:spPr>
                                      </pic:pic>
                                    </a:graphicData>
                                  </a:graphic>
                                </wp:inline>
                              </w:drawing>
                            </w:r>
                          </w:p>
                          <w:p w14:paraId="32A1BA63" w14:textId="1F26A938" w:rsidR="00696761" w:rsidRPr="0016397E" w:rsidRDefault="00696761" w:rsidP="00867C03">
                            <w:pPr>
                              <w:rPr>
                                <w:b/>
                                <w:bCs/>
                                <w:sz w:val="18"/>
                              </w:rPr>
                            </w:pPr>
                            <w:r w:rsidRPr="00253050">
                              <w:rPr>
                                <w:rFonts w:eastAsia="Times New Roman" w:cs="Calibri"/>
                                <w:b/>
                                <w:bCs/>
                                <w:color w:val="023E87"/>
                                <w:kern w:val="28"/>
                                <w:szCs w:val="20"/>
                                <w:lang w:eastAsia="el-GR"/>
                                <w14:cntxtAlts/>
                              </w:rPr>
                              <w:t>0</w:t>
                            </w:r>
                            <w:r w:rsidR="0016397E">
                              <w:rPr>
                                <w:rFonts w:eastAsia="Times New Roman" w:cs="Calibri"/>
                                <w:b/>
                                <w:bCs/>
                                <w:color w:val="023E87"/>
                                <w:kern w:val="28"/>
                                <w:szCs w:val="20"/>
                                <w:lang w:eastAsia="el-GR"/>
                                <w14:cntxtAlts/>
                              </w:rPr>
                              <w:t>6</w:t>
                            </w:r>
                            <w:r w:rsidRPr="00253050">
                              <w:rPr>
                                <w:rFonts w:eastAsia="Times New Roman" w:cs="Calibri"/>
                                <w:b/>
                                <w:bCs/>
                                <w:color w:val="023E87"/>
                                <w:kern w:val="28"/>
                                <w:szCs w:val="20"/>
                                <w:lang w:eastAsia="el-GR"/>
                                <w14:cntxtAlts/>
                              </w:rPr>
                              <w:t xml:space="preserve"> Δεκεμβρίου </w:t>
                            </w:r>
                            <w:r w:rsidRPr="00253050">
                              <w:rPr>
                                <w:rFonts w:eastAsia="Times New Roman" w:cs="Calibri"/>
                                <w:b/>
                                <w:bCs/>
                                <w:color w:val="023E87"/>
                                <w:kern w:val="28"/>
                                <w:szCs w:val="20"/>
                                <w:lang w:val="en-US" w:eastAsia="el-GR"/>
                                <w14:cntxtAlts/>
                              </w:rPr>
                              <w:t>202</w:t>
                            </w:r>
                            <w:r w:rsidR="0016397E">
                              <w:rPr>
                                <w:rFonts w:eastAsia="Times New Roman" w:cs="Calibri"/>
                                <w:b/>
                                <w:bCs/>
                                <w:color w:val="023E87"/>
                                <w:kern w:val="28"/>
                                <w:szCs w:val="20"/>
                                <w:lang w:eastAsia="el-GR"/>
                                <w14:cntxtAlts/>
                              </w:rPr>
                              <w:t>3</w:t>
                            </w:r>
                          </w:p>
                        </w:tc>
                        <w:tc>
                          <w:tcPr>
                            <w:tcW w:w="1587" w:type="dxa"/>
                            <w:shd w:val="clear" w:color="auto" w:fill="548FD6"/>
                            <w:vAlign w:val="center"/>
                          </w:tcPr>
                          <w:p w14:paraId="01782782" w14:textId="76D2DC20"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val="en-US" w:eastAsia="el-GR"/>
                                <w14:cntxtAlts/>
                              </w:rPr>
                              <w:t>BB</w:t>
                            </w:r>
                            <w:r w:rsidR="00E76414" w:rsidRPr="00253050">
                              <w:rPr>
                                <w:rFonts w:eastAsia="Times New Roman" w:cs="Calibri"/>
                                <w:b/>
                                <w:bCs/>
                                <w:color w:val="FFFFFF"/>
                                <w:kern w:val="28"/>
                                <w:szCs w:val="20"/>
                                <w:lang w:val="en-US" w:eastAsia="el-GR"/>
                                <w14:cntxtAlts/>
                              </w:rPr>
                              <w:t>B low</w:t>
                            </w:r>
                          </w:p>
                        </w:tc>
                        <w:tc>
                          <w:tcPr>
                            <w:tcW w:w="236" w:type="dxa"/>
                            <w:vAlign w:val="center"/>
                          </w:tcPr>
                          <w:p w14:paraId="79905AE6"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31FC1DFF" w14:textId="0E138C38"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c>
                          <w:tcPr>
                            <w:tcW w:w="236" w:type="dxa"/>
                            <w:vAlign w:val="center"/>
                          </w:tcPr>
                          <w:p w14:paraId="301788FE"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603" w:type="dxa"/>
                            <w:shd w:val="clear" w:color="auto" w:fill="548FD6"/>
                            <w:vAlign w:val="center"/>
                          </w:tcPr>
                          <w:p w14:paraId="11EF4B72"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r w:rsidRPr="00253050">
                              <w:rPr>
                                <w:rFonts w:eastAsia="Times New Roman" w:cs="Calibri"/>
                                <w:b/>
                                <w:bCs/>
                                <w:color w:val="FFFFFF"/>
                                <w:kern w:val="28"/>
                                <w:szCs w:val="20"/>
                                <w:lang w:eastAsia="el-GR"/>
                                <w14:cntxtAlts/>
                              </w:rPr>
                              <w:t>Σταθερό</w:t>
                            </w:r>
                          </w:p>
                        </w:tc>
                        <w:tc>
                          <w:tcPr>
                            <w:tcW w:w="236" w:type="dxa"/>
                            <w:vAlign w:val="center"/>
                          </w:tcPr>
                          <w:p w14:paraId="242E1FB8" w14:textId="77777777" w:rsidR="00696761" w:rsidRPr="00253050" w:rsidRDefault="00696761" w:rsidP="006A02A1">
                            <w:pPr>
                              <w:widowControl w:val="0"/>
                              <w:spacing w:line="192" w:lineRule="auto"/>
                              <w:jc w:val="center"/>
                              <w:rPr>
                                <w:rFonts w:eastAsia="Times New Roman" w:cs="Calibri"/>
                                <w:b/>
                                <w:bCs/>
                                <w:color w:val="FFFFFF"/>
                                <w:kern w:val="28"/>
                                <w:szCs w:val="20"/>
                                <w:lang w:val="en-US" w:eastAsia="el-GR"/>
                                <w14:cntxtAlts/>
                              </w:rPr>
                            </w:pPr>
                          </w:p>
                        </w:tc>
                        <w:tc>
                          <w:tcPr>
                            <w:tcW w:w="1587" w:type="dxa"/>
                            <w:shd w:val="clear" w:color="auto" w:fill="548FD6"/>
                            <w:vAlign w:val="center"/>
                          </w:tcPr>
                          <w:p w14:paraId="18839E61" w14:textId="404A5E06" w:rsidR="00696761" w:rsidRPr="0016397E" w:rsidRDefault="00696761" w:rsidP="006A02A1">
                            <w:pPr>
                              <w:widowControl w:val="0"/>
                              <w:spacing w:line="192" w:lineRule="auto"/>
                              <w:jc w:val="center"/>
                              <w:rPr>
                                <w:rFonts w:eastAsia="Times New Roman" w:cs="Calibri"/>
                                <w:b/>
                                <w:bCs/>
                                <w:color w:val="FFFFFF"/>
                                <w:kern w:val="28"/>
                                <w:szCs w:val="20"/>
                                <w:lang w:eastAsia="el-GR"/>
                                <w14:cntxtAlts/>
                              </w:rPr>
                            </w:pPr>
                            <w:r w:rsidRPr="00253050">
                              <w:rPr>
                                <w:rFonts w:eastAsia="Times New Roman" w:cs="Calibri"/>
                                <w:b/>
                                <w:bCs/>
                                <w:color w:val="FFFFFF"/>
                                <w:kern w:val="28"/>
                                <w:szCs w:val="20"/>
                                <w:lang w:val="en-US" w:eastAsia="el-GR"/>
                                <w14:cntxtAlts/>
                              </w:rPr>
                              <w:t>B</w:t>
                            </w:r>
                            <w:r w:rsidR="0016397E">
                              <w:rPr>
                                <w:rFonts w:eastAsia="Times New Roman" w:cs="Calibri"/>
                                <w:b/>
                                <w:bCs/>
                                <w:color w:val="FFFFFF"/>
                                <w:kern w:val="28"/>
                                <w:szCs w:val="20"/>
                                <w:lang w:eastAsia="el-GR"/>
                                <w14:cntxtAlts/>
                              </w:rPr>
                              <w:t>Β</w:t>
                            </w:r>
                          </w:p>
                        </w:tc>
                      </w:tr>
                    </w:tbl>
                    <w:p w14:paraId="3961032E" w14:textId="6BDB7E30" w:rsidR="00696761" w:rsidRPr="00253050" w:rsidRDefault="00696761" w:rsidP="004A1D5F">
                      <w:pPr>
                        <w:spacing w:before="100" w:after="0" w:line="240" w:lineRule="auto"/>
                        <w:ind w:left="2835"/>
                        <w:rPr>
                          <w:sz w:val="18"/>
                        </w:rPr>
                      </w:pPr>
                      <w:r w:rsidRPr="00253050">
                        <w:rPr>
                          <w:color w:val="464646"/>
                          <w:sz w:val="16"/>
                          <w:szCs w:val="16"/>
                        </w:rPr>
                        <w:t xml:space="preserve">Η αξιολόγηση </w:t>
                      </w:r>
                      <w:proofErr w:type="spellStart"/>
                      <w:r w:rsidRPr="00253050">
                        <w:rPr>
                          <w:color w:val="464646"/>
                          <w:sz w:val="16"/>
                          <w:szCs w:val="16"/>
                        </w:rPr>
                        <w:t>Moody's</w:t>
                      </w:r>
                      <w:proofErr w:type="spellEnd"/>
                      <w:r w:rsidRPr="00253050">
                        <w:rPr>
                          <w:color w:val="464646"/>
                          <w:sz w:val="16"/>
                          <w:szCs w:val="16"/>
                        </w:rPr>
                        <w:t xml:space="preserve"> αναφέρεται σε αξιολόγηση μακροπρόθεσμων καταθέσεων. Οι ημερομηνίες αναφέρονται στην ημερομηνία της τελευταίας δημοσιευμένης έκθεσης για την Πειραιώς</w:t>
                      </w:r>
                    </w:p>
                  </w:txbxContent>
                </v:textbox>
                <w10:anchorlock/>
              </v:rect>
            </w:pict>
          </mc:Fallback>
        </mc:AlternateContent>
      </w:r>
    </w:p>
    <w:p w14:paraId="4761BC8C" w14:textId="77777777" w:rsidR="002E2C0B" w:rsidRDefault="002E2C0B" w:rsidP="007E7616">
      <w:pPr>
        <w:suppressAutoHyphens/>
        <w:spacing w:after="0" w:line="240" w:lineRule="auto"/>
        <w:rPr>
          <w:lang w:val="en-US"/>
        </w:rPr>
      </w:pPr>
    </w:p>
    <w:p w14:paraId="0B8B28A5" w14:textId="77777777" w:rsidR="002E2C0B" w:rsidRDefault="002E2C0B" w:rsidP="007E7616">
      <w:pPr>
        <w:suppressAutoHyphens/>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E2C0B" w14:paraId="7692ECA9" w14:textId="77777777" w:rsidTr="007A3D99">
        <w:trPr>
          <w:trHeight w:val="850"/>
        </w:trPr>
        <w:tc>
          <w:tcPr>
            <w:tcW w:w="1026" w:type="dxa"/>
          </w:tcPr>
          <w:p w14:paraId="74A2F6FD" w14:textId="77777777" w:rsidR="002E2C0B" w:rsidRDefault="002E2C0B" w:rsidP="007E7616">
            <w:pPr>
              <w:suppressAutoHyphens/>
              <w:rPr>
                <w:lang w:val="en-US"/>
              </w:rPr>
            </w:pPr>
            <w:r>
              <w:rPr>
                <w:noProof/>
                <w:lang w:eastAsia="el-GR"/>
              </w:rPr>
              <w:drawing>
                <wp:inline distT="0" distB="0" distL="0" distR="0" wp14:anchorId="6ECB99BB" wp14:editId="41915741">
                  <wp:extent cx="514350" cy="4953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2AEA38D4" w14:textId="6F346027" w:rsidR="002E2C0B" w:rsidRPr="0036691E" w:rsidRDefault="00A409B1" w:rsidP="007E7616">
            <w:pPr>
              <w:pStyle w:val="01PFHTitle"/>
              <w:suppressAutoHyphens/>
              <w:rPr>
                <w:highlight w:val="yellow"/>
                <w:lang w:val="el-GR"/>
              </w:rPr>
            </w:pPr>
            <w:proofErr w:type="spellStart"/>
            <w:r w:rsidRPr="00295948">
              <w:rPr>
                <w:color w:val="013D86"/>
              </w:rPr>
              <w:t>Βιωσιμότητ</w:t>
            </w:r>
            <w:proofErr w:type="spellEnd"/>
            <w:r w:rsidRPr="00295948">
              <w:rPr>
                <w:color w:val="013D86"/>
              </w:rPr>
              <w:t>α</w:t>
            </w:r>
            <w:r w:rsidR="0036691E">
              <w:rPr>
                <w:color w:val="013D86"/>
                <w:lang w:val="el-GR"/>
              </w:rPr>
              <w:t xml:space="preserve"> </w:t>
            </w:r>
          </w:p>
        </w:tc>
      </w:tr>
    </w:tbl>
    <w:p w14:paraId="5E77D182" w14:textId="7CB0AC71" w:rsidR="00295948" w:rsidRDefault="00295948" w:rsidP="006F1BF7">
      <w:pPr>
        <w:widowControl w:val="0"/>
        <w:suppressAutoHyphens/>
        <w:jc w:val="both"/>
        <w:rPr>
          <w:color w:val="658E76"/>
          <w:lang w:val="en-US"/>
        </w:rPr>
      </w:pPr>
    </w:p>
    <w:p w14:paraId="56FC879C" w14:textId="0B78159D" w:rsidR="00295948" w:rsidRPr="00244AE4" w:rsidRDefault="00D552BA" w:rsidP="00D552BA">
      <w:pPr>
        <w:spacing w:after="160" w:line="259" w:lineRule="auto"/>
        <w:jc w:val="both"/>
        <w:rPr>
          <w:rFonts w:ascii="Calibri Light" w:hAnsi="Calibri Light" w:cs="Calibri Light"/>
          <w:sz w:val="22"/>
        </w:rPr>
      </w:pPr>
      <w:r w:rsidRPr="00244AE4">
        <w:rPr>
          <w:rFonts w:ascii="Calibri Light" w:hAnsi="Calibri Light" w:cs="Calibri Light"/>
          <w:sz w:val="22"/>
        </w:rPr>
        <w:t>Ο Όμιλος Πειραιώς συμμετέχει ενεργά σε πρωτοβουλίες που προάγουν τη βιωσιμότητα και έχει διαδραματίσει πρωταγωνιστικό ρόλο στη διαμόρφωση των Αρχών Υπεύθυνης Τραπεζικής (</w:t>
      </w:r>
      <w:r w:rsidR="00F23089" w:rsidRPr="00244AE4">
        <w:rPr>
          <w:rFonts w:ascii="Calibri Light" w:hAnsi="Calibri Light" w:cs="Calibri Light"/>
          <w:sz w:val="22"/>
          <w:lang w:val="en-US"/>
        </w:rPr>
        <w:t>Principles</w:t>
      </w:r>
      <w:r w:rsidR="00F23089" w:rsidRPr="00244AE4">
        <w:rPr>
          <w:rFonts w:ascii="Calibri Light" w:hAnsi="Calibri Light" w:cs="Calibri Light"/>
          <w:sz w:val="22"/>
        </w:rPr>
        <w:t xml:space="preserve"> </w:t>
      </w:r>
      <w:r w:rsidR="00F23089" w:rsidRPr="00244AE4">
        <w:rPr>
          <w:rFonts w:ascii="Calibri Light" w:hAnsi="Calibri Light" w:cs="Calibri Light"/>
          <w:sz w:val="22"/>
          <w:lang w:val="en-US"/>
        </w:rPr>
        <w:t>for</w:t>
      </w:r>
      <w:r w:rsidR="00F23089" w:rsidRPr="00244AE4">
        <w:rPr>
          <w:rFonts w:ascii="Calibri Light" w:hAnsi="Calibri Light" w:cs="Calibri Light"/>
          <w:sz w:val="22"/>
        </w:rPr>
        <w:t xml:space="preserve"> </w:t>
      </w:r>
      <w:r w:rsidR="00F23089" w:rsidRPr="00244AE4">
        <w:rPr>
          <w:rFonts w:ascii="Calibri Light" w:hAnsi="Calibri Light" w:cs="Calibri Light"/>
          <w:sz w:val="22"/>
          <w:lang w:val="en-US"/>
        </w:rPr>
        <w:t>Responsible</w:t>
      </w:r>
      <w:r w:rsidR="00F23089" w:rsidRPr="00244AE4">
        <w:rPr>
          <w:rFonts w:ascii="Calibri Light" w:hAnsi="Calibri Light" w:cs="Calibri Light"/>
          <w:sz w:val="22"/>
        </w:rPr>
        <w:t xml:space="preserve"> </w:t>
      </w:r>
      <w:r w:rsidR="00F23089" w:rsidRPr="00244AE4">
        <w:rPr>
          <w:rFonts w:ascii="Calibri Light" w:hAnsi="Calibri Light" w:cs="Calibri Light"/>
          <w:sz w:val="22"/>
          <w:lang w:val="en-US"/>
        </w:rPr>
        <w:t>Banking</w:t>
      </w:r>
      <w:r w:rsidR="00F23089" w:rsidRPr="00244AE4">
        <w:rPr>
          <w:rFonts w:ascii="Calibri Light" w:hAnsi="Calibri Light" w:cs="Calibri Light"/>
          <w:sz w:val="22"/>
        </w:rPr>
        <w:t xml:space="preserve"> «</w:t>
      </w:r>
      <w:r w:rsidRPr="00244AE4">
        <w:rPr>
          <w:rFonts w:ascii="Calibri Light" w:hAnsi="Calibri Light" w:cs="Calibri Light"/>
          <w:sz w:val="22"/>
          <w:lang w:val="en-GB"/>
        </w:rPr>
        <w:t>PRB</w:t>
      </w:r>
      <w:r w:rsidR="00F23089" w:rsidRPr="00244AE4">
        <w:rPr>
          <w:rFonts w:ascii="Calibri Light" w:hAnsi="Calibri Light" w:cs="Calibri Light"/>
          <w:sz w:val="22"/>
        </w:rPr>
        <w:t>»</w:t>
      </w:r>
      <w:r w:rsidRPr="00244AE4">
        <w:rPr>
          <w:rFonts w:ascii="Calibri Light" w:hAnsi="Calibri Light" w:cs="Calibri Light"/>
          <w:sz w:val="22"/>
        </w:rPr>
        <w:t>) του ΟΗΕ.</w:t>
      </w:r>
    </w:p>
    <w:p w14:paraId="7195D9B2" w14:textId="040A5977" w:rsidR="00F23089" w:rsidRPr="00244AE4" w:rsidRDefault="00F23089" w:rsidP="00D552BA">
      <w:pPr>
        <w:spacing w:after="160" w:line="259" w:lineRule="auto"/>
        <w:jc w:val="both"/>
        <w:rPr>
          <w:rFonts w:ascii="Calibri Light" w:hAnsi="Calibri Light" w:cs="Calibri Light"/>
          <w:b/>
          <w:bCs/>
          <w:sz w:val="22"/>
        </w:rPr>
      </w:pPr>
      <w:r w:rsidRPr="00244AE4">
        <w:rPr>
          <w:rFonts w:ascii="Calibri Light" w:hAnsi="Calibri Light" w:cs="Calibri Light"/>
          <w:b/>
          <w:bCs/>
          <w:sz w:val="22"/>
        </w:rPr>
        <w:t>Νέα Προθεσμιακή Κατάθεση «</w:t>
      </w:r>
      <w:r w:rsidRPr="00244AE4">
        <w:rPr>
          <w:rFonts w:ascii="Calibri Light" w:hAnsi="Calibri Light" w:cs="Calibri Light"/>
          <w:b/>
          <w:bCs/>
          <w:sz w:val="22"/>
          <w:lang w:val="en-US"/>
        </w:rPr>
        <w:t>ESG</w:t>
      </w:r>
      <w:r w:rsidRPr="00244AE4">
        <w:rPr>
          <w:rFonts w:ascii="Calibri Light" w:hAnsi="Calibri Light" w:cs="Calibri Light"/>
          <w:b/>
          <w:bCs/>
          <w:sz w:val="22"/>
        </w:rPr>
        <w:t xml:space="preserve"> Στα Μέτρα Σου»</w:t>
      </w:r>
    </w:p>
    <w:p w14:paraId="244D41CC" w14:textId="151ED3DC" w:rsidR="00D552BA" w:rsidRPr="00244AE4" w:rsidRDefault="00653E63" w:rsidP="00D552BA">
      <w:pPr>
        <w:spacing w:after="160" w:line="259" w:lineRule="auto"/>
        <w:jc w:val="both"/>
        <w:rPr>
          <w:rFonts w:ascii="Calibri Light" w:hAnsi="Calibri Light" w:cs="Calibri Light"/>
          <w:sz w:val="22"/>
        </w:rPr>
      </w:pPr>
      <w:r w:rsidRPr="00244AE4">
        <w:rPr>
          <w:rFonts w:ascii="Calibri Light" w:hAnsi="Calibri Light" w:cs="Calibri Light"/>
          <w:sz w:val="22"/>
        </w:rPr>
        <w:t xml:space="preserve">Αξιοποιούμε </w:t>
      </w:r>
      <w:r w:rsidR="00D552BA" w:rsidRPr="00244AE4">
        <w:rPr>
          <w:rFonts w:ascii="Calibri Light" w:hAnsi="Calibri Light" w:cs="Calibri Light"/>
          <w:sz w:val="22"/>
        </w:rPr>
        <w:t xml:space="preserve">την παρουσία μας στην αγορά </w:t>
      </w:r>
      <w:r w:rsidRPr="00244AE4">
        <w:rPr>
          <w:rFonts w:ascii="Calibri Light" w:hAnsi="Calibri Light" w:cs="Calibri Light"/>
          <w:sz w:val="22"/>
        </w:rPr>
        <w:t xml:space="preserve">με σκοπό να ενισχύσουμε </w:t>
      </w:r>
      <w:r w:rsidR="00D552BA" w:rsidRPr="00244AE4">
        <w:rPr>
          <w:rFonts w:ascii="Calibri Light" w:hAnsi="Calibri Light" w:cs="Calibri Light"/>
          <w:sz w:val="22"/>
        </w:rPr>
        <w:t xml:space="preserve">την </w:t>
      </w:r>
      <w:r w:rsidRPr="00244AE4">
        <w:rPr>
          <w:rFonts w:ascii="Calibri Light" w:hAnsi="Calibri Light" w:cs="Calibri Light"/>
          <w:sz w:val="22"/>
        </w:rPr>
        <w:t xml:space="preserve">ενημέρωση </w:t>
      </w:r>
      <w:r w:rsidR="00D552BA" w:rsidRPr="00244AE4">
        <w:rPr>
          <w:rFonts w:ascii="Calibri Light" w:hAnsi="Calibri Light" w:cs="Calibri Light"/>
          <w:sz w:val="22"/>
        </w:rPr>
        <w:t xml:space="preserve">σχετικά με </w:t>
      </w:r>
      <w:r w:rsidRPr="00244AE4">
        <w:rPr>
          <w:rFonts w:ascii="Calibri Light" w:hAnsi="Calibri Light" w:cs="Calibri Light"/>
          <w:sz w:val="22"/>
        </w:rPr>
        <w:t xml:space="preserve">θέματα </w:t>
      </w:r>
      <w:r w:rsidR="00D552BA" w:rsidRPr="00244AE4">
        <w:rPr>
          <w:rFonts w:ascii="Calibri Light" w:hAnsi="Calibri Light" w:cs="Calibri Light"/>
          <w:sz w:val="22"/>
          <w:lang w:val="en-GB"/>
        </w:rPr>
        <w:t>ESG</w:t>
      </w:r>
      <w:r w:rsidRPr="00244AE4">
        <w:rPr>
          <w:rFonts w:ascii="Calibri Light" w:hAnsi="Calibri Light" w:cs="Calibri Light"/>
          <w:sz w:val="22"/>
        </w:rPr>
        <w:t xml:space="preserve"> (Περιβάλλον, Κοινωνία και Εταιρική Διακυβέρνηση)</w:t>
      </w:r>
      <w:r w:rsidR="00D552BA" w:rsidRPr="00244AE4">
        <w:rPr>
          <w:rFonts w:ascii="Calibri Light" w:hAnsi="Calibri Light" w:cs="Calibri Light"/>
          <w:sz w:val="22"/>
        </w:rPr>
        <w:t xml:space="preserve">, προσφέροντας εναλλακτικές λύσεις χρηματοδότησης για τη διευκόλυνση του μετασχηματισμού προς μια βιώσιμη και ανθεκτική οικονομία. Στο πλαίσιο αυτό, η Πειραιώς εγκαινίασε τον Ιανουάριο του 2024, την </w:t>
      </w:r>
      <w:r w:rsidR="00D552BA" w:rsidRPr="00244AE4">
        <w:rPr>
          <w:rFonts w:ascii="Calibri Light" w:hAnsi="Calibri Light" w:cs="Calibri Light"/>
          <w:sz w:val="22"/>
          <w:lang w:val="en-GB"/>
        </w:rPr>
        <w:t>ESG</w:t>
      </w:r>
      <w:r w:rsidR="00D552BA" w:rsidRPr="00244AE4">
        <w:rPr>
          <w:rFonts w:ascii="Calibri Light" w:hAnsi="Calibri Light" w:cs="Calibri Light"/>
          <w:sz w:val="22"/>
        </w:rPr>
        <w:t xml:space="preserve"> </w:t>
      </w:r>
      <w:r w:rsidRPr="00244AE4">
        <w:rPr>
          <w:rFonts w:ascii="Calibri Light" w:hAnsi="Calibri Light" w:cs="Calibri Light"/>
          <w:sz w:val="22"/>
        </w:rPr>
        <w:t xml:space="preserve">«Στα Μέτρα Σου» </w:t>
      </w:r>
      <w:r w:rsidR="00D552BA" w:rsidRPr="00244AE4">
        <w:rPr>
          <w:rFonts w:ascii="Calibri Light" w:hAnsi="Calibri Light" w:cs="Calibri Light"/>
          <w:sz w:val="22"/>
        </w:rPr>
        <w:t xml:space="preserve">Προθεσμιακή Κατάθεση, μια εξατομικευμένη </w:t>
      </w:r>
      <w:r w:rsidRPr="00244AE4">
        <w:rPr>
          <w:rFonts w:ascii="Calibri Light" w:hAnsi="Calibri Light" w:cs="Calibri Light"/>
          <w:sz w:val="22"/>
        </w:rPr>
        <w:t xml:space="preserve">πρόταση </w:t>
      </w:r>
      <w:r w:rsidR="00D552BA" w:rsidRPr="00244AE4">
        <w:rPr>
          <w:rFonts w:ascii="Calibri Light" w:hAnsi="Calibri Light" w:cs="Calibri Light"/>
          <w:sz w:val="22"/>
        </w:rPr>
        <w:t xml:space="preserve">που παρέχει την ευελιξία στον πελάτη να διαμορφώσει όλες τις λειτουργίες της. </w:t>
      </w:r>
      <w:r w:rsidRPr="00244AE4">
        <w:rPr>
          <w:rFonts w:ascii="Calibri Light" w:hAnsi="Calibri Light" w:cs="Calibri Light"/>
          <w:sz w:val="22"/>
        </w:rPr>
        <w:t xml:space="preserve">Τα κεφάλαια </w:t>
      </w:r>
      <w:r w:rsidR="00D552BA" w:rsidRPr="00244AE4">
        <w:rPr>
          <w:rFonts w:ascii="Calibri Light" w:hAnsi="Calibri Light" w:cs="Calibri Light"/>
          <w:sz w:val="22"/>
        </w:rPr>
        <w:t xml:space="preserve">θα διατεθούν ειδικά για δάνεια βιωσιμότητας </w:t>
      </w:r>
      <w:r w:rsidRPr="00244AE4">
        <w:rPr>
          <w:rFonts w:ascii="Calibri Light" w:hAnsi="Calibri Light" w:cs="Calibri Light"/>
          <w:sz w:val="22"/>
        </w:rPr>
        <w:t xml:space="preserve">– </w:t>
      </w:r>
      <w:r w:rsidRPr="00244AE4">
        <w:rPr>
          <w:rFonts w:ascii="Calibri Light" w:hAnsi="Calibri Light" w:cs="Calibri Light"/>
          <w:sz w:val="22"/>
          <w:lang w:val="en-US"/>
        </w:rPr>
        <w:t>Sustainability</w:t>
      </w:r>
      <w:r w:rsidRPr="00244AE4">
        <w:rPr>
          <w:rFonts w:ascii="Calibri Light" w:hAnsi="Calibri Light" w:cs="Calibri Light"/>
          <w:sz w:val="22"/>
        </w:rPr>
        <w:t>-</w:t>
      </w:r>
      <w:r w:rsidRPr="00244AE4">
        <w:rPr>
          <w:rFonts w:ascii="Calibri Light" w:hAnsi="Calibri Light" w:cs="Calibri Light"/>
          <w:sz w:val="22"/>
          <w:lang w:val="en-US"/>
        </w:rPr>
        <w:t>linked</w:t>
      </w:r>
      <w:r w:rsidRPr="00244AE4">
        <w:rPr>
          <w:rFonts w:ascii="Calibri Light" w:hAnsi="Calibri Light" w:cs="Calibri Light"/>
          <w:sz w:val="22"/>
        </w:rPr>
        <w:t xml:space="preserve"> </w:t>
      </w:r>
      <w:r w:rsidRPr="00244AE4">
        <w:rPr>
          <w:rFonts w:ascii="Calibri Light" w:hAnsi="Calibri Light" w:cs="Calibri Light"/>
          <w:sz w:val="22"/>
          <w:lang w:val="en-US"/>
        </w:rPr>
        <w:t>loans</w:t>
      </w:r>
      <w:r w:rsidRPr="00244AE4">
        <w:rPr>
          <w:rFonts w:ascii="Calibri Light" w:hAnsi="Calibri Light" w:cs="Calibri Light"/>
          <w:sz w:val="22"/>
        </w:rPr>
        <w:t xml:space="preserve">, </w:t>
      </w:r>
      <w:r w:rsidR="00D552BA" w:rsidRPr="00244AE4">
        <w:rPr>
          <w:rFonts w:ascii="Calibri Light" w:hAnsi="Calibri Light" w:cs="Calibri Light"/>
          <w:sz w:val="22"/>
        </w:rPr>
        <w:t xml:space="preserve">ύψους περίπου </w:t>
      </w:r>
      <w:r w:rsidRPr="00244AE4">
        <w:rPr>
          <w:bCs/>
          <w:color w:val="262626" w:themeColor="text1" w:themeTint="D9"/>
          <w:sz w:val="22"/>
        </w:rPr>
        <w:t>€</w:t>
      </w:r>
      <w:r w:rsidR="00D552BA" w:rsidRPr="00244AE4">
        <w:rPr>
          <w:rFonts w:ascii="Calibri Light" w:hAnsi="Calibri Light" w:cs="Calibri Light"/>
          <w:sz w:val="22"/>
        </w:rPr>
        <w:t xml:space="preserve">0,4 δισ. έως το 2026, </w:t>
      </w:r>
      <w:r w:rsidRPr="00244AE4">
        <w:rPr>
          <w:rFonts w:ascii="Calibri Light" w:hAnsi="Calibri Light" w:cs="Calibri Light"/>
          <w:sz w:val="22"/>
        </w:rPr>
        <w:t xml:space="preserve">τα οποία θα καλύψουν </w:t>
      </w:r>
      <w:r w:rsidR="00D552BA" w:rsidRPr="00244AE4">
        <w:rPr>
          <w:rFonts w:ascii="Calibri Light" w:hAnsi="Calibri Light" w:cs="Calibri Light"/>
          <w:sz w:val="22"/>
        </w:rPr>
        <w:t>τη</w:t>
      </w:r>
      <w:r w:rsidR="00E76CFE">
        <w:rPr>
          <w:rFonts w:ascii="Calibri Light" w:hAnsi="Calibri Light" w:cs="Calibri Light"/>
          <w:sz w:val="22"/>
        </w:rPr>
        <w:t>ν</w:t>
      </w:r>
      <w:r w:rsidR="00D552BA" w:rsidRPr="00244AE4">
        <w:rPr>
          <w:rFonts w:ascii="Calibri Light" w:hAnsi="Calibri Light" w:cs="Calibri Light"/>
          <w:sz w:val="22"/>
        </w:rPr>
        <w:t xml:space="preserve"> </w:t>
      </w:r>
      <w:r w:rsidR="00E76CFE">
        <w:rPr>
          <w:rFonts w:ascii="Calibri Light" w:hAnsi="Calibri Light" w:cs="Calibri Light"/>
          <w:sz w:val="22"/>
        </w:rPr>
        <w:t>προώθηση</w:t>
      </w:r>
      <w:r w:rsidR="00D552BA" w:rsidRPr="00244AE4">
        <w:rPr>
          <w:rFonts w:ascii="Calibri Light" w:hAnsi="Calibri Light" w:cs="Calibri Light"/>
          <w:sz w:val="22"/>
        </w:rPr>
        <w:t xml:space="preserve"> βιώσιμων χρηματοδοτήσεων</w:t>
      </w:r>
      <w:r w:rsidR="00E76CFE">
        <w:rPr>
          <w:rFonts w:ascii="Calibri Light" w:hAnsi="Calibri Light" w:cs="Calibri Light"/>
          <w:sz w:val="22"/>
        </w:rPr>
        <w:t xml:space="preserve"> στην αγορά</w:t>
      </w:r>
      <w:r w:rsidR="00D552BA" w:rsidRPr="00244AE4">
        <w:rPr>
          <w:rFonts w:ascii="Calibri Light" w:hAnsi="Calibri Light" w:cs="Calibri Light"/>
          <w:sz w:val="22"/>
        </w:rPr>
        <w:t xml:space="preserve">. Το νέο προϊόν </w:t>
      </w:r>
      <w:r w:rsidR="00D552BA" w:rsidRPr="00244AE4">
        <w:rPr>
          <w:rFonts w:ascii="Calibri Light" w:hAnsi="Calibri Light" w:cs="Calibri Light"/>
          <w:sz w:val="22"/>
          <w:lang w:val="en-GB"/>
        </w:rPr>
        <w:t>ESG</w:t>
      </w:r>
      <w:r w:rsidR="00244AE4" w:rsidRPr="00244AE4">
        <w:rPr>
          <w:rFonts w:ascii="Calibri Light" w:hAnsi="Calibri Light" w:cs="Calibri Light"/>
          <w:sz w:val="22"/>
        </w:rPr>
        <w:t>,</w:t>
      </w:r>
      <w:r w:rsidR="00D552BA" w:rsidRPr="00244AE4">
        <w:rPr>
          <w:rFonts w:ascii="Calibri Light" w:hAnsi="Calibri Light" w:cs="Calibri Light"/>
          <w:sz w:val="22"/>
        </w:rPr>
        <w:t xml:space="preserve"> το οποίο είναι διαθέσιμο τόσο σε ιδιώτες όσο και σε επιχειρηματικούς πελάτες, θα προσφέρει την ευκαιρία στήριξης των ελληνικών μικρομεσαίων επιχειρήσεων που έχουν θέσει στόχους βιωσιμότητας.</w:t>
      </w:r>
    </w:p>
    <w:p w14:paraId="642FD760" w14:textId="719B949E" w:rsidR="00D552BA" w:rsidRPr="00244AE4" w:rsidRDefault="00D552BA" w:rsidP="00D552BA">
      <w:pPr>
        <w:spacing w:after="160" w:line="259" w:lineRule="auto"/>
        <w:jc w:val="both"/>
        <w:rPr>
          <w:rFonts w:ascii="Calibri Light" w:hAnsi="Calibri Light" w:cs="Calibri Light"/>
          <w:sz w:val="22"/>
        </w:rPr>
      </w:pPr>
      <w:r w:rsidRPr="00244AE4">
        <w:rPr>
          <w:rFonts w:ascii="Calibri Light" w:hAnsi="Calibri Light" w:cs="Calibri Light"/>
          <w:sz w:val="22"/>
        </w:rPr>
        <w:t>Επιπλέον, ο Όμιλος παρουσίασε πρόσφατα το</w:t>
      </w:r>
      <w:r w:rsidR="00244AE4" w:rsidRPr="00244AE4">
        <w:rPr>
          <w:rFonts w:ascii="Calibri Light" w:hAnsi="Calibri Light" w:cs="Calibri Light"/>
          <w:sz w:val="22"/>
        </w:rPr>
        <w:t xml:space="preserve"> </w:t>
      </w:r>
      <w:r w:rsidR="00244AE4" w:rsidRPr="00244AE4">
        <w:rPr>
          <w:rFonts w:ascii="Calibri Light" w:hAnsi="Calibri Light" w:cs="Calibri Light"/>
          <w:sz w:val="22"/>
          <w:lang w:val="en-US"/>
        </w:rPr>
        <w:t>Sustainability</w:t>
      </w:r>
      <w:r w:rsidR="00244AE4" w:rsidRPr="00244AE4">
        <w:rPr>
          <w:rFonts w:ascii="Calibri Light" w:hAnsi="Calibri Light" w:cs="Calibri Light"/>
          <w:sz w:val="22"/>
        </w:rPr>
        <w:t>-</w:t>
      </w:r>
      <w:r w:rsidR="00B91BC4" w:rsidRPr="00244AE4">
        <w:rPr>
          <w:rFonts w:ascii="Calibri Light" w:hAnsi="Calibri Light" w:cs="Calibri Light"/>
          <w:sz w:val="22"/>
          <w:lang w:val="en-US"/>
        </w:rPr>
        <w:t>Linked</w:t>
      </w:r>
      <w:r w:rsidR="00B91BC4" w:rsidRPr="00244AE4">
        <w:rPr>
          <w:rFonts w:ascii="Calibri Light" w:hAnsi="Calibri Light" w:cs="Calibri Light"/>
          <w:sz w:val="22"/>
        </w:rPr>
        <w:t xml:space="preserve"> </w:t>
      </w:r>
      <w:r w:rsidR="00B91BC4" w:rsidRPr="00244AE4">
        <w:rPr>
          <w:rFonts w:ascii="Calibri Light" w:hAnsi="Calibri Light" w:cs="Calibri Light"/>
          <w:sz w:val="22"/>
          <w:lang w:val="en-US"/>
        </w:rPr>
        <w:t>Loans</w:t>
      </w:r>
      <w:r w:rsidR="00B91BC4" w:rsidRPr="00244AE4">
        <w:rPr>
          <w:rFonts w:ascii="Calibri Light" w:hAnsi="Calibri Light" w:cs="Calibri Light"/>
          <w:sz w:val="22"/>
        </w:rPr>
        <w:t xml:space="preserve"> </w:t>
      </w:r>
      <w:r w:rsidR="00244AE4" w:rsidRPr="00244AE4">
        <w:rPr>
          <w:rFonts w:ascii="Calibri Light" w:hAnsi="Calibri Light" w:cs="Calibri Light"/>
          <w:sz w:val="22"/>
          <w:lang w:val="en-US"/>
        </w:rPr>
        <w:t>Framework</w:t>
      </w:r>
      <w:r w:rsidRPr="00244AE4">
        <w:rPr>
          <w:rFonts w:ascii="Calibri Light" w:hAnsi="Calibri Light" w:cs="Calibri Light"/>
          <w:sz w:val="22"/>
        </w:rPr>
        <w:t xml:space="preserve">, το οποίο περιγράφει τη μεθοδολογία επιλογής και εφαρμογής δεικτών </w:t>
      </w:r>
      <w:r w:rsidRPr="00244AE4">
        <w:rPr>
          <w:rFonts w:ascii="Calibri Light" w:hAnsi="Calibri Light" w:cs="Calibri Light"/>
          <w:sz w:val="22"/>
          <w:lang w:val="en-GB"/>
        </w:rPr>
        <w:t>ESG</w:t>
      </w:r>
      <w:r w:rsidRPr="00244AE4">
        <w:rPr>
          <w:rFonts w:ascii="Calibri Light" w:hAnsi="Calibri Light" w:cs="Calibri Light"/>
          <w:sz w:val="22"/>
        </w:rPr>
        <w:t xml:space="preserve"> στα επιχειρηματικά δάνεια της Τράπεζας Πειραιώς, με στόχο να συνδυάσει την ανάπτυξη και την κερδοφορία παράλληλα με τους </w:t>
      </w:r>
      <w:r w:rsidR="006B4FF3" w:rsidRPr="00244AE4">
        <w:rPr>
          <w:rFonts w:ascii="Calibri Light" w:hAnsi="Calibri Light" w:cs="Calibri Light"/>
          <w:sz w:val="22"/>
        </w:rPr>
        <w:t xml:space="preserve">βασικούς δείκτες απόδοσης </w:t>
      </w:r>
      <w:r w:rsidRPr="00244AE4">
        <w:rPr>
          <w:rFonts w:ascii="Calibri Light" w:hAnsi="Calibri Light" w:cs="Calibri Light"/>
          <w:sz w:val="22"/>
          <w:lang w:val="en-GB"/>
        </w:rPr>
        <w:t>ESG</w:t>
      </w:r>
      <w:r w:rsidRPr="00244AE4">
        <w:rPr>
          <w:rFonts w:ascii="Calibri Light" w:hAnsi="Calibri Light" w:cs="Calibri Light"/>
          <w:sz w:val="22"/>
        </w:rPr>
        <w:t>.</w:t>
      </w:r>
      <w:r w:rsidRPr="00806659">
        <w:rPr>
          <w:rFonts w:ascii="Calibri Light" w:hAnsi="Calibri Light" w:cs="Calibri Light"/>
          <w:sz w:val="24"/>
          <w:szCs w:val="24"/>
        </w:rPr>
        <w:t xml:space="preserve"> </w:t>
      </w:r>
      <w:r w:rsidRPr="00244AE4">
        <w:rPr>
          <w:rFonts w:ascii="Calibri Light" w:hAnsi="Calibri Light" w:cs="Calibri Light"/>
          <w:sz w:val="22"/>
        </w:rPr>
        <w:t>Το Πλαίσιο εξυπηρετεί την υποστήριξη των πελατών μας στη βελτίωση των επιδόσεών τους σε θέματα βιωσιμότητας, μέσω της επίτευξης προκαθορισμένων Στόχων Επιδόσεων Βιωσιμότητας (</w:t>
      </w:r>
      <w:r w:rsidRPr="00244AE4">
        <w:rPr>
          <w:rFonts w:ascii="Calibri Light" w:hAnsi="Calibri Light" w:cs="Calibri Light"/>
          <w:sz w:val="22"/>
          <w:lang w:val="en-GB"/>
        </w:rPr>
        <w:t>SPTs</w:t>
      </w:r>
      <w:r w:rsidRPr="00244AE4">
        <w:rPr>
          <w:rFonts w:ascii="Calibri Light" w:hAnsi="Calibri Light" w:cs="Calibri Light"/>
          <w:sz w:val="22"/>
        </w:rPr>
        <w:t>).</w:t>
      </w:r>
    </w:p>
    <w:p w14:paraId="71E34A1D" w14:textId="05CEF25C" w:rsidR="002E2C0B" w:rsidRPr="00D552BA" w:rsidRDefault="00295948" w:rsidP="00D552BA">
      <w:pPr>
        <w:widowControl w:val="0"/>
        <w:tabs>
          <w:tab w:val="left" w:pos="1613"/>
        </w:tabs>
        <w:suppressAutoHyphens/>
        <w:jc w:val="both"/>
        <w:rPr>
          <w:color w:val="658E76"/>
        </w:rPr>
      </w:pPr>
      <w:r w:rsidRPr="00D552BA">
        <w:rPr>
          <w:color w:val="658E76"/>
        </w:rPr>
        <w:tab/>
      </w:r>
    </w:p>
    <w:p w14:paraId="1D22E400" w14:textId="77777777" w:rsidR="003D5BD7" w:rsidRPr="00FD4C62" w:rsidRDefault="003D5BD7" w:rsidP="00FD4C62">
      <w:pPr>
        <w:widowControl w:val="0"/>
        <w:suppressAutoHyphens/>
        <w:spacing w:before="120"/>
        <w:jc w:val="both"/>
        <w:rPr>
          <w:rFonts w:ascii="Calibri" w:eastAsia="Times New Roman" w:hAnsi="Calibri" w:cs="Calibri"/>
          <w:color w:val="000000"/>
          <w:kern w:val="28"/>
          <w:szCs w:val="20"/>
          <w:lang w:eastAsia="el-GR"/>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E2C0B" w:rsidRPr="00B13DD2" w14:paraId="1A13BD50" w14:textId="77777777" w:rsidTr="00153D07">
        <w:trPr>
          <w:trHeight w:val="850"/>
        </w:trPr>
        <w:tc>
          <w:tcPr>
            <w:tcW w:w="1026" w:type="dxa"/>
          </w:tcPr>
          <w:p w14:paraId="379F3DF6" w14:textId="77777777" w:rsidR="002E2C0B" w:rsidRDefault="002E2C0B" w:rsidP="007E7616">
            <w:pPr>
              <w:suppressAutoHyphens/>
              <w:rPr>
                <w:lang w:val="en-US"/>
              </w:rPr>
            </w:pPr>
            <w:r>
              <w:rPr>
                <w:noProof/>
                <w:lang w:eastAsia="el-GR"/>
              </w:rPr>
              <w:lastRenderedPageBreak/>
              <w:drawing>
                <wp:inline distT="0" distB="0" distL="0" distR="0" wp14:anchorId="65D8F72A" wp14:editId="7FCD39AE">
                  <wp:extent cx="514350" cy="495300"/>
                  <wp:effectExtent l="0" t="0" r="0" b="0"/>
                  <wp:docPr id="1732857501"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318D0EB" w14:textId="57BC8BE7" w:rsidR="002E2C0B" w:rsidRPr="00A6449E" w:rsidRDefault="00B13DD2" w:rsidP="007E7616">
            <w:pPr>
              <w:pStyle w:val="01PFHTitle"/>
              <w:suppressAutoHyphens/>
            </w:pPr>
            <w:r w:rsidRPr="003A77F9">
              <w:rPr>
                <w:rFonts w:eastAsiaTheme="minorHAnsi"/>
                <w:color w:val="013D86"/>
                <w:kern w:val="0"/>
                <w:lang w:val="el-GR" w:eastAsia="en-US"/>
                <w14:cntxtAlts w14:val="0"/>
              </w:rPr>
              <w:t>Βραβεία</w:t>
            </w:r>
            <w:r w:rsidRPr="003A77F9">
              <w:rPr>
                <w:rFonts w:eastAsiaTheme="minorHAnsi"/>
                <w:color w:val="013D86"/>
                <w:kern w:val="0"/>
                <w:lang w:eastAsia="en-US"/>
                <w14:cntxtAlts w14:val="0"/>
              </w:rPr>
              <w:t xml:space="preserve">, </w:t>
            </w:r>
            <w:r w:rsidRPr="003A77F9">
              <w:rPr>
                <w:rFonts w:eastAsiaTheme="minorHAnsi"/>
                <w:color w:val="013D86"/>
                <w:kern w:val="0"/>
                <w:lang w:val="el-GR" w:eastAsia="en-US"/>
                <w14:cntxtAlts w14:val="0"/>
              </w:rPr>
              <w:t>Διακρίσεις</w:t>
            </w:r>
            <w:r w:rsidRPr="003A77F9">
              <w:rPr>
                <w:rFonts w:eastAsiaTheme="minorHAnsi"/>
                <w:color w:val="013D86"/>
                <w:kern w:val="0"/>
                <w:lang w:eastAsia="en-US"/>
                <w14:cntxtAlts w14:val="0"/>
              </w:rPr>
              <w:t xml:space="preserve"> &amp; </w:t>
            </w:r>
            <w:r w:rsidRPr="003A77F9">
              <w:rPr>
                <w:rFonts w:eastAsiaTheme="minorHAnsi"/>
                <w:color w:val="013D86"/>
                <w:kern w:val="0"/>
                <w:lang w:val="el-GR" w:eastAsia="en-US"/>
                <w14:cntxtAlts w14:val="0"/>
              </w:rPr>
              <w:t>Συμμετοχές</w:t>
            </w:r>
            <w:r w:rsidRPr="00B13DD2">
              <w:rPr>
                <w:rFonts w:eastAsiaTheme="minorHAnsi"/>
                <w:color w:val="013D86"/>
                <w:kern w:val="0"/>
                <w:lang w:eastAsia="en-US"/>
                <w14:cntxtAlts w14:val="0"/>
              </w:rPr>
              <w:t xml:space="preserve"> </w:t>
            </w:r>
          </w:p>
        </w:tc>
      </w:tr>
    </w:tbl>
    <w:p w14:paraId="025255F2" w14:textId="2C13154F" w:rsidR="00153D07" w:rsidRDefault="005E1D09" w:rsidP="007E7616">
      <w:pPr>
        <w:suppressAutoHyphens/>
        <w:spacing w:after="200"/>
        <w:rPr>
          <w:lang w:val="en-US"/>
        </w:rPr>
      </w:pPr>
      <w:r>
        <w:rPr>
          <w:noProof/>
        </w:rPr>
        <w:drawing>
          <wp:anchor distT="0" distB="0" distL="114300" distR="114300" simplePos="0" relativeHeight="254161408" behindDoc="0" locked="0" layoutInCell="1" allowOverlap="1" wp14:anchorId="5315C71C" wp14:editId="1C301D1C">
            <wp:simplePos x="0" y="0"/>
            <wp:positionH relativeFrom="margin">
              <wp:posOffset>118745</wp:posOffset>
            </wp:positionH>
            <wp:positionV relativeFrom="margin">
              <wp:posOffset>3734781</wp:posOffset>
            </wp:positionV>
            <wp:extent cx="2773045" cy="80581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304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BBD">
        <w:rPr>
          <w:noProof/>
        </w:rPr>
        <w:drawing>
          <wp:anchor distT="0" distB="0" distL="114300" distR="114300" simplePos="0" relativeHeight="254163456" behindDoc="0" locked="0" layoutInCell="1" allowOverlap="1" wp14:anchorId="48CBB4E9" wp14:editId="24D049FF">
            <wp:simplePos x="0" y="0"/>
            <wp:positionH relativeFrom="column">
              <wp:posOffset>3712845</wp:posOffset>
            </wp:positionH>
            <wp:positionV relativeFrom="paragraph">
              <wp:posOffset>3183890</wp:posOffset>
            </wp:positionV>
            <wp:extent cx="2475230" cy="827405"/>
            <wp:effectExtent l="0" t="0" r="127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5230" cy="827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BBD" w:rsidRPr="005E5FD8">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4171648" behindDoc="0" locked="0" layoutInCell="1" allowOverlap="1" wp14:anchorId="45B1C8B6" wp14:editId="1224D95B">
                <wp:simplePos x="0" y="0"/>
                <wp:positionH relativeFrom="leftMargin">
                  <wp:posOffset>3989705</wp:posOffset>
                </wp:positionH>
                <wp:positionV relativeFrom="paragraph">
                  <wp:posOffset>1640840</wp:posOffset>
                </wp:positionV>
                <wp:extent cx="2931795" cy="1306195"/>
                <wp:effectExtent l="0" t="0" r="1905" b="8255"/>
                <wp:wrapNone/>
                <wp:docPr id="1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306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19280B" w14:textId="7B5C908A" w:rsidR="00696761" w:rsidRPr="00253050" w:rsidRDefault="00696761" w:rsidP="00BA7BBD">
                            <w:pPr>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 xml:space="preserve">Η </w:t>
                            </w:r>
                            <w:proofErr w:type="spellStart"/>
                            <w:r w:rsidRPr="00253050">
                              <w:rPr>
                                <w:rFonts w:ascii="Calibri" w:hAnsi="Calibri" w:cs="Calibri"/>
                                <w:color w:val="262626" w:themeColor="text1" w:themeTint="D9"/>
                                <w:szCs w:val="20"/>
                              </w:rPr>
                              <w:t>Piraeus</w:t>
                            </w:r>
                            <w:proofErr w:type="spellEnd"/>
                            <w:r w:rsidRPr="00253050">
                              <w:rPr>
                                <w:rFonts w:ascii="Calibri" w:hAnsi="Calibri" w:cs="Calibri"/>
                                <w:color w:val="262626" w:themeColor="text1" w:themeTint="D9"/>
                                <w:szCs w:val="20"/>
                              </w:rPr>
                              <w:t xml:space="preserve"> </w:t>
                            </w:r>
                            <w:proofErr w:type="spellStart"/>
                            <w:r w:rsidRPr="00253050">
                              <w:rPr>
                                <w:rFonts w:ascii="Calibri" w:hAnsi="Calibri" w:cs="Calibri"/>
                                <w:color w:val="262626" w:themeColor="text1" w:themeTint="D9"/>
                                <w:szCs w:val="20"/>
                              </w:rPr>
                              <w:t>Financial</w:t>
                            </w:r>
                            <w:proofErr w:type="spellEnd"/>
                            <w:r w:rsidRPr="00253050">
                              <w:rPr>
                                <w:rFonts w:ascii="Calibri" w:hAnsi="Calibri" w:cs="Calibri"/>
                                <w:color w:val="262626" w:themeColor="text1" w:themeTint="D9"/>
                                <w:szCs w:val="20"/>
                              </w:rPr>
                              <w:t xml:space="preserve"> Holdings εντάχθηκε </w:t>
                            </w:r>
                            <w:r w:rsidR="00E76CFE">
                              <w:rPr>
                                <w:rFonts w:ascii="Calibri" w:hAnsi="Calibri" w:cs="Calibri"/>
                                <w:color w:val="262626" w:themeColor="text1" w:themeTint="D9"/>
                                <w:szCs w:val="20"/>
                              </w:rPr>
                              <w:t>εκ νέου</w:t>
                            </w:r>
                            <w:r w:rsidRPr="00253050">
                              <w:rPr>
                                <w:rFonts w:ascii="Calibri" w:hAnsi="Calibri" w:cs="Calibri"/>
                                <w:color w:val="262626" w:themeColor="text1" w:themeTint="D9"/>
                                <w:szCs w:val="20"/>
                              </w:rPr>
                              <w:t xml:space="preserve"> στο δείκτη </w:t>
                            </w:r>
                            <w:proofErr w:type="spellStart"/>
                            <w:r w:rsidRPr="00253050">
                              <w:rPr>
                                <w:rFonts w:ascii="Calibri" w:hAnsi="Calibri" w:cs="Calibri"/>
                                <w:color w:val="262626" w:themeColor="text1" w:themeTint="D9"/>
                                <w:szCs w:val="20"/>
                              </w:rPr>
                              <w:t>αειφορίας</w:t>
                            </w:r>
                            <w:proofErr w:type="spellEnd"/>
                            <w:r w:rsidRPr="00253050">
                              <w:rPr>
                                <w:rFonts w:ascii="Calibri" w:hAnsi="Calibri" w:cs="Calibri"/>
                                <w:color w:val="262626" w:themeColor="text1" w:themeTint="D9"/>
                                <w:szCs w:val="20"/>
                              </w:rPr>
                              <w:t xml:space="preserve"> FTSE4Good του FTSE </w:t>
                            </w:r>
                            <w:proofErr w:type="spellStart"/>
                            <w:r w:rsidRPr="00253050">
                              <w:rPr>
                                <w:rFonts w:ascii="Calibri" w:hAnsi="Calibri" w:cs="Calibri"/>
                                <w:color w:val="262626" w:themeColor="text1" w:themeTint="D9"/>
                                <w:szCs w:val="20"/>
                              </w:rPr>
                              <w:t>Russell</w:t>
                            </w:r>
                            <w:proofErr w:type="spellEnd"/>
                            <w:r w:rsidRPr="00253050">
                              <w:rPr>
                                <w:rFonts w:ascii="Calibri" w:hAnsi="Calibri" w:cs="Calibri"/>
                                <w:color w:val="262626" w:themeColor="text1" w:themeTint="D9"/>
                                <w:szCs w:val="20"/>
                              </w:rPr>
                              <w:t>, για τις επιδόσεις της σε θέματα περιβάλλοντος, κοινωνίας και διακυβέρνησης. Η συνολική βαθμολογία της Πειραιώς έχει βελτιωθεί στο 3,6/5 έναντι 3,4/5 και είναι υψηλότερη από τη μέση βαθμολογία του χρηματοπιστωτικού</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τομέα παγκοσμίως (2,6/5)</w:t>
                            </w:r>
                          </w:p>
                          <w:p w14:paraId="2C711E10" w14:textId="78222235" w:rsidR="00696761" w:rsidRPr="00E0563E" w:rsidRDefault="00696761" w:rsidP="00E0563E">
                            <w:pPr>
                              <w:suppressAutoHyphens/>
                              <w:jc w:val="both"/>
                              <w:rPr>
                                <w:rFonts w:ascii="Calibri" w:hAnsi="Calibri" w:cs="Calibri"/>
                                <w:color w:val="013D86"/>
                                <w:szCs w:val="20"/>
                              </w:rPr>
                            </w:pPr>
                          </w:p>
                          <w:p w14:paraId="30A04FDD" w14:textId="77777777" w:rsidR="00696761" w:rsidRPr="00E0563E" w:rsidRDefault="00696761" w:rsidP="00E0563E">
                            <w:pPr>
                              <w:suppressAutoHyphens/>
                              <w:jc w:val="both"/>
                              <w:rPr>
                                <w:rFonts w:ascii="Calibri" w:hAnsi="Calibri" w:cs="Calibri"/>
                                <w:color w:val="013D86"/>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C8B6" id="Text Box 7" o:spid="_x0000_s1188" type="#_x0000_t202" style="position:absolute;margin-left:314.15pt;margin-top:129.2pt;width:230.85pt;height:102.85pt;z-index:25417164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" filled="f" stroked="f" strokecolor="black [0]" strokeweight="2pt">
                <v:textbox inset="2.88pt,2.88pt,2.88pt,2.88pt">
                  <w:txbxContent>
                    <w:p w14:paraId="7819280B" w14:textId="7B5C908A" w:rsidR="00696761" w:rsidRPr="00253050" w:rsidRDefault="00696761" w:rsidP="00BA7BBD">
                      <w:pPr>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 xml:space="preserve">Η Piraeus Financial Holdings εντάχθηκε </w:t>
                      </w:r>
                      <w:r w:rsidR="00E76CFE">
                        <w:rPr>
                          <w:rFonts w:ascii="Calibri" w:hAnsi="Calibri" w:cs="Calibri"/>
                          <w:color w:val="262626" w:themeColor="text1" w:themeTint="D9"/>
                          <w:szCs w:val="20"/>
                        </w:rPr>
                        <w:t>εκ νέου</w:t>
                      </w:r>
                      <w:r w:rsidRPr="00253050">
                        <w:rPr>
                          <w:rFonts w:ascii="Calibri" w:hAnsi="Calibri" w:cs="Calibri"/>
                          <w:color w:val="262626" w:themeColor="text1" w:themeTint="D9"/>
                          <w:szCs w:val="20"/>
                        </w:rPr>
                        <w:t xml:space="preserve"> στο δείκτη αειφορίας FTSE4Good του FTSE Russell, για τις επιδόσεις της σε θέματα περιβάλλοντος, κοινωνίας και διακυβέρνησης. Η συνολική βαθμολογία της Πειραιώς έχει βελτιωθεί στο 3,6/5 έναντι 3,4/5 και είναι υψηλότερη από τη μέση βαθμολογία του χρηματοπιστωτικού</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τομέα παγκοσμίως (2,6/5)</w:t>
                      </w:r>
                    </w:p>
                    <w:p w14:paraId="2C711E10" w14:textId="78222235" w:rsidR="00696761" w:rsidRPr="00E0563E" w:rsidRDefault="00696761" w:rsidP="00E0563E">
                      <w:pPr>
                        <w:suppressAutoHyphens/>
                        <w:jc w:val="both"/>
                        <w:rPr>
                          <w:rFonts w:ascii="Calibri" w:hAnsi="Calibri" w:cs="Calibri"/>
                          <w:color w:val="013D86"/>
                          <w:szCs w:val="20"/>
                        </w:rPr>
                      </w:pPr>
                    </w:p>
                    <w:p w14:paraId="30A04FDD" w14:textId="77777777" w:rsidR="00696761" w:rsidRPr="00E0563E" w:rsidRDefault="00696761" w:rsidP="00E0563E">
                      <w:pPr>
                        <w:suppressAutoHyphens/>
                        <w:jc w:val="both"/>
                        <w:rPr>
                          <w:rFonts w:ascii="Calibri" w:hAnsi="Calibri" w:cs="Calibri"/>
                          <w:color w:val="013D86"/>
                          <w:szCs w:val="20"/>
                        </w:rPr>
                      </w:pPr>
                    </w:p>
                  </w:txbxContent>
                </v:textbox>
                <w10:wrap anchorx="margin"/>
              </v:shape>
            </w:pict>
          </mc:Fallback>
        </mc:AlternateContent>
      </w:r>
      <w:r w:rsidR="00BA7BBD" w:rsidRPr="005E5FD8">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4169600" behindDoc="0" locked="0" layoutInCell="1" allowOverlap="1" wp14:anchorId="0FF2546F" wp14:editId="72191C12">
                <wp:simplePos x="0" y="0"/>
                <wp:positionH relativeFrom="leftMargin">
                  <wp:posOffset>468630</wp:posOffset>
                </wp:positionH>
                <wp:positionV relativeFrom="paragraph">
                  <wp:posOffset>1641475</wp:posOffset>
                </wp:positionV>
                <wp:extent cx="2931795" cy="1198880"/>
                <wp:effectExtent l="0" t="0" r="1905" b="1270"/>
                <wp:wrapNone/>
                <wp:docPr id="1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198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D3F005" w14:textId="2D705CFD" w:rsidR="00696761" w:rsidRPr="00253050" w:rsidRDefault="00696761" w:rsidP="00343353">
                            <w:pPr>
                              <w:suppressAutoHyphens/>
                              <w:jc w:val="both"/>
                              <w:rPr>
                                <w:rFonts w:ascii="inherit" w:hAnsi="inherit"/>
                                <w:color w:val="262626" w:themeColor="text1" w:themeTint="D9"/>
                                <w:sz w:val="42"/>
                                <w:szCs w:val="42"/>
                              </w:rPr>
                            </w:pPr>
                            <w:r w:rsidRPr="00253050">
                              <w:rPr>
                                <w:rFonts w:ascii="Calibri" w:hAnsi="Calibri" w:cs="Calibri"/>
                                <w:color w:val="262626" w:themeColor="text1" w:themeTint="D9"/>
                                <w:szCs w:val="20"/>
                              </w:rPr>
                              <w:t>Η Τράπεζα Πειραιώς αναδείχθηκε ως η «Καλύτερη Τράπεζα στην Ελλάδα» για το 2023 από το έγκριτο</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διεθνές</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περιοδικό,</w:t>
                            </w:r>
                            <w:r w:rsidRPr="00253050">
                              <w:rPr>
                                <w:rStyle w:val="y2iqfc"/>
                                <w:rFonts w:ascii="inherit" w:hAnsi="inherit"/>
                                <w:color w:val="262626" w:themeColor="text1" w:themeTint="D9"/>
                                <w:sz w:val="42"/>
                                <w:szCs w:val="42"/>
                              </w:rPr>
                              <w:t xml:space="preserve"> </w:t>
                            </w:r>
                            <w:proofErr w:type="spellStart"/>
                            <w:r w:rsidRPr="00253050">
                              <w:rPr>
                                <w:rFonts w:ascii="Calibri" w:hAnsi="Calibri" w:cs="Calibri"/>
                                <w:color w:val="262626" w:themeColor="text1" w:themeTint="D9"/>
                                <w:szCs w:val="20"/>
                              </w:rPr>
                              <w:t>Euromoney</w:t>
                            </w:r>
                            <w:proofErr w:type="spellEnd"/>
                            <w:r w:rsidRPr="00253050">
                              <w:rPr>
                                <w:rFonts w:ascii="Calibri" w:hAnsi="Calibri" w:cs="Calibri"/>
                                <w:color w:val="262626" w:themeColor="text1" w:themeTint="D9"/>
                                <w:szCs w:val="20"/>
                              </w:rPr>
                              <w:t>.</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Το βραβείο αναδεικνύει τις επιδόσεις της Τράπεζας</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Πειραιώς και αναγνωρίζει τον ηγετικό</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ρόλο της Τράπεζας στην ελληνική αγορά</w:t>
                            </w:r>
                          </w:p>
                          <w:p w14:paraId="714B8992" w14:textId="71E7A948" w:rsidR="00696761" w:rsidRPr="00A0091E" w:rsidRDefault="00696761" w:rsidP="00343353">
                            <w:pPr>
                              <w:widowControl w:val="0"/>
                              <w:suppressAutoHyphens/>
                              <w:jc w:val="both"/>
                              <w:rPr>
                                <w:color w:val="023E8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2546F" id="_x0000_s1189" type="#_x0000_t202" style="position:absolute;margin-left:36.9pt;margin-top:129.25pt;width:230.85pt;height:94.4pt;z-index:254169600;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" filled="f" stroked="f" strokecolor="black [0]" strokeweight="2pt">
                <v:textbox inset="2.88pt,2.88pt,2.88pt,2.88pt">
                  <w:txbxContent>
                    <w:p w14:paraId="6DD3F005" w14:textId="2D705CFD" w:rsidR="00696761" w:rsidRPr="00253050" w:rsidRDefault="00696761" w:rsidP="00343353">
                      <w:pPr>
                        <w:suppressAutoHyphens/>
                        <w:jc w:val="both"/>
                        <w:rPr>
                          <w:rFonts w:ascii="inherit" w:hAnsi="inherit"/>
                          <w:color w:val="262626" w:themeColor="text1" w:themeTint="D9"/>
                          <w:sz w:val="42"/>
                          <w:szCs w:val="42"/>
                        </w:rPr>
                      </w:pPr>
                      <w:r w:rsidRPr="00253050">
                        <w:rPr>
                          <w:rFonts w:ascii="Calibri" w:hAnsi="Calibri" w:cs="Calibri"/>
                          <w:color w:val="262626" w:themeColor="text1" w:themeTint="D9"/>
                          <w:szCs w:val="20"/>
                        </w:rPr>
                        <w:t>Η Τράπεζα Πειραιώς αναδείχθηκε ως η «Καλύτερη Τράπεζα στην Ελλάδα» για το 2023 από το έγκριτο</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διεθνές</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περιοδικό,</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Euromoney.</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Το βραβείο αναδεικνύει τις επιδόσεις της Τράπεζας</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Πειραιώς και αναγνωρίζει τον ηγετικό</w:t>
                      </w:r>
                      <w:r w:rsidRPr="00253050">
                        <w:rPr>
                          <w:rStyle w:val="y2iqfc"/>
                          <w:rFonts w:ascii="inherit" w:hAnsi="inherit"/>
                          <w:color w:val="262626" w:themeColor="text1" w:themeTint="D9"/>
                          <w:sz w:val="42"/>
                          <w:szCs w:val="42"/>
                        </w:rPr>
                        <w:t xml:space="preserve"> </w:t>
                      </w:r>
                      <w:r w:rsidRPr="00253050">
                        <w:rPr>
                          <w:rFonts w:ascii="Calibri" w:hAnsi="Calibri" w:cs="Calibri"/>
                          <w:color w:val="262626" w:themeColor="text1" w:themeTint="D9"/>
                          <w:szCs w:val="20"/>
                        </w:rPr>
                        <w:t>ρόλο της Τράπεζας στην ελληνική αγορά</w:t>
                      </w:r>
                    </w:p>
                    <w:p w14:paraId="714B8992" w14:textId="71E7A948" w:rsidR="00696761" w:rsidRPr="00A0091E" w:rsidRDefault="00696761" w:rsidP="00343353">
                      <w:pPr>
                        <w:widowControl w:val="0"/>
                        <w:suppressAutoHyphens/>
                        <w:jc w:val="both"/>
                        <w:rPr>
                          <w:color w:val="023E87"/>
                        </w:rPr>
                      </w:pPr>
                    </w:p>
                  </w:txbxContent>
                </v:textbox>
                <w10:wrap anchorx="margin"/>
              </v:shape>
            </w:pict>
          </mc:Fallback>
        </mc:AlternateContent>
      </w:r>
      <w:r w:rsidR="00BA7BBD">
        <w:rPr>
          <w:noProof/>
        </w:rPr>
        <w:drawing>
          <wp:anchor distT="0" distB="0" distL="114300" distR="114300" simplePos="0" relativeHeight="254172672" behindDoc="0" locked="0" layoutInCell="1" allowOverlap="1" wp14:anchorId="7EEDF56D" wp14:editId="4755B4A6">
            <wp:simplePos x="0" y="0"/>
            <wp:positionH relativeFrom="column">
              <wp:posOffset>563245</wp:posOffset>
            </wp:positionH>
            <wp:positionV relativeFrom="paragraph">
              <wp:posOffset>173355</wp:posOffset>
            </wp:positionV>
            <wp:extent cx="1883410" cy="1350010"/>
            <wp:effectExtent l="0" t="0" r="2540" b="254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341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BBD">
        <w:rPr>
          <w:noProof/>
        </w:rPr>
        <w:drawing>
          <wp:anchor distT="0" distB="0" distL="114300" distR="114300" simplePos="0" relativeHeight="254159360" behindDoc="0" locked="0" layoutInCell="1" allowOverlap="1" wp14:anchorId="0F8AF8DF" wp14:editId="5E1BE596">
            <wp:simplePos x="0" y="0"/>
            <wp:positionH relativeFrom="column">
              <wp:posOffset>4260850</wp:posOffset>
            </wp:positionH>
            <wp:positionV relativeFrom="paragraph">
              <wp:posOffset>172720</wp:posOffset>
            </wp:positionV>
            <wp:extent cx="1374775" cy="133921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036" t="10822" r="14211" b="21232"/>
                    <a:stretch/>
                  </pic:blipFill>
                  <pic:spPr bwMode="auto">
                    <a:xfrm>
                      <a:off x="0" y="0"/>
                      <a:ext cx="137477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30"/>
      </w:tblGrid>
      <w:tr w:rsidR="00153D07" w:rsidRPr="00B13DD2" w14:paraId="5E2BD890" w14:textId="77777777" w:rsidTr="004E6CD0">
        <w:trPr>
          <w:trHeight w:val="2721"/>
          <w:jc w:val="center"/>
        </w:trPr>
        <w:tc>
          <w:tcPr>
            <w:tcW w:w="5236" w:type="dxa"/>
            <w:vAlign w:val="center"/>
          </w:tcPr>
          <w:p w14:paraId="2BB7DB04" w14:textId="5574A12D" w:rsidR="007E0A93" w:rsidRDefault="005E1D09" w:rsidP="007E7616">
            <w:pPr>
              <w:widowControl w:val="0"/>
              <w:suppressAutoHyphens/>
              <w:spacing w:line="285" w:lineRule="auto"/>
              <w:jc w:val="center"/>
              <w:rPr>
                <w:rFonts w:ascii="Calibri" w:eastAsia="Times New Roman" w:hAnsi="Calibri" w:cs="Calibri"/>
                <w:color w:val="000000"/>
                <w:kern w:val="28"/>
                <w:szCs w:val="20"/>
                <w:lang w:val="en-US" w:eastAsia="el-GR"/>
                <w14:cntxtAlts/>
              </w:rPr>
            </w:pPr>
            <w:r w:rsidRPr="005E5FD8">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407424" behindDoc="0" locked="0" layoutInCell="1" allowOverlap="1" wp14:anchorId="0ADEE34F" wp14:editId="2F847DD5">
                      <wp:simplePos x="0" y="0"/>
                      <wp:positionH relativeFrom="leftMargin">
                        <wp:posOffset>-25400</wp:posOffset>
                      </wp:positionH>
                      <wp:positionV relativeFrom="paragraph">
                        <wp:posOffset>175260</wp:posOffset>
                      </wp:positionV>
                      <wp:extent cx="2931795" cy="1198880"/>
                      <wp:effectExtent l="0" t="0" r="1905" b="1270"/>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198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16EF62" w14:textId="4B7A8BF2" w:rsidR="00696761" w:rsidRPr="00253050" w:rsidRDefault="00696761" w:rsidP="007E7616">
                                  <w:pPr>
                                    <w:widowControl w:val="0"/>
                                    <w:suppressAutoHyphens/>
                                    <w:jc w:val="both"/>
                                    <w:rPr>
                                      <w:color w:val="262626" w:themeColor="text1" w:themeTint="D9"/>
                                    </w:rPr>
                                  </w:pPr>
                                  <w:r w:rsidRPr="00253050">
                                    <w:rPr>
                                      <w:rFonts w:ascii="Calibri" w:hAnsi="Calibri" w:cs="Calibri"/>
                                      <w:color w:val="262626" w:themeColor="text1" w:themeTint="D9"/>
                                      <w:szCs w:val="20"/>
                                    </w:rPr>
                                    <w:t xml:space="preserve">Η Τράπεζα Πειραιώς αποτελεί τη μοναδική ελληνική εταιρεία και τράπεζα που συμπεριλαμβάνεται στη λίστα </w:t>
                                  </w:r>
                                  <w:r w:rsidRPr="00253050">
                                    <w:rPr>
                                      <w:color w:val="262626" w:themeColor="text1" w:themeTint="D9"/>
                                    </w:rPr>
                                    <w:t xml:space="preserve">2023 των </w:t>
                                  </w:r>
                                  <w:r w:rsidRPr="00253050">
                                    <w:rPr>
                                      <w:color w:val="262626" w:themeColor="text1" w:themeTint="D9"/>
                                      <w:lang w:val="en-US"/>
                                    </w:rPr>
                                    <w:t>Financial</w:t>
                                  </w:r>
                                  <w:r w:rsidRPr="00253050">
                                    <w:rPr>
                                      <w:color w:val="262626" w:themeColor="text1" w:themeTint="D9"/>
                                    </w:rPr>
                                    <w:t xml:space="preserve"> </w:t>
                                  </w:r>
                                  <w:r w:rsidRPr="00253050">
                                    <w:rPr>
                                      <w:color w:val="262626" w:themeColor="text1" w:themeTint="D9"/>
                                      <w:lang w:val="en-US"/>
                                    </w:rPr>
                                    <w:t>Times</w:t>
                                  </w:r>
                                  <w:r w:rsidRPr="00253050">
                                    <w:rPr>
                                      <w:color w:val="262626" w:themeColor="text1" w:themeTint="D9"/>
                                    </w:rPr>
                                    <w:t xml:space="preserve"> "500 </w:t>
                                  </w:r>
                                  <w:r w:rsidRPr="00253050">
                                    <w:rPr>
                                      <w:color w:val="262626" w:themeColor="text1" w:themeTint="D9"/>
                                      <w:lang w:val="en-US"/>
                                    </w:rPr>
                                    <w:t>Climate</w:t>
                                  </w:r>
                                  <w:r w:rsidRPr="00253050">
                                    <w:rPr>
                                      <w:color w:val="262626" w:themeColor="text1" w:themeTint="D9"/>
                                    </w:rPr>
                                    <w:t xml:space="preserve"> </w:t>
                                  </w:r>
                                  <w:r w:rsidRPr="00253050">
                                    <w:rPr>
                                      <w:color w:val="262626" w:themeColor="text1" w:themeTint="D9"/>
                                      <w:lang w:val="en-US"/>
                                    </w:rPr>
                                    <w:t>Leaders</w:t>
                                  </w:r>
                                  <w:r w:rsidRPr="00253050">
                                    <w:rPr>
                                      <w:color w:val="262626" w:themeColor="text1" w:themeTint="D9"/>
                                    </w:rPr>
                                    <w:t xml:space="preserve"> </w:t>
                                  </w:r>
                                  <w:r w:rsidRPr="00253050">
                                    <w:rPr>
                                      <w:color w:val="262626" w:themeColor="text1" w:themeTint="D9"/>
                                      <w:lang w:val="en-US"/>
                                    </w:rPr>
                                    <w:t>of</w:t>
                                  </w:r>
                                  <w:r w:rsidRPr="00253050">
                                    <w:rPr>
                                      <w:color w:val="262626" w:themeColor="text1" w:themeTint="D9"/>
                                    </w:rPr>
                                    <w:t xml:space="preserve"> </w:t>
                                  </w:r>
                                  <w:r w:rsidRPr="00253050">
                                    <w:rPr>
                                      <w:color w:val="262626" w:themeColor="text1" w:themeTint="D9"/>
                                      <w:lang w:val="en-US"/>
                                    </w:rPr>
                                    <w:t>Europe</w:t>
                                  </w:r>
                                  <w:r w:rsidRPr="00253050">
                                    <w:rPr>
                                      <w:color w:val="262626" w:themeColor="text1" w:themeTint="D9"/>
                                    </w:rPr>
                                    <w:t>"</w:t>
                                  </w:r>
                                  <w:r w:rsidRPr="00253050">
                                    <w:rPr>
                                      <w:rFonts w:ascii="Calibri" w:hAnsi="Calibri" w:cs="Calibri"/>
                                      <w:color w:val="262626" w:themeColor="text1" w:themeTint="D9"/>
                                      <w:szCs w:val="20"/>
                                    </w:rPr>
                                    <w:t>, για τρίτη συνεχόμενη χρονιά, αναφορικά με τις επιδόσεις της σε θέματα διαχείρισης της κλιματικής αλλαγής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E34F" id="_x0000_s1190" type="#_x0000_t202" style="position:absolute;left:0;text-align:left;margin-left:-2pt;margin-top:13.8pt;width:230.85pt;height:94.4pt;z-index:25040742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" filled="f" stroked="f" strokecolor="black [0]" strokeweight="2pt">
                      <v:textbox inset="2.88pt,2.88pt,2.88pt,2.88pt">
                        <w:txbxContent>
                          <w:p w14:paraId="5816EF62" w14:textId="4B7A8BF2" w:rsidR="00696761" w:rsidRPr="00253050" w:rsidRDefault="00696761" w:rsidP="007E7616">
                            <w:pPr>
                              <w:widowControl w:val="0"/>
                              <w:suppressAutoHyphens/>
                              <w:jc w:val="both"/>
                              <w:rPr>
                                <w:color w:val="262626" w:themeColor="text1" w:themeTint="D9"/>
                              </w:rPr>
                            </w:pPr>
                            <w:r w:rsidRPr="00253050">
                              <w:rPr>
                                <w:rFonts w:ascii="Calibri" w:hAnsi="Calibri" w:cs="Calibri"/>
                                <w:color w:val="262626" w:themeColor="text1" w:themeTint="D9"/>
                                <w:szCs w:val="20"/>
                              </w:rPr>
                              <w:t xml:space="preserve">Η Τράπεζα Πειραιώς αποτελεί τη μοναδική ελληνική εταιρεία και τράπεζα που συμπεριλαμβάνεται στη λίστα </w:t>
                            </w:r>
                            <w:r w:rsidRPr="00253050">
                              <w:rPr>
                                <w:color w:val="262626" w:themeColor="text1" w:themeTint="D9"/>
                              </w:rPr>
                              <w:t xml:space="preserve">2023 των </w:t>
                            </w:r>
                            <w:r w:rsidRPr="00253050">
                              <w:rPr>
                                <w:color w:val="262626" w:themeColor="text1" w:themeTint="D9"/>
                                <w:lang w:val="en-US"/>
                              </w:rPr>
                              <w:t>Financial</w:t>
                            </w:r>
                            <w:r w:rsidRPr="00253050">
                              <w:rPr>
                                <w:color w:val="262626" w:themeColor="text1" w:themeTint="D9"/>
                              </w:rPr>
                              <w:t xml:space="preserve"> </w:t>
                            </w:r>
                            <w:r w:rsidRPr="00253050">
                              <w:rPr>
                                <w:color w:val="262626" w:themeColor="text1" w:themeTint="D9"/>
                                <w:lang w:val="en-US"/>
                              </w:rPr>
                              <w:t>Times</w:t>
                            </w:r>
                            <w:r w:rsidRPr="00253050">
                              <w:rPr>
                                <w:color w:val="262626" w:themeColor="text1" w:themeTint="D9"/>
                              </w:rPr>
                              <w:t xml:space="preserve"> "500 </w:t>
                            </w:r>
                            <w:r w:rsidRPr="00253050">
                              <w:rPr>
                                <w:color w:val="262626" w:themeColor="text1" w:themeTint="D9"/>
                                <w:lang w:val="en-US"/>
                              </w:rPr>
                              <w:t>Climate</w:t>
                            </w:r>
                            <w:r w:rsidRPr="00253050">
                              <w:rPr>
                                <w:color w:val="262626" w:themeColor="text1" w:themeTint="D9"/>
                              </w:rPr>
                              <w:t xml:space="preserve"> </w:t>
                            </w:r>
                            <w:r w:rsidRPr="00253050">
                              <w:rPr>
                                <w:color w:val="262626" w:themeColor="text1" w:themeTint="D9"/>
                                <w:lang w:val="en-US"/>
                              </w:rPr>
                              <w:t>Leaders</w:t>
                            </w:r>
                            <w:r w:rsidRPr="00253050">
                              <w:rPr>
                                <w:color w:val="262626" w:themeColor="text1" w:themeTint="D9"/>
                              </w:rPr>
                              <w:t xml:space="preserve"> </w:t>
                            </w:r>
                            <w:r w:rsidRPr="00253050">
                              <w:rPr>
                                <w:color w:val="262626" w:themeColor="text1" w:themeTint="D9"/>
                                <w:lang w:val="en-US"/>
                              </w:rPr>
                              <w:t>of</w:t>
                            </w:r>
                            <w:r w:rsidRPr="00253050">
                              <w:rPr>
                                <w:color w:val="262626" w:themeColor="text1" w:themeTint="D9"/>
                              </w:rPr>
                              <w:t xml:space="preserve"> </w:t>
                            </w:r>
                            <w:r w:rsidRPr="00253050">
                              <w:rPr>
                                <w:color w:val="262626" w:themeColor="text1" w:themeTint="D9"/>
                                <w:lang w:val="en-US"/>
                              </w:rPr>
                              <w:t>Europe</w:t>
                            </w:r>
                            <w:r w:rsidRPr="00253050">
                              <w:rPr>
                                <w:color w:val="262626" w:themeColor="text1" w:themeTint="D9"/>
                              </w:rPr>
                              <w:t>"</w:t>
                            </w:r>
                            <w:r w:rsidRPr="00253050">
                              <w:rPr>
                                <w:rFonts w:ascii="Calibri" w:hAnsi="Calibri" w:cs="Calibri"/>
                                <w:color w:val="262626" w:themeColor="text1" w:themeTint="D9"/>
                                <w:szCs w:val="20"/>
                              </w:rPr>
                              <w:t>, για τρίτη συνεχόμενη χρονιά, αναφορικά με τις επιδόσεις της σε θέματα διαχείρισης της κλιματικής αλλαγής</w:t>
                            </w:r>
                          </w:p>
                        </w:txbxContent>
                      </v:textbox>
                      <w10:wrap anchorx="margin"/>
                    </v:shape>
                  </w:pict>
                </mc:Fallback>
              </mc:AlternateContent>
            </w:r>
            <w:r w:rsidR="00BA7BBD">
              <w:rPr>
                <w:rFonts w:ascii="Times New Roman" w:hAnsi="Times New Roman" w:cs="Times New Roman"/>
                <w:noProof/>
                <w:sz w:val="24"/>
                <w:szCs w:val="24"/>
              </w:rPr>
              <w:drawing>
                <wp:anchor distT="36576" distB="36576" distL="36576" distR="36576" simplePos="0" relativeHeight="254165504" behindDoc="0" locked="0" layoutInCell="1" allowOverlap="1" wp14:anchorId="458E33B6" wp14:editId="2934C5D7">
                  <wp:simplePos x="0" y="0"/>
                  <wp:positionH relativeFrom="column">
                    <wp:posOffset>338455</wp:posOffset>
                  </wp:positionH>
                  <wp:positionV relativeFrom="paragraph">
                    <wp:posOffset>1550035</wp:posOffset>
                  </wp:positionV>
                  <wp:extent cx="2176145" cy="11874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6145" cy="118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563E" w:rsidRPr="002F628D">
              <w:rPr>
                <w:noProof/>
                <w:lang w:val="en-US"/>
              </w:rPr>
              <mc:AlternateContent>
                <mc:Choice Requires="wps">
                  <w:drawing>
                    <wp:anchor distT="36576" distB="36576" distL="36576" distR="36576" simplePos="0" relativeHeight="253877760" behindDoc="0" locked="0" layoutInCell="1" allowOverlap="1" wp14:anchorId="7CA2FBCF" wp14:editId="21BCEB8C">
                      <wp:simplePos x="0" y="0"/>
                      <wp:positionH relativeFrom="rightMargin">
                        <wp:posOffset>281940</wp:posOffset>
                      </wp:positionH>
                      <wp:positionV relativeFrom="paragraph">
                        <wp:posOffset>367030</wp:posOffset>
                      </wp:positionV>
                      <wp:extent cx="2931795" cy="1905000"/>
                      <wp:effectExtent l="0" t="0" r="1905" b="0"/>
                      <wp:wrapNone/>
                      <wp:docPr id="1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90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9F84E" w14:textId="08226A67" w:rsidR="00696761" w:rsidRPr="00253050" w:rsidRDefault="00696761" w:rsidP="007E7616">
                                  <w:pPr>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Η MSCI αναβάθμισε την Τράπεζα Πειραιώς σε «Α» από «ΒΒΒ», χάρη στη βελτίωση των πρακτικών εταιρικής διακυβέρνησης. Επιπλέον, λειτουργεί ως οδηγός για άλλους εγχώριους οργανισμούς στην αγορά αναφορικά με την επιχειρηματική ηθική, με πρακτικές όπως η προστασία των ατόμων που αποκαλύπτουν τη διαφθορά, από αντίποινα</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FBCF" id="Text Box 9" o:spid="_x0000_s1191" type="#_x0000_t202" style="position:absolute;left:0;text-align:left;margin-left:22.2pt;margin-top:28.9pt;width:230.85pt;height:150pt;z-index:253877760;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" filled="f" stroked="f" strokecolor="black [0]" strokeweight="2pt">
                      <v:textbox inset="2.88pt,2.88pt,2.88pt,2.88pt">
                        <w:txbxContent>
                          <w:p w14:paraId="2CF9F84E" w14:textId="08226A67" w:rsidR="00696761" w:rsidRPr="00253050" w:rsidRDefault="00696761" w:rsidP="007E7616">
                            <w:pPr>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Η MSCI αναβάθμισε την Τράπεζα Πειραιώς σε «Α» από «ΒΒΒ», χάρη στη βελτίωση των πρακτικών εταιρικής διακυβέρνησης. Επιπλέον, λειτουργεί ως οδηγός για άλλους εγχώριους οργανισμούς στην αγορά αναφορικά με την επιχειρηματική ηθική, με πρακτικές όπως η προστασία των ατόμων που αποκαλύπτουν τη διαφθορά, από αντίποινα</w:t>
                            </w:r>
                          </w:p>
                        </w:txbxContent>
                      </v:textbox>
                      <w10:wrap anchorx="margin"/>
                    </v:shape>
                  </w:pict>
                </mc:Fallback>
              </mc:AlternateContent>
            </w:r>
          </w:p>
        </w:tc>
        <w:tc>
          <w:tcPr>
            <w:tcW w:w="5230" w:type="dxa"/>
            <w:vAlign w:val="center"/>
          </w:tcPr>
          <w:p w14:paraId="4759E17A" w14:textId="07347FDE" w:rsidR="00153D07" w:rsidRDefault="00153D07" w:rsidP="007E7616">
            <w:pPr>
              <w:widowControl w:val="0"/>
              <w:suppressAutoHyphens/>
              <w:spacing w:line="285" w:lineRule="auto"/>
              <w:jc w:val="center"/>
              <w:rPr>
                <w:rFonts w:ascii="Calibri" w:eastAsia="Times New Roman" w:hAnsi="Calibri" w:cs="Calibri"/>
                <w:color w:val="000000"/>
                <w:kern w:val="28"/>
                <w:szCs w:val="20"/>
                <w:lang w:val="en-US" w:eastAsia="el-GR"/>
                <w14:cntxtAlts/>
              </w:rPr>
            </w:pPr>
          </w:p>
        </w:tc>
      </w:tr>
    </w:tbl>
    <w:p w14:paraId="532004F2" w14:textId="453F6504" w:rsidR="00153D07" w:rsidRPr="00B13DD2" w:rsidRDefault="00E0563E" w:rsidP="007E7616">
      <w:pPr>
        <w:suppressAutoHyphens/>
        <w:rPr>
          <w:lang w:val="en-US"/>
        </w:rPr>
      </w:pPr>
      <w:r>
        <w:rPr>
          <w:noProof/>
        </w:rPr>
        <w:drawing>
          <wp:anchor distT="0" distB="0" distL="114300" distR="114300" simplePos="0" relativeHeight="254167552" behindDoc="0" locked="0" layoutInCell="1" allowOverlap="1" wp14:anchorId="020EBA1C" wp14:editId="49073385">
            <wp:simplePos x="0" y="0"/>
            <wp:positionH relativeFrom="column">
              <wp:posOffset>4036695</wp:posOffset>
            </wp:positionH>
            <wp:positionV relativeFrom="paragraph">
              <wp:posOffset>33655</wp:posOffset>
            </wp:positionV>
            <wp:extent cx="1821180" cy="1409065"/>
            <wp:effectExtent l="0" t="0" r="762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1180" cy="140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6AA2B1" w14:textId="12F46752" w:rsidR="00153D07" w:rsidRPr="002E2C0B" w:rsidRDefault="00153D07" w:rsidP="007E7616">
      <w:pPr>
        <w:widowControl w:val="0"/>
        <w:suppressAutoHyphens/>
        <w:spacing w:line="285" w:lineRule="auto"/>
        <w:rPr>
          <w:rFonts w:ascii="Calibri" w:eastAsia="Times New Roman" w:hAnsi="Calibri" w:cs="Calibri"/>
          <w:color w:val="000000"/>
          <w:kern w:val="28"/>
          <w:szCs w:val="20"/>
          <w:lang w:val="en-US" w:eastAsia="el-GR"/>
          <w14:cntxtAlts/>
        </w:rPr>
      </w:pPr>
    </w:p>
    <w:p w14:paraId="2BF00D8F" w14:textId="3D47B428" w:rsidR="00153D07" w:rsidRDefault="00BA7BBD" w:rsidP="007E7616">
      <w:pPr>
        <w:suppressAutoHyphens/>
        <w:spacing w:after="200"/>
        <w:ind w:firstLine="6521"/>
        <w:rPr>
          <w:lang w:val="en-US"/>
        </w:rPr>
      </w:pPr>
      <w:r w:rsidRPr="002F628D">
        <w:rPr>
          <w:noProof/>
          <w:lang w:val="en-US"/>
        </w:rPr>
        <mc:AlternateContent>
          <mc:Choice Requires="wps">
            <w:drawing>
              <wp:anchor distT="36576" distB="36576" distL="36576" distR="36576" simplePos="0" relativeHeight="254176768" behindDoc="0" locked="0" layoutInCell="1" allowOverlap="1" wp14:anchorId="7B8A7BF7" wp14:editId="27D3091F">
                <wp:simplePos x="0" y="0"/>
                <wp:positionH relativeFrom="column">
                  <wp:posOffset>3537585</wp:posOffset>
                </wp:positionH>
                <wp:positionV relativeFrom="paragraph">
                  <wp:posOffset>937260</wp:posOffset>
                </wp:positionV>
                <wp:extent cx="2992120" cy="1362075"/>
                <wp:effectExtent l="0" t="0" r="0" b="9525"/>
                <wp:wrapNone/>
                <wp:docPr id="1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92120" cy="1362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B06CF" w14:textId="77777777" w:rsidR="00696761" w:rsidRPr="00253050" w:rsidRDefault="00696761" w:rsidP="00E0563E">
                            <w:pPr>
                              <w:widowControl w:val="0"/>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 xml:space="preserve">Η Πειραιώς </w:t>
                            </w:r>
                            <w:proofErr w:type="spellStart"/>
                            <w:r w:rsidRPr="00253050">
                              <w:rPr>
                                <w:rFonts w:ascii="Calibri" w:hAnsi="Calibri" w:cs="Calibri"/>
                                <w:color w:val="262626" w:themeColor="text1" w:themeTint="D9"/>
                                <w:szCs w:val="20"/>
                              </w:rPr>
                              <w:t>Financial</w:t>
                            </w:r>
                            <w:proofErr w:type="spellEnd"/>
                            <w:r w:rsidRPr="00253050">
                              <w:rPr>
                                <w:rFonts w:ascii="Calibri" w:hAnsi="Calibri" w:cs="Calibri"/>
                                <w:color w:val="262626" w:themeColor="text1" w:themeTint="D9"/>
                                <w:szCs w:val="20"/>
                              </w:rPr>
                              <w:t xml:space="preserve"> Holdings έγινε μέλος του Δείκτη Ισότητας των Φύλων του </w:t>
                            </w:r>
                            <w:proofErr w:type="spellStart"/>
                            <w:r w:rsidRPr="00253050">
                              <w:rPr>
                                <w:rFonts w:ascii="Calibri" w:hAnsi="Calibri" w:cs="Calibri"/>
                                <w:color w:val="262626" w:themeColor="text1" w:themeTint="D9"/>
                                <w:szCs w:val="20"/>
                              </w:rPr>
                              <w:t>Bloomberg</w:t>
                            </w:r>
                            <w:proofErr w:type="spellEnd"/>
                            <w:r w:rsidRPr="00253050">
                              <w:rPr>
                                <w:rFonts w:ascii="Calibri" w:hAnsi="Calibri" w:cs="Calibri"/>
                                <w:color w:val="262626" w:themeColor="text1" w:themeTint="D9"/>
                                <w:szCs w:val="20"/>
                              </w:rPr>
                              <w:t xml:space="preserve"> για το 2023, ενός διαφοροποιημένου σταθμισμένου δείκτη κεφαλαιοποίησης της αγοράς που αναπτύχθηκε για τη μέτρηση των επιδόσεων των εισηγμένων εταιρειών που έχουν δεσμευτεί να γνωστοποιούν δεδομένα που σχετίζονται με το φύλο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A7BF7" id="Text Box 3" o:spid="_x0000_s1192" type="#_x0000_t202" style="position:absolute;left:0;text-align:left;margin-left:278.55pt;margin-top:73.8pt;width:235.6pt;height:107.25pt;flip:x;z-index:25417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" filled="f" stroked="f" strokecolor="black [0]" strokeweight="2pt">
                <v:textbox inset="2.88pt,2.88pt,2.88pt,2.88pt">
                  <w:txbxContent>
                    <w:p w14:paraId="688B06CF" w14:textId="77777777" w:rsidR="00696761" w:rsidRPr="00253050" w:rsidRDefault="00696761" w:rsidP="00E0563E">
                      <w:pPr>
                        <w:widowControl w:val="0"/>
                        <w:suppressAutoHyphens/>
                        <w:jc w:val="both"/>
                        <w:rPr>
                          <w:rFonts w:ascii="Calibri" w:hAnsi="Calibri" w:cs="Calibri"/>
                          <w:color w:val="262626" w:themeColor="text1" w:themeTint="D9"/>
                          <w:szCs w:val="20"/>
                        </w:rPr>
                      </w:pPr>
                      <w:r w:rsidRPr="00253050">
                        <w:rPr>
                          <w:rFonts w:ascii="Calibri" w:hAnsi="Calibri" w:cs="Calibri"/>
                          <w:color w:val="262626" w:themeColor="text1" w:themeTint="D9"/>
                          <w:szCs w:val="20"/>
                        </w:rPr>
                        <w:t>Η Πειραιώς Financial Holdings έγινε μέλος του Δείκτη Ισότητας των Φύλων του Bloomberg για το 2023, ενός διαφοροποιημένου σταθμισμένου δείκτη κεφαλαιοποίησης της αγοράς που αναπτύχθηκε για τη μέτρηση των επιδόσεων των εισηγμένων εταιρειών που έχουν δεσμευτεί να γνωστοποιούν δεδομένα που σχετίζονται με το φύλο</w:t>
                      </w:r>
                    </w:p>
                  </w:txbxContent>
                </v:textbox>
              </v:shape>
            </w:pict>
          </mc:Fallback>
        </mc:AlternateContent>
      </w:r>
      <w:r w:rsidRPr="007E0A93">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4174720" behindDoc="0" locked="0" layoutInCell="1" allowOverlap="1" wp14:anchorId="45B71E5C" wp14:editId="3E002D34">
                <wp:simplePos x="0" y="0"/>
                <wp:positionH relativeFrom="margin">
                  <wp:posOffset>0</wp:posOffset>
                </wp:positionH>
                <wp:positionV relativeFrom="paragraph">
                  <wp:posOffset>641350</wp:posOffset>
                </wp:positionV>
                <wp:extent cx="2972435" cy="165735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65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1FCDEA" w14:textId="77777777" w:rsidR="00696761" w:rsidRPr="00253050" w:rsidRDefault="00696761" w:rsidP="00E0563E">
                            <w:pPr>
                              <w:widowControl w:val="0"/>
                              <w:suppressAutoHyphens/>
                              <w:jc w:val="both"/>
                              <w:rPr>
                                <w:color w:val="262626" w:themeColor="text1" w:themeTint="D9"/>
                              </w:rPr>
                            </w:pPr>
                            <w:r w:rsidRPr="00253050">
                              <w:rPr>
                                <w:color w:val="262626" w:themeColor="text1" w:themeTint="D9"/>
                                <w:szCs w:val="20"/>
                              </w:rPr>
                              <w:t xml:space="preserve">Η πρωτοβουλία </w:t>
                            </w:r>
                            <w:proofErr w:type="spellStart"/>
                            <w:r w:rsidRPr="00253050">
                              <w:rPr>
                                <w:color w:val="262626" w:themeColor="text1" w:themeTint="D9"/>
                                <w:szCs w:val="20"/>
                              </w:rPr>
                              <w:t>Science</w:t>
                            </w:r>
                            <w:proofErr w:type="spellEnd"/>
                            <w:r w:rsidRPr="00253050">
                              <w:rPr>
                                <w:color w:val="262626" w:themeColor="text1" w:themeTint="D9"/>
                                <w:szCs w:val="20"/>
                              </w:rPr>
                              <w:t xml:space="preserve"> </w:t>
                            </w:r>
                            <w:proofErr w:type="spellStart"/>
                            <w:r w:rsidRPr="00253050">
                              <w:rPr>
                                <w:color w:val="262626" w:themeColor="text1" w:themeTint="D9"/>
                                <w:szCs w:val="20"/>
                              </w:rPr>
                              <w:t>Based</w:t>
                            </w:r>
                            <w:proofErr w:type="spellEnd"/>
                            <w:r w:rsidRPr="00253050">
                              <w:rPr>
                                <w:color w:val="262626" w:themeColor="text1" w:themeTint="D9"/>
                                <w:szCs w:val="20"/>
                              </w:rPr>
                              <w:t xml:space="preserve"> </w:t>
                            </w:r>
                            <w:proofErr w:type="spellStart"/>
                            <w:r w:rsidRPr="00253050">
                              <w:rPr>
                                <w:color w:val="262626" w:themeColor="text1" w:themeTint="D9"/>
                                <w:szCs w:val="20"/>
                              </w:rPr>
                              <w:t>Targets</w:t>
                            </w:r>
                            <w:proofErr w:type="spellEnd"/>
                            <w:r w:rsidRPr="00253050">
                              <w:rPr>
                                <w:color w:val="262626" w:themeColor="text1" w:themeTint="D9"/>
                                <w:szCs w:val="20"/>
                              </w:rPr>
                              <w:t xml:space="preserve"> (</w:t>
                            </w:r>
                            <w:proofErr w:type="spellStart"/>
                            <w:r w:rsidRPr="00253050">
                              <w:rPr>
                                <w:color w:val="262626" w:themeColor="text1" w:themeTint="D9"/>
                                <w:szCs w:val="20"/>
                              </w:rPr>
                              <w:t>SBTi</w:t>
                            </w:r>
                            <w:proofErr w:type="spellEnd"/>
                            <w:r w:rsidRPr="00253050">
                              <w:rPr>
                                <w:color w:val="262626" w:themeColor="text1" w:themeTint="D9"/>
                                <w:szCs w:val="20"/>
                              </w:rPr>
                              <w:t xml:space="preserve">) είναι μια συνεργασία μεταξύ του </w:t>
                            </w:r>
                            <w:proofErr w:type="spellStart"/>
                            <w:r w:rsidRPr="00253050">
                              <w:rPr>
                                <w:color w:val="262626" w:themeColor="text1" w:themeTint="D9"/>
                                <w:szCs w:val="20"/>
                              </w:rPr>
                              <w:t>Carbon</w:t>
                            </w:r>
                            <w:proofErr w:type="spellEnd"/>
                            <w:r w:rsidRPr="00253050">
                              <w:rPr>
                                <w:color w:val="262626" w:themeColor="text1" w:themeTint="D9"/>
                                <w:szCs w:val="20"/>
                              </w:rPr>
                              <w:t xml:space="preserve"> </w:t>
                            </w:r>
                            <w:proofErr w:type="spellStart"/>
                            <w:r w:rsidRPr="00253050">
                              <w:rPr>
                                <w:color w:val="262626" w:themeColor="text1" w:themeTint="D9"/>
                                <w:szCs w:val="20"/>
                              </w:rPr>
                              <w:t>Disclosure</w:t>
                            </w:r>
                            <w:proofErr w:type="spellEnd"/>
                            <w:r w:rsidRPr="00253050">
                              <w:rPr>
                                <w:color w:val="262626" w:themeColor="text1" w:themeTint="D9"/>
                                <w:szCs w:val="20"/>
                              </w:rPr>
                              <w:t xml:space="preserve"> Project, του WWF, του </w:t>
                            </w:r>
                            <w:proofErr w:type="spellStart"/>
                            <w:r w:rsidRPr="00253050">
                              <w:rPr>
                                <w:color w:val="262626" w:themeColor="text1" w:themeTint="D9"/>
                                <w:szCs w:val="20"/>
                              </w:rPr>
                              <w:t>Global</w:t>
                            </w:r>
                            <w:proofErr w:type="spellEnd"/>
                            <w:r w:rsidRPr="00253050">
                              <w:rPr>
                                <w:color w:val="262626" w:themeColor="text1" w:themeTint="D9"/>
                                <w:szCs w:val="20"/>
                              </w:rPr>
                              <w:t xml:space="preserve"> </w:t>
                            </w:r>
                            <w:proofErr w:type="spellStart"/>
                            <w:r w:rsidRPr="00253050">
                              <w:rPr>
                                <w:color w:val="262626" w:themeColor="text1" w:themeTint="D9"/>
                                <w:szCs w:val="20"/>
                              </w:rPr>
                              <w:t>Compact</w:t>
                            </w:r>
                            <w:proofErr w:type="spellEnd"/>
                            <w:r w:rsidRPr="00253050">
                              <w:rPr>
                                <w:color w:val="262626" w:themeColor="text1" w:themeTint="D9"/>
                                <w:szCs w:val="20"/>
                              </w:rPr>
                              <w:t xml:space="preserve"> του ΟΗΕ και του World          </w:t>
                            </w:r>
                            <w:proofErr w:type="spellStart"/>
                            <w:r w:rsidRPr="00253050">
                              <w:rPr>
                                <w:color w:val="262626" w:themeColor="text1" w:themeTint="D9"/>
                                <w:szCs w:val="20"/>
                              </w:rPr>
                              <w:t>Resources</w:t>
                            </w:r>
                            <w:proofErr w:type="spellEnd"/>
                            <w:r w:rsidRPr="00253050">
                              <w:rPr>
                                <w:color w:val="262626" w:themeColor="text1" w:themeTint="D9"/>
                                <w:szCs w:val="20"/>
                              </w:rPr>
                              <w:t xml:space="preserve"> </w:t>
                            </w:r>
                            <w:proofErr w:type="spellStart"/>
                            <w:r w:rsidRPr="00253050">
                              <w:rPr>
                                <w:color w:val="262626" w:themeColor="text1" w:themeTint="D9"/>
                                <w:szCs w:val="20"/>
                              </w:rPr>
                              <w:t>Institute</w:t>
                            </w:r>
                            <w:proofErr w:type="spellEnd"/>
                            <w:r w:rsidRPr="00253050">
                              <w:rPr>
                                <w:color w:val="262626" w:themeColor="text1" w:themeTint="D9"/>
                                <w:szCs w:val="20"/>
                              </w:rPr>
                              <w:t xml:space="preserve">. Η Πειραιώς έλαβε τη διασφάλιση </w:t>
                            </w:r>
                            <w:r w:rsidRPr="00253050">
                              <w:rPr>
                                <w:color w:val="262626" w:themeColor="text1" w:themeTint="D9"/>
                              </w:rPr>
                              <w:t xml:space="preserve">του </w:t>
                            </w:r>
                            <w:r w:rsidRPr="00253050">
                              <w:rPr>
                                <w:color w:val="262626" w:themeColor="text1" w:themeTint="D9"/>
                                <w:lang w:val="en-GB"/>
                              </w:rPr>
                              <w:t>SBTi</w:t>
                            </w:r>
                            <w:r w:rsidRPr="00253050">
                              <w:rPr>
                                <w:color w:val="262626" w:themeColor="text1" w:themeTint="D9"/>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D2B2B81" w14:textId="77777777" w:rsidR="00696761" w:rsidRPr="00E13FE3" w:rsidRDefault="00696761" w:rsidP="00E0563E">
                            <w:pPr>
                              <w:widowControl w:val="0"/>
                              <w:suppressAutoHyphens/>
                              <w:jc w:val="both"/>
                              <w:rPr>
                                <w:color w:val="023E8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1E5C" id="Text Box 130" o:spid="_x0000_s1193" type="#_x0000_t202" style="position:absolute;left:0;text-align:left;margin-left:0;margin-top:50.5pt;width:234.05pt;height:130.5pt;z-index:254174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" filled="f" stroked="f" strokecolor="black [0]" strokeweight="2pt">
                <v:textbox inset="2.88pt,2.88pt,2.88pt,2.88pt">
                  <w:txbxContent>
                    <w:p w14:paraId="061FCDEA" w14:textId="77777777" w:rsidR="00696761" w:rsidRPr="00253050" w:rsidRDefault="00696761" w:rsidP="00E0563E">
                      <w:pPr>
                        <w:widowControl w:val="0"/>
                        <w:suppressAutoHyphens/>
                        <w:jc w:val="both"/>
                        <w:rPr>
                          <w:color w:val="262626" w:themeColor="text1" w:themeTint="D9"/>
                        </w:rPr>
                      </w:pPr>
                      <w:r w:rsidRPr="00253050">
                        <w:rPr>
                          <w:color w:val="262626" w:themeColor="text1" w:themeTint="D9"/>
                          <w:szCs w:val="20"/>
                        </w:rPr>
                        <w:t xml:space="preserve">Η πρωτοβουλία Science Based Targets (SBTi) είναι μια συνεργασία μεταξύ του Carbon Disclosure Project, του WWF, του Global Compact του ΟΗΕ και του World          Resources Institute. Η Πειραιώς έλαβε τη διασφάλιση </w:t>
                      </w:r>
                      <w:r w:rsidRPr="00253050">
                        <w:rPr>
                          <w:color w:val="262626" w:themeColor="text1" w:themeTint="D9"/>
                        </w:rPr>
                        <w:t xml:space="preserve">του </w:t>
                      </w:r>
                      <w:r w:rsidRPr="00253050">
                        <w:rPr>
                          <w:color w:val="262626" w:themeColor="text1" w:themeTint="D9"/>
                          <w:lang w:val="en-GB"/>
                        </w:rPr>
                        <w:t>SBTi</w:t>
                      </w:r>
                      <w:r w:rsidRPr="00253050">
                        <w:rPr>
                          <w:color w:val="262626" w:themeColor="text1" w:themeTint="D9"/>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D2B2B81" w14:textId="77777777" w:rsidR="00696761" w:rsidRPr="00E13FE3" w:rsidRDefault="00696761" w:rsidP="00E0563E">
                      <w:pPr>
                        <w:widowControl w:val="0"/>
                        <w:suppressAutoHyphens/>
                        <w:jc w:val="both"/>
                        <w:rPr>
                          <w:color w:val="023E87"/>
                        </w:rPr>
                      </w:pPr>
                    </w:p>
                  </w:txbxContent>
                </v:textbox>
                <w10:wrap anchorx="margin"/>
              </v:shape>
            </w:pict>
          </mc:Fallback>
        </mc:AlternateContent>
      </w:r>
      <w:r w:rsidR="00343353" w:rsidRPr="007E0A93">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195456" behindDoc="0" locked="0" layoutInCell="1" allowOverlap="1" wp14:anchorId="57230E86" wp14:editId="7A47B789">
                <wp:simplePos x="0" y="0"/>
                <wp:positionH relativeFrom="column">
                  <wp:posOffset>-49530</wp:posOffset>
                </wp:positionH>
                <wp:positionV relativeFrom="paragraph">
                  <wp:posOffset>3922395</wp:posOffset>
                </wp:positionV>
                <wp:extent cx="2972435" cy="165735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65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5BA21B" w14:textId="1A999832" w:rsidR="00696761" w:rsidRPr="00E13FE3" w:rsidRDefault="00696761" w:rsidP="007E7616">
                            <w:pPr>
                              <w:widowControl w:val="0"/>
                              <w:suppressAutoHyphens/>
                              <w:jc w:val="both"/>
                              <w:rPr>
                                <w:color w:val="023E87"/>
                              </w:rPr>
                            </w:pPr>
                            <w:r w:rsidRPr="00E3217E">
                              <w:rPr>
                                <w:color w:val="013D86"/>
                                <w:szCs w:val="20"/>
                              </w:rPr>
                              <w:t xml:space="preserve">Η πρωτοβουλία </w:t>
                            </w:r>
                            <w:proofErr w:type="spellStart"/>
                            <w:r w:rsidRPr="00E3217E">
                              <w:rPr>
                                <w:color w:val="013D86"/>
                                <w:szCs w:val="20"/>
                              </w:rPr>
                              <w:t>Science</w:t>
                            </w:r>
                            <w:proofErr w:type="spellEnd"/>
                            <w:r w:rsidRPr="00E3217E">
                              <w:rPr>
                                <w:color w:val="013D86"/>
                                <w:szCs w:val="20"/>
                              </w:rPr>
                              <w:t xml:space="preserve"> </w:t>
                            </w:r>
                            <w:proofErr w:type="spellStart"/>
                            <w:r w:rsidRPr="00E3217E">
                              <w:rPr>
                                <w:color w:val="013D86"/>
                                <w:szCs w:val="20"/>
                              </w:rPr>
                              <w:t>Based</w:t>
                            </w:r>
                            <w:proofErr w:type="spellEnd"/>
                            <w:r w:rsidRPr="00E3217E">
                              <w:rPr>
                                <w:color w:val="013D86"/>
                                <w:szCs w:val="20"/>
                              </w:rPr>
                              <w:t xml:space="preserve"> </w:t>
                            </w:r>
                            <w:proofErr w:type="spellStart"/>
                            <w:r w:rsidRPr="00E3217E">
                              <w:rPr>
                                <w:color w:val="013D86"/>
                                <w:szCs w:val="20"/>
                              </w:rPr>
                              <w:t>Targets</w:t>
                            </w:r>
                            <w:proofErr w:type="spellEnd"/>
                            <w:r w:rsidRPr="00E3217E">
                              <w:rPr>
                                <w:color w:val="013D86"/>
                                <w:szCs w:val="20"/>
                              </w:rPr>
                              <w:t xml:space="preserve"> (</w:t>
                            </w:r>
                            <w:proofErr w:type="spellStart"/>
                            <w:r w:rsidRPr="00E3217E">
                              <w:rPr>
                                <w:color w:val="013D86"/>
                                <w:szCs w:val="20"/>
                              </w:rPr>
                              <w:t>SBTi</w:t>
                            </w:r>
                            <w:proofErr w:type="spellEnd"/>
                            <w:r w:rsidRPr="00E3217E">
                              <w:rPr>
                                <w:color w:val="013D86"/>
                                <w:szCs w:val="20"/>
                              </w:rPr>
                              <w:t xml:space="preserve">) είναι μια συνεργασία μεταξύ του </w:t>
                            </w:r>
                            <w:proofErr w:type="spellStart"/>
                            <w:r w:rsidRPr="00E3217E">
                              <w:rPr>
                                <w:color w:val="013D86"/>
                                <w:szCs w:val="20"/>
                              </w:rPr>
                              <w:t>Carbon</w:t>
                            </w:r>
                            <w:proofErr w:type="spellEnd"/>
                            <w:r w:rsidRPr="00E3217E">
                              <w:rPr>
                                <w:color w:val="013D86"/>
                                <w:szCs w:val="20"/>
                              </w:rPr>
                              <w:t xml:space="preserve"> </w:t>
                            </w:r>
                            <w:proofErr w:type="spellStart"/>
                            <w:r w:rsidRPr="00E3217E">
                              <w:rPr>
                                <w:color w:val="013D86"/>
                                <w:szCs w:val="20"/>
                              </w:rPr>
                              <w:t>Disclosure</w:t>
                            </w:r>
                            <w:proofErr w:type="spellEnd"/>
                            <w:r w:rsidRPr="00E3217E">
                              <w:rPr>
                                <w:color w:val="013D86"/>
                                <w:szCs w:val="20"/>
                              </w:rPr>
                              <w:t xml:space="preserve"> Project, </w:t>
                            </w:r>
                            <w:r>
                              <w:rPr>
                                <w:color w:val="013D86"/>
                                <w:szCs w:val="20"/>
                              </w:rPr>
                              <w:t>του</w:t>
                            </w:r>
                            <w:r w:rsidRPr="00E3217E">
                              <w:rPr>
                                <w:color w:val="013D86"/>
                                <w:szCs w:val="20"/>
                              </w:rPr>
                              <w:t xml:space="preserve"> WWF, του </w:t>
                            </w:r>
                            <w:proofErr w:type="spellStart"/>
                            <w:r w:rsidRPr="00E3217E">
                              <w:rPr>
                                <w:color w:val="013D86"/>
                                <w:szCs w:val="20"/>
                              </w:rPr>
                              <w:t>Global</w:t>
                            </w:r>
                            <w:proofErr w:type="spellEnd"/>
                            <w:r w:rsidRPr="00E3217E">
                              <w:rPr>
                                <w:color w:val="013D86"/>
                                <w:szCs w:val="20"/>
                              </w:rPr>
                              <w:t xml:space="preserve"> </w:t>
                            </w:r>
                            <w:proofErr w:type="spellStart"/>
                            <w:r w:rsidRPr="00E3217E">
                              <w:rPr>
                                <w:color w:val="013D86"/>
                                <w:szCs w:val="20"/>
                              </w:rPr>
                              <w:t>Compact</w:t>
                            </w:r>
                            <w:proofErr w:type="spellEnd"/>
                            <w:r w:rsidRPr="00E3217E">
                              <w:rPr>
                                <w:color w:val="013D86"/>
                                <w:szCs w:val="20"/>
                              </w:rPr>
                              <w:t xml:space="preserve"> του ΟΗΕ και του World </w:t>
                            </w:r>
                            <w:r>
                              <w:rPr>
                                <w:color w:val="013D86"/>
                                <w:szCs w:val="20"/>
                              </w:rPr>
                              <w:t xml:space="preserve">         </w:t>
                            </w:r>
                            <w:proofErr w:type="spellStart"/>
                            <w:r w:rsidRPr="00E3217E">
                              <w:rPr>
                                <w:color w:val="013D86"/>
                                <w:szCs w:val="20"/>
                              </w:rPr>
                              <w:t>Resources</w:t>
                            </w:r>
                            <w:proofErr w:type="spellEnd"/>
                            <w:r w:rsidRPr="00E3217E">
                              <w:rPr>
                                <w:color w:val="013D86"/>
                                <w:szCs w:val="20"/>
                              </w:rPr>
                              <w:t xml:space="preserve"> </w:t>
                            </w:r>
                            <w:proofErr w:type="spellStart"/>
                            <w:r w:rsidRPr="00E3217E">
                              <w:rPr>
                                <w:color w:val="013D86"/>
                                <w:szCs w:val="20"/>
                              </w:rPr>
                              <w:t>Institute</w:t>
                            </w:r>
                            <w:proofErr w:type="spellEnd"/>
                            <w:r w:rsidRPr="00E3217E">
                              <w:rPr>
                                <w:color w:val="013D86"/>
                                <w:szCs w:val="20"/>
                              </w:rPr>
                              <w:t xml:space="preserve">. Η Πειραιώς έλαβε τη διασφάλιση </w:t>
                            </w:r>
                            <w:r w:rsidRPr="00E3217E">
                              <w:rPr>
                                <w:color w:val="023E87"/>
                              </w:rPr>
                              <w:t xml:space="preserve">του </w:t>
                            </w:r>
                            <w:r w:rsidRPr="00E3217E">
                              <w:rPr>
                                <w:color w:val="023E87"/>
                                <w:lang w:val="en-GB"/>
                              </w:rPr>
                              <w:t>SBTi</w:t>
                            </w:r>
                            <w:r w:rsidRPr="00E3217E">
                              <w:rPr>
                                <w:color w:val="023E87"/>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7EF95F7" w14:textId="7B66D9F2" w:rsidR="00696761" w:rsidRPr="00E13FE3" w:rsidRDefault="00696761" w:rsidP="007E7616">
                            <w:pPr>
                              <w:widowControl w:val="0"/>
                              <w:suppressAutoHyphens/>
                              <w:jc w:val="both"/>
                              <w:rPr>
                                <w:color w:val="023E8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0E86" id="Text Box 112" o:spid="_x0000_s1194" type="#_x0000_t202" style="position:absolute;left:0;text-align:left;margin-left:-3.9pt;margin-top:308.85pt;width:234.05pt;height:130.5pt;z-index:2501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" filled="f" stroked="f" strokecolor="black [0]" strokeweight="2pt">
                <v:textbox inset="2.88pt,2.88pt,2.88pt,2.88pt">
                  <w:txbxContent>
                    <w:p w14:paraId="695BA21B" w14:textId="1A999832" w:rsidR="00696761" w:rsidRPr="00E13FE3" w:rsidRDefault="00696761" w:rsidP="007E7616">
                      <w:pPr>
                        <w:widowControl w:val="0"/>
                        <w:suppressAutoHyphens/>
                        <w:jc w:val="both"/>
                        <w:rPr>
                          <w:color w:val="023E87"/>
                        </w:rPr>
                      </w:pPr>
                      <w:r w:rsidRPr="00E3217E">
                        <w:rPr>
                          <w:color w:val="013D86"/>
                          <w:szCs w:val="20"/>
                        </w:rPr>
                        <w:t xml:space="preserve">Η πρωτοβουλία Science Based Targets (SBTi) είναι μια συνεργασία μεταξύ του Carbon Disclosure Project, </w:t>
                      </w:r>
                      <w:r>
                        <w:rPr>
                          <w:color w:val="013D86"/>
                          <w:szCs w:val="20"/>
                        </w:rPr>
                        <w:t>του</w:t>
                      </w:r>
                      <w:r w:rsidRPr="00E3217E">
                        <w:rPr>
                          <w:color w:val="013D86"/>
                          <w:szCs w:val="20"/>
                        </w:rPr>
                        <w:t xml:space="preserve"> WWF, του Global Compact του ΟΗΕ και του World </w:t>
                      </w:r>
                      <w:r>
                        <w:rPr>
                          <w:color w:val="013D86"/>
                          <w:szCs w:val="20"/>
                        </w:rPr>
                        <w:t xml:space="preserve">         </w:t>
                      </w:r>
                      <w:r w:rsidRPr="00E3217E">
                        <w:rPr>
                          <w:color w:val="013D86"/>
                          <w:szCs w:val="20"/>
                        </w:rPr>
                        <w:t xml:space="preserve">Resources Institute. Η Πειραιώς έλαβε τη διασφάλιση </w:t>
                      </w:r>
                      <w:r w:rsidRPr="00E3217E">
                        <w:rPr>
                          <w:color w:val="023E87"/>
                        </w:rPr>
                        <w:t xml:space="preserve">του </w:t>
                      </w:r>
                      <w:r w:rsidRPr="00E3217E">
                        <w:rPr>
                          <w:color w:val="023E87"/>
                          <w:lang w:val="en-GB"/>
                        </w:rPr>
                        <w:t>SBTi</w:t>
                      </w:r>
                      <w:r w:rsidRPr="00E3217E">
                        <w:rPr>
                          <w:color w:val="023E87"/>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7EF95F7" w14:textId="7B66D9F2" w:rsidR="00696761" w:rsidRPr="00E13FE3" w:rsidRDefault="00696761" w:rsidP="007E7616">
                      <w:pPr>
                        <w:widowControl w:val="0"/>
                        <w:suppressAutoHyphens/>
                        <w:jc w:val="both"/>
                        <w:rPr>
                          <w:color w:val="023E87"/>
                        </w:rPr>
                      </w:pPr>
                    </w:p>
                  </w:txbxContent>
                </v:textbox>
              </v:shape>
            </w:pict>
          </mc:Fallback>
        </mc:AlternateContent>
      </w:r>
      <w:r w:rsidR="00343353" w:rsidRPr="002F628D">
        <w:rPr>
          <w:noProof/>
          <w:lang w:val="en-US"/>
        </w:rPr>
        <mc:AlternateContent>
          <mc:Choice Requires="wps">
            <w:drawing>
              <wp:anchor distT="36576" distB="36576" distL="36576" distR="36576" simplePos="0" relativeHeight="253878784" behindDoc="0" locked="0" layoutInCell="1" allowOverlap="1" wp14:anchorId="75AE35B7" wp14:editId="67A50ED5">
                <wp:simplePos x="0" y="0"/>
                <wp:positionH relativeFrom="column">
                  <wp:posOffset>3552825</wp:posOffset>
                </wp:positionH>
                <wp:positionV relativeFrom="paragraph">
                  <wp:posOffset>3982720</wp:posOffset>
                </wp:positionV>
                <wp:extent cx="2992120" cy="1362075"/>
                <wp:effectExtent l="0" t="0" r="0" b="95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92120" cy="1362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B79AE9" w14:textId="4F07E43E" w:rsidR="00696761" w:rsidRPr="00F25559" w:rsidRDefault="00696761" w:rsidP="007E7616">
                            <w:pPr>
                              <w:widowControl w:val="0"/>
                              <w:suppressAutoHyphens/>
                              <w:jc w:val="both"/>
                              <w:rPr>
                                <w:rFonts w:ascii="Calibri" w:hAnsi="Calibri" w:cs="Calibri"/>
                                <w:color w:val="013D86"/>
                                <w:szCs w:val="20"/>
                              </w:rPr>
                            </w:pPr>
                            <w:r w:rsidRPr="00F25559">
                              <w:rPr>
                                <w:rFonts w:ascii="Calibri" w:hAnsi="Calibri" w:cs="Calibri"/>
                                <w:color w:val="013D86"/>
                                <w:szCs w:val="20"/>
                              </w:rPr>
                              <w:t xml:space="preserve">Η Πειραιώς </w:t>
                            </w:r>
                            <w:proofErr w:type="spellStart"/>
                            <w:r w:rsidRPr="00F25559">
                              <w:rPr>
                                <w:rFonts w:ascii="Calibri" w:hAnsi="Calibri" w:cs="Calibri"/>
                                <w:color w:val="013D86"/>
                                <w:szCs w:val="20"/>
                              </w:rPr>
                              <w:t>Financial</w:t>
                            </w:r>
                            <w:proofErr w:type="spellEnd"/>
                            <w:r w:rsidRPr="00F25559">
                              <w:rPr>
                                <w:rFonts w:ascii="Calibri" w:hAnsi="Calibri" w:cs="Calibri"/>
                                <w:color w:val="013D86"/>
                                <w:szCs w:val="20"/>
                              </w:rPr>
                              <w:t xml:space="preserve"> Holdings </w:t>
                            </w:r>
                            <w:r>
                              <w:rPr>
                                <w:rFonts w:ascii="Calibri" w:hAnsi="Calibri" w:cs="Calibri"/>
                                <w:color w:val="013D86"/>
                                <w:szCs w:val="20"/>
                              </w:rPr>
                              <w:t>έγινε</w:t>
                            </w:r>
                            <w:r w:rsidRPr="00F25559">
                              <w:rPr>
                                <w:rFonts w:ascii="Calibri" w:hAnsi="Calibri" w:cs="Calibri"/>
                                <w:color w:val="013D86"/>
                                <w:szCs w:val="20"/>
                              </w:rPr>
                              <w:t xml:space="preserve"> μέλος του Δείκτη Ισότητας των Φύλων του </w:t>
                            </w:r>
                            <w:proofErr w:type="spellStart"/>
                            <w:r w:rsidRPr="00F25559">
                              <w:rPr>
                                <w:rFonts w:ascii="Calibri" w:hAnsi="Calibri" w:cs="Calibri"/>
                                <w:color w:val="013D86"/>
                                <w:szCs w:val="20"/>
                              </w:rPr>
                              <w:t>Bloomberg</w:t>
                            </w:r>
                            <w:proofErr w:type="spellEnd"/>
                            <w:r w:rsidRPr="00F25559">
                              <w:rPr>
                                <w:rFonts w:ascii="Calibri" w:hAnsi="Calibri" w:cs="Calibri"/>
                                <w:color w:val="013D86"/>
                                <w:szCs w:val="20"/>
                              </w:rPr>
                              <w:t xml:space="preserve"> για το 2023, ενός διαφοροποιημένου σταθμισμένου δείκτη κεφαλαιοποίησης της αγοράς που αναπτύχθηκε για τη μέτρηση των επιδόσεων των </w:t>
                            </w:r>
                            <w:r>
                              <w:rPr>
                                <w:rFonts w:ascii="Calibri" w:hAnsi="Calibri" w:cs="Calibri"/>
                                <w:color w:val="013D86"/>
                                <w:szCs w:val="20"/>
                              </w:rPr>
                              <w:t xml:space="preserve">εισηγμένων εταιρειών </w:t>
                            </w:r>
                            <w:r w:rsidRPr="00F25559">
                              <w:rPr>
                                <w:rFonts w:ascii="Calibri" w:hAnsi="Calibri" w:cs="Calibri"/>
                                <w:color w:val="013D86"/>
                                <w:szCs w:val="20"/>
                              </w:rPr>
                              <w:t xml:space="preserve">που </w:t>
                            </w:r>
                            <w:r>
                              <w:rPr>
                                <w:rFonts w:ascii="Calibri" w:hAnsi="Calibri" w:cs="Calibri"/>
                                <w:color w:val="013D86"/>
                                <w:szCs w:val="20"/>
                              </w:rPr>
                              <w:t xml:space="preserve">έχουν δεσμευτεί </w:t>
                            </w:r>
                            <w:r w:rsidRPr="00F25559">
                              <w:rPr>
                                <w:rFonts w:ascii="Calibri" w:hAnsi="Calibri" w:cs="Calibri"/>
                                <w:color w:val="013D86"/>
                                <w:szCs w:val="20"/>
                              </w:rPr>
                              <w:t xml:space="preserve">να </w:t>
                            </w:r>
                            <w:r>
                              <w:rPr>
                                <w:rFonts w:ascii="Calibri" w:hAnsi="Calibri" w:cs="Calibri"/>
                                <w:color w:val="013D86"/>
                                <w:szCs w:val="20"/>
                              </w:rPr>
                              <w:t xml:space="preserve">γνωστοποιούν </w:t>
                            </w:r>
                            <w:r w:rsidRPr="00F25559">
                              <w:rPr>
                                <w:rFonts w:ascii="Calibri" w:hAnsi="Calibri" w:cs="Calibri"/>
                                <w:color w:val="013D86"/>
                                <w:szCs w:val="20"/>
                              </w:rPr>
                              <w:t xml:space="preserve">δεδομένα </w:t>
                            </w:r>
                            <w:r>
                              <w:rPr>
                                <w:rFonts w:ascii="Calibri" w:hAnsi="Calibri" w:cs="Calibri"/>
                                <w:color w:val="013D86"/>
                                <w:szCs w:val="20"/>
                              </w:rPr>
                              <w:t xml:space="preserve">που σχετίζονται </w:t>
                            </w:r>
                            <w:r w:rsidRPr="00F25559">
                              <w:rPr>
                                <w:rFonts w:ascii="Calibri" w:hAnsi="Calibri" w:cs="Calibri"/>
                                <w:color w:val="013D86"/>
                                <w:szCs w:val="20"/>
                              </w:rPr>
                              <w:t>με το φύλο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35B7" id="_x0000_s1195" type="#_x0000_t202" style="position:absolute;left:0;text-align:left;margin-left:279.75pt;margin-top:313.6pt;width:235.6pt;height:107.25pt;flip:x;z-index:25387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" filled="f" stroked="f" strokecolor="black [0]" strokeweight="2pt">
                <v:textbox inset="2.88pt,2.88pt,2.88pt,2.88pt">
                  <w:txbxContent>
                    <w:p w14:paraId="0CB79AE9" w14:textId="4F07E43E" w:rsidR="00696761" w:rsidRPr="00F25559" w:rsidRDefault="00696761" w:rsidP="007E7616">
                      <w:pPr>
                        <w:widowControl w:val="0"/>
                        <w:suppressAutoHyphens/>
                        <w:jc w:val="both"/>
                        <w:rPr>
                          <w:rFonts w:ascii="Calibri" w:hAnsi="Calibri" w:cs="Calibri"/>
                          <w:color w:val="013D86"/>
                          <w:szCs w:val="20"/>
                        </w:rPr>
                      </w:pPr>
                      <w:r w:rsidRPr="00F25559">
                        <w:rPr>
                          <w:rFonts w:ascii="Calibri" w:hAnsi="Calibri" w:cs="Calibri"/>
                          <w:color w:val="013D86"/>
                          <w:szCs w:val="20"/>
                        </w:rPr>
                        <w:t xml:space="preserve">Η Πειραιώς Financial Holdings </w:t>
                      </w:r>
                      <w:r>
                        <w:rPr>
                          <w:rFonts w:ascii="Calibri" w:hAnsi="Calibri" w:cs="Calibri"/>
                          <w:color w:val="013D86"/>
                          <w:szCs w:val="20"/>
                        </w:rPr>
                        <w:t>έγινε</w:t>
                      </w:r>
                      <w:r w:rsidRPr="00F25559">
                        <w:rPr>
                          <w:rFonts w:ascii="Calibri" w:hAnsi="Calibri" w:cs="Calibri"/>
                          <w:color w:val="013D86"/>
                          <w:szCs w:val="20"/>
                        </w:rPr>
                        <w:t xml:space="preserve"> μέλος του Δείκτη Ισότητας των Φύλων του Bloomberg για το 2023, ενός διαφοροποιημένου σταθμισμένου δείκτη κεφαλαιοποίησης της αγοράς που αναπτύχθηκε για τη μέτρηση των επιδόσεων των </w:t>
                      </w:r>
                      <w:r>
                        <w:rPr>
                          <w:rFonts w:ascii="Calibri" w:hAnsi="Calibri" w:cs="Calibri"/>
                          <w:color w:val="013D86"/>
                          <w:szCs w:val="20"/>
                        </w:rPr>
                        <w:t xml:space="preserve">εισηγμένων εταιρειών </w:t>
                      </w:r>
                      <w:r w:rsidRPr="00F25559">
                        <w:rPr>
                          <w:rFonts w:ascii="Calibri" w:hAnsi="Calibri" w:cs="Calibri"/>
                          <w:color w:val="013D86"/>
                          <w:szCs w:val="20"/>
                        </w:rPr>
                        <w:t xml:space="preserve">που </w:t>
                      </w:r>
                      <w:r>
                        <w:rPr>
                          <w:rFonts w:ascii="Calibri" w:hAnsi="Calibri" w:cs="Calibri"/>
                          <w:color w:val="013D86"/>
                          <w:szCs w:val="20"/>
                        </w:rPr>
                        <w:t xml:space="preserve">έχουν δεσμευτεί </w:t>
                      </w:r>
                      <w:r w:rsidRPr="00F25559">
                        <w:rPr>
                          <w:rFonts w:ascii="Calibri" w:hAnsi="Calibri" w:cs="Calibri"/>
                          <w:color w:val="013D86"/>
                          <w:szCs w:val="20"/>
                        </w:rPr>
                        <w:t xml:space="preserve">να </w:t>
                      </w:r>
                      <w:r>
                        <w:rPr>
                          <w:rFonts w:ascii="Calibri" w:hAnsi="Calibri" w:cs="Calibri"/>
                          <w:color w:val="013D86"/>
                          <w:szCs w:val="20"/>
                        </w:rPr>
                        <w:t xml:space="preserve">γνωστοποιούν </w:t>
                      </w:r>
                      <w:r w:rsidRPr="00F25559">
                        <w:rPr>
                          <w:rFonts w:ascii="Calibri" w:hAnsi="Calibri" w:cs="Calibri"/>
                          <w:color w:val="013D86"/>
                          <w:szCs w:val="20"/>
                        </w:rPr>
                        <w:t xml:space="preserve">δεδομένα </w:t>
                      </w:r>
                      <w:r>
                        <w:rPr>
                          <w:rFonts w:ascii="Calibri" w:hAnsi="Calibri" w:cs="Calibri"/>
                          <w:color w:val="013D86"/>
                          <w:szCs w:val="20"/>
                        </w:rPr>
                        <w:t xml:space="preserve">που σχετίζονται </w:t>
                      </w:r>
                      <w:r w:rsidRPr="00F25559">
                        <w:rPr>
                          <w:rFonts w:ascii="Calibri" w:hAnsi="Calibri" w:cs="Calibri"/>
                          <w:color w:val="013D86"/>
                          <w:szCs w:val="20"/>
                        </w:rPr>
                        <w:t>με το φύλο</w:t>
                      </w:r>
                    </w:p>
                  </w:txbxContent>
                </v:textbox>
              </v:shape>
            </w:pict>
          </mc:Fallback>
        </mc:AlternateContent>
      </w:r>
      <w:r w:rsidR="00E052AD">
        <w:rPr>
          <w:rFonts w:ascii="Times New Roman" w:hAnsi="Times New Roman" w:cs="Times New Roman"/>
          <w:noProof/>
          <w:sz w:val="24"/>
          <w:szCs w:val="24"/>
        </w:rPr>
        <mc:AlternateContent>
          <mc:Choice Requires="wps">
            <w:drawing>
              <wp:anchor distT="36576" distB="36576" distL="36576" distR="36576" simplePos="0" relativeHeight="253734400" behindDoc="0" locked="0" layoutInCell="1" allowOverlap="1" wp14:anchorId="5A027F92" wp14:editId="2BA087EF">
                <wp:simplePos x="0" y="0"/>
                <wp:positionH relativeFrom="margin">
                  <wp:posOffset>0</wp:posOffset>
                </wp:positionH>
                <wp:positionV relativeFrom="paragraph">
                  <wp:posOffset>5604348</wp:posOffset>
                </wp:positionV>
                <wp:extent cx="6637020" cy="340242"/>
                <wp:effectExtent l="0" t="0" r="0" b="31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402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F1F7F4" w14:textId="77777777" w:rsidR="00696761" w:rsidRPr="006F1BF7" w:rsidRDefault="00696761" w:rsidP="00E052AD">
                            <w:pPr>
                              <w:widowControl w:val="0"/>
                              <w:spacing w:after="0" w:line="240" w:lineRule="auto"/>
                              <w:rPr>
                                <w:b/>
                                <w:bCs/>
                                <w:color w:val="474746"/>
                                <w:sz w:val="16"/>
                                <w:szCs w:val="16"/>
                              </w:rPr>
                            </w:pPr>
                            <w:r w:rsidRPr="006F1BF7">
                              <w:rPr>
                                <w:b/>
                                <w:bCs/>
                                <w:color w:val="474746"/>
                                <w:sz w:val="16"/>
                                <w:szCs w:val="16"/>
                              </w:rPr>
                              <w:t>Για περισσότερες πληροφορίες, επισκεφθείτε τον παρακάτω σύνδεσμο:</w:t>
                            </w:r>
                          </w:p>
                          <w:p w14:paraId="0DC22CFA" w14:textId="2C3C5AB5" w:rsidR="00696761" w:rsidRPr="00E052AD" w:rsidRDefault="00696761" w:rsidP="00E052AD">
                            <w:pPr>
                              <w:widowControl w:val="0"/>
                              <w:spacing w:after="0" w:line="240" w:lineRule="auto"/>
                              <w:rPr>
                                <w:b/>
                                <w:bCs/>
                                <w:color w:val="023E87"/>
                                <w:sz w:val="16"/>
                                <w:szCs w:val="16"/>
                              </w:rPr>
                            </w:pPr>
                            <w:r w:rsidRPr="006F1BF7">
                              <w:rPr>
                                <w:rStyle w:val="Hyperlink"/>
                                <w:i/>
                                <w:iCs/>
                                <w:lang w:val="en-US"/>
                              </w:rPr>
                              <w:t>https</w:t>
                            </w:r>
                            <w:r w:rsidRPr="006F1BF7">
                              <w:rPr>
                                <w:rStyle w:val="Hyperlink"/>
                                <w:i/>
                                <w:iCs/>
                              </w:rPr>
                              <w:t>://</w:t>
                            </w:r>
                            <w:r w:rsidRPr="006F1BF7">
                              <w:rPr>
                                <w:rStyle w:val="Hyperlink"/>
                                <w:i/>
                                <w:iCs/>
                                <w:lang w:val="en-US"/>
                              </w:rPr>
                              <w:t>www</w:t>
                            </w:r>
                            <w:r w:rsidRPr="006F1BF7">
                              <w:rPr>
                                <w:rStyle w:val="Hyperlink"/>
                                <w:i/>
                                <w:iCs/>
                              </w:rPr>
                              <w:t>.</w:t>
                            </w:r>
                            <w:proofErr w:type="spellStart"/>
                            <w:r w:rsidRPr="006F1BF7">
                              <w:rPr>
                                <w:rStyle w:val="Hyperlink"/>
                                <w:i/>
                                <w:iCs/>
                                <w:lang w:val="en-US"/>
                              </w:rPr>
                              <w:t>piraeusholdings</w:t>
                            </w:r>
                            <w:proofErr w:type="spellEnd"/>
                            <w:r w:rsidRPr="006F1BF7">
                              <w:rPr>
                                <w:rStyle w:val="Hyperlink"/>
                                <w:i/>
                                <w:iCs/>
                              </w:rPr>
                              <w:t>.</w:t>
                            </w:r>
                            <w:r w:rsidRPr="006F1BF7">
                              <w:rPr>
                                <w:rStyle w:val="Hyperlink"/>
                                <w:i/>
                                <w:iCs/>
                                <w:lang w:val="en-US"/>
                              </w:rPr>
                              <w:t>gr</w:t>
                            </w:r>
                            <w:r w:rsidRPr="006F1BF7">
                              <w:rPr>
                                <w:rStyle w:val="Hyperlink"/>
                                <w:i/>
                                <w:iCs/>
                              </w:rPr>
                              <w:t>/</w:t>
                            </w:r>
                            <w:proofErr w:type="spellStart"/>
                            <w:r w:rsidRPr="006F1BF7">
                              <w:rPr>
                                <w:rStyle w:val="Hyperlink"/>
                                <w:i/>
                                <w:iCs/>
                                <w:lang w:val="en-US"/>
                              </w:rPr>
                              <w:t>el</w:t>
                            </w:r>
                            <w:proofErr w:type="spellEnd"/>
                            <w:r w:rsidRPr="006F1BF7">
                              <w:rPr>
                                <w:rStyle w:val="Hyperlink"/>
                                <w:i/>
                                <w:iCs/>
                              </w:rPr>
                              <w:t>/</w:t>
                            </w:r>
                            <w:r w:rsidRPr="006F1BF7">
                              <w:rPr>
                                <w:rStyle w:val="Hyperlink"/>
                                <w:i/>
                                <w:iCs/>
                                <w:lang w:val="en-US"/>
                              </w:rPr>
                              <w:t>group</w:t>
                            </w:r>
                            <w:r w:rsidRPr="006F1BF7">
                              <w:rPr>
                                <w:rStyle w:val="Hyperlink"/>
                                <w:i/>
                                <w:iCs/>
                              </w:rPr>
                              <w:t>-</w:t>
                            </w:r>
                            <w:r w:rsidRPr="006F1BF7">
                              <w:rPr>
                                <w:rStyle w:val="Hyperlink"/>
                                <w:i/>
                                <w:iCs/>
                                <w:lang w:val="en-US"/>
                              </w:rPr>
                              <w:t>profile</w:t>
                            </w:r>
                            <w:r w:rsidRPr="006F1BF7">
                              <w:rPr>
                                <w:rStyle w:val="Hyperlink"/>
                                <w:i/>
                                <w:iCs/>
                              </w:rPr>
                              <w:t>/</w:t>
                            </w:r>
                            <w:r w:rsidRPr="006F1BF7">
                              <w:rPr>
                                <w:rStyle w:val="Hyperlink"/>
                                <w:i/>
                                <w:iCs/>
                                <w:lang w:val="en-US"/>
                              </w:rPr>
                              <w:t>awards</w:t>
                            </w:r>
                            <w:r w:rsidRPr="006F1BF7">
                              <w:rPr>
                                <w:rStyle w:val="Hyperlink"/>
                                <w:i/>
                                <w:iCs/>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7F92" id="Text Box 213" o:spid="_x0000_s1196" type="#_x0000_t202" style="position:absolute;left:0;text-align:left;margin-left:0;margin-top:441.3pt;width:522.6pt;height:26.8pt;z-index:253734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" filled="f" stroked="f" strokecolor="black [0]" insetpen="t">
                <v:textbox inset="2.88pt,2.88pt,2.88pt,2.88pt">
                  <w:txbxContent>
                    <w:p w14:paraId="70F1F7F4" w14:textId="77777777" w:rsidR="00696761" w:rsidRPr="006F1BF7" w:rsidRDefault="00696761" w:rsidP="00E052AD">
                      <w:pPr>
                        <w:widowControl w:val="0"/>
                        <w:spacing w:after="0" w:line="240" w:lineRule="auto"/>
                        <w:rPr>
                          <w:b/>
                          <w:bCs/>
                          <w:color w:val="474746"/>
                          <w:sz w:val="16"/>
                          <w:szCs w:val="16"/>
                        </w:rPr>
                      </w:pPr>
                      <w:r w:rsidRPr="006F1BF7">
                        <w:rPr>
                          <w:b/>
                          <w:bCs/>
                          <w:color w:val="474746"/>
                          <w:sz w:val="16"/>
                          <w:szCs w:val="16"/>
                        </w:rPr>
                        <w:t>Για περισσότερες πληροφορίες, επισκεφθείτε τον παρακάτω σύνδεσμο:</w:t>
                      </w:r>
                    </w:p>
                    <w:p w14:paraId="0DC22CFA" w14:textId="2C3C5AB5" w:rsidR="00696761" w:rsidRPr="00E052AD" w:rsidRDefault="00696761" w:rsidP="00E052AD">
                      <w:pPr>
                        <w:widowControl w:val="0"/>
                        <w:spacing w:after="0" w:line="240" w:lineRule="auto"/>
                        <w:rPr>
                          <w:b/>
                          <w:bCs/>
                          <w:color w:val="023E87"/>
                          <w:sz w:val="16"/>
                          <w:szCs w:val="16"/>
                        </w:rPr>
                      </w:pPr>
                      <w:r w:rsidRPr="006F1BF7">
                        <w:rPr>
                          <w:rStyle w:val="Hyperlink"/>
                          <w:i/>
                          <w:iCs/>
                          <w:lang w:val="en-US"/>
                        </w:rPr>
                        <w:t>https</w:t>
                      </w:r>
                      <w:r w:rsidRPr="006F1BF7">
                        <w:rPr>
                          <w:rStyle w:val="Hyperlink"/>
                          <w:i/>
                          <w:iCs/>
                        </w:rPr>
                        <w:t>://</w:t>
                      </w:r>
                      <w:r w:rsidRPr="006F1BF7">
                        <w:rPr>
                          <w:rStyle w:val="Hyperlink"/>
                          <w:i/>
                          <w:iCs/>
                          <w:lang w:val="en-US"/>
                        </w:rPr>
                        <w:t>www</w:t>
                      </w:r>
                      <w:r w:rsidRPr="006F1BF7">
                        <w:rPr>
                          <w:rStyle w:val="Hyperlink"/>
                          <w:i/>
                          <w:iCs/>
                        </w:rPr>
                        <w:t>.</w:t>
                      </w:r>
                      <w:r w:rsidRPr="006F1BF7">
                        <w:rPr>
                          <w:rStyle w:val="Hyperlink"/>
                          <w:i/>
                          <w:iCs/>
                          <w:lang w:val="en-US"/>
                        </w:rPr>
                        <w:t>piraeusholdings</w:t>
                      </w:r>
                      <w:r w:rsidRPr="006F1BF7">
                        <w:rPr>
                          <w:rStyle w:val="Hyperlink"/>
                          <w:i/>
                          <w:iCs/>
                        </w:rPr>
                        <w:t>.</w:t>
                      </w:r>
                      <w:r w:rsidRPr="006F1BF7">
                        <w:rPr>
                          <w:rStyle w:val="Hyperlink"/>
                          <w:i/>
                          <w:iCs/>
                          <w:lang w:val="en-US"/>
                        </w:rPr>
                        <w:t>gr</w:t>
                      </w:r>
                      <w:r w:rsidRPr="006F1BF7">
                        <w:rPr>
                          <w:rStyle w:val="Hyperlink"/>
                          <w:i/>
                          <w:iCs/>
                        </w:rPr>
                        <w:t>/</w:t>
                      </w:r>
                      <w:r w:rsidRPr="006F1BF7">
                        <w:rPr>
                          <w:rStyle w:val="Hyperlink"/>
                          <w:i/>
                          <w:iCs/>
                          <w:lang w:val="en-US"/>
                        </w:rPr>
                        <w:t>el</w:t>
                      </w:r>
                      <w:r w:rsidRPr="006F1BF7">
                        <w:rPr>
                          <w:rStyle w:val="Hyperlink"/>
                          <w:i/>
                          <w:iCs/>
                        </w:rPr>
                        <w:t>/</w:t>
                      </w:r>
                      <w:r w:rsidRPr="006F1BF7">
                        <w:rPr>
                          <w:rStyle w:val="Hyperlink"/>
                          <w:i/>
                          <w:iCs/>
                          <w:lang w:val="en-US"/>
                        </w:rPr>
                        <w:t>group</w:t>
                      </w:r>
                      <w:r w:rsidRPr="006F1BF7">
                        <w:rPr>
                          <w:rStyle w:val="Hyperlink"/>
                          <w:i/>
                          <w:iCs/>
                        </w:rPr>
                        <w:t>-</w:t>
                      </w:r>
                      <w:r w:rsidRPr="006F1BF7">
                        <w:rPr>
                          <w:rStyle w:val="Hyperlink"/>
                          <w:i/>
                          <w:iCs/>
                          <w:lang w:val="en-US"/>
                        </w:rPr>
                        <w:t>profile</w:t>
                      </w:r>
                      <w:r w:rsidRPr="006F1BF7">
                        <w:rPr>
                          <w:rStyle w:val="Hyperlink"/>
                          <w:i/>
                          <w:iCs/>
                        </w:rPr>
                        <w:t>/</w:t>
                      </w:r>
                      <w:r w:rsidRPr="006F1BF7">
                        <w:rPr>
                          <w:rStyle w:val="Hyperlink"/>
                          <w:i/>
                          <w:iCs/>
                          <w:lang w:val="en-US"/>
                        </w:rPr>
                        <w:t>awards</w:t>
                      </w:r>
                      <w:r w:rsidRPr="006F1BF7">
                        <w:rPr>
                          <w:rStyle w:val="Hyperlink"/>
                          <w:i/>
                          <w:iCs/>
                        </w:rPr>
                        <w:t>/2022</w:t>
                      </w:r>
                    </w:p>
                  </w:txbxContent>
                </v:textbox>
                <w10:wrap anchorx="margin"/>
              </v:shape>
            </w:pict>
          </mc:Fallback>
        </mc:AlternateContent>
      </w:r>
      <w:r w:rsidR="00153D07">
        <w:rPr>
          <w:lang w:val="en-US"/>
        </w:rPr>
        <w:br w:type="page"/>
      </w:r>
    </w:p>
    <w:p w14:paraId="1277DFC9" w14:textId="77777777" w:rsidR="003D5BD7" w:rsidRDefault="003D5BD7" w:rsidP="007E7616">
      <w:pPr>
        <w:suppressAutoHyphens/>
        <w:spacing w:after="200"/>
        <w:ind w:firstLine="6521"/>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D2D56" w14:paraId="509815A8" w14:textId="77777777" w:rsidTr="00C454CC">
        <w:trPr>
          <w:trHeight w:val="1020"/>
        </w:trPr>
        <w:tc>
          <w:tcPr>
            <w:tcW w:w="1026" w:type="dxa"/>
          </w:tcPr>
          <w:p w14:paraId="3344F5B3" w14:textId="77777777" w:rsidR="001D2D56" w:rsidRDefault="001D2D56" w:rsidP="007E7616">
            <w:pPr>
              <w:suppressAutoHyphens/>
              <w:rPr>
                <w:lang w:val="en-US"/>
              </w:rPr>
            </w:pPr>
            <w:r>
              <w:rPr>
                <w:noProof/>
                <w:lang w:eastAsia="el-GR"/>
              </w:rPr>
              <w:drawing>
                <wp:inline distT="0" distB="0" distL="0" distR="0" wp14:anchorId="1D8D74A0" wp14:editId="152550AC">
                  <wp:extent cx="514350" cy="49530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792AA31" w14:textId="65034A60" w:rsidR="001D2D56" w:rsidRPr="002E3483" w:rsidRDefault="003D5BD7" w:rsidP="007E7616">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 xml:space="preserve">δοσης </w:t>
            </w:r>
            <w:r w:rsidR="002E3483" w:rsidRPr="00683EBE">
              <w:rPr>
                <w:color w:val="013D86"/>
                <w:sz w:val="36"/>
                <w:szCs w:val="36"/>
                <w:lang w:val="el-GR"/>
              </w:rPr>
              <w:t>(ΕΔΜΑ)</w:t>
            </w:r>
            <w:r w:rsidR="000E3A05">
              <w:rPr>
                <w:color w:val="013D86"/>
                <w:sz w:val="36"/>
                <w:szCs w:val="36"/>
                <w:lang w:val="el-GR"/>
              </w:rPr>
              <w:t xml:space="preserve"> </w:t>
            </w:r>
          </w:p>
        </w:tc>
      </w:tr>
    </w:tbl>
    <w:p w14:paraId="062A5437" w14:textId="77777777" w:rsidR="00614480" w:rsidRPr="000D1674" w:rsidRDefault="00614480" w:rsidP="00614480">
      <w:pPr>
        <w:pStyle w:val="02PFHTitle2"/>
        <w:rPr>
          <w:color w:val="97ADDA"/>
        </w:rPr>
      </w:pPr>
      <w:proofErr w:type="spellStart"/>
      <w:r w:rsidRPr="0078757A">
        <w:t>Δείκτης</w:t>
      </w:r>
      <w:proofErr w:type="spellEnd"/>
      <w:r w:rsidRPr="000D1674">
        <w:t xml:space="preserve"> </w:t>
      </w:r>
      <w:r w:rsidRPr="0078757A">
        <w:t>CET</w:t>
      </w:r>
      <w:r w:rsidRPr="000D1674">
        <w:t>1 (</w:t>
      </w:r>
      <w:r w:rsidRPr="0078757A">
        <w:t>fully</w:t>
      </w:r>
      <w:r w:rsidRPr="000D1674">
        <w:t xml:space="preserve"> </w:t>
      </w:r>
      <w:r w:rsidRPr="0078757A">
        <w:t>loaded</w:t>
      </w:r>
      <w:r w:rsidRPr="000D1674">
        <w:t xml:space="preserve">), </w:t>
      </w:r>
      <w:proofErr w:type="gramStart"/>
      <w:r>
        <w:t>pro</w:t>
      </w:r>
      <w:r w:rsidRPr="000D1674">
        <w:t xml:space="preserve"> </w:t>
      </w:r>
      <w:r>
        <w:t>forma</w:t>
      </w:r>
      <w:proofErr w:type="gramEnd"/>
    </w:p>
    <w:p w14:paraId="20ED62F3" w14:textId="77777777" w:rsidR="00614480" w:rsidRPr="003E7780" w:rsidRDefault="00614480" w:rsidP="00614480">
      <w:pPr>
        <w:widowControl w:val="0"/>
        <w:suppressLineNumbers/>
        <w:suppressAutoHyphens/>
        <w:spacing w:line="225" w:lineRule="auto"/>
        <w:rPr>
          <w:b/>
          <w:bCs/>
          <w:color w:val="97ADDA"/>
          <w:sz w:val="32"/>
          <w:szCs w:val="32"/>
        </w:rPr>
      </w:pPr>
      <w:r w:rsidRPr="003E7780">
        <w:rPr>
          <w:color w:val="262626"/>
          <w:sz w:val="24"/>
          <w:szCs w:val="24"/>
        </w:rPr>
        <w:t>(ποσοστό, %)</w:t>
      </w:r>
      <w:r w:rsidRPr="003E7780">
        <w:rPr>
          <w:color w:val="262626"/>
          <w:sz w:val="24"/>
          <w:szCs w:val="24"/>
          <w:lang w:val="en-US"/>
        </w:rPr>
        <w:t> </w:t>
      </w:r>
    </w:p>
    <w:p w14:paraId="4DF9DB1E" w14:textId="6AB34B5B" w:rsidR="00614480" w:rsidRPr="003E7780" w:rsidRDefault="00614480" w:rsidP="00FE2BAC">
      <w:pPr>
        <w:jc w:val="both"/>
        <w:rPr>
          <w:rFonts w:cs="Calibri"/>
          <w:color w:val="252525"/>
          <w:sz w:val="22"/>
        </w:rPr>
      </w:pPr>
      <w:r w:rsidRPr="003E7780">
        <w:rPr>
          <w:rFonts w:cs="Calibri"/>
          <w:color w:val="252525"/>
          <w:sz w:val="22"/>
        </w:rPr>
        <w:t xml:space="preserve">Ο εποπτικός δείκτης κεφαλαιακής επάρκειας CET1 όπως ορίζεται στον Κανονισμό (ΕΕ) </w:t>
      </w:r>
      <w:proofErr w:type="spellStart"/>
      <w:r w:rsidRPr="003E7780">
        <w:rPr>
          <w:rFonts w:cs="Calibri"/>
          <w:color w:val="252525"/>
          <w:sz w:val="22"/>
        </w:rPr>
        <w:t>Νο</w:t>
      </w:r>
      <w:proofErr w:type="spellEnd"/>
      <w:r w:rsidRPr="003E7780">
        <w:rPr>
          <w:rFonts w:cs="Calibri"/>
          <w:color w:val="252525"/>
          <w:sz w:val="22"/>
        </w:rPr>
        <w:t xml:space="preserve"> 575/2013, σε επίπεδο </w:t>
      </w:r>
      <w:r w:rsidRPr="003E7780">
        <w:rPr>
          <w:rFonts w:cs="Calibri"/>
          <w:color w:val="252525"/>
          <w:sz w:val="22"/>
          <w:lang w:val="en-US"/>
        </w:rPr>
        <w:t>pro</w:t>
      </w:r>
      <w:r w:rsidRPr="003E7780">
        <w:rPr>
          <w:rFonts w:cs="Calibri"/>
          <w:color w:val="252525"/>
          <w:sz w:val="22"/>
        </w:rPr>
        <w:t xml:space="preserve"> </w:t>
      </w:r>
      <w:r w:rsidRPr="003E7780">
        <w:rPr>
          <w:rFonts w:cs="Calibri"/>
          <w:color w:val="252525"/>
          <w:sz w:val="22"/>
          <w:lang w:val="en-US"/>
        </w:rPr>
        <w:t>forma</w:t>
      </w:r>
      <w:r w:rsidRPr="003E7780">
        <w:rPr>
          <w:rFonts w:cs="Calibri"/>
          <w:color w:val="252525"/>
          <w:sz w:val="22"/>
        </w:rPr>
        <w:t xml:space="preserve">, </w:t>
      </w:r>
      <w:r>
        <w:rPr>
          <w:rFonts w:cs="Calibri"/>
          <w:color w:val="252525"/>
          <w:sz w:val="22"/>
        </w:rPr>
        <w:t xml:space="preserve">για τον Δεκέμβριο </w:t>
      </w:r>
      <w:r w:rsidRPr="003E7780">
        <w:rPr>
          <w:rFonts w:cs="Calibri"/>
          <w:color w:val="252525"/>
          <w:sz w:val="22"/>
        </w:rPr>
        <w:t>2023</w:t>
      </w:r>
      <w:r>
        <w:rPr>
          <w:rFonts w:cs="Calibri"/>
          <w:color w:val="252525"/>
          <w:sz w:val="22"/>
        </w:rPr>
        <w:t>,</w:t>
      </w:r>
      <w:r w:rsidRPr="003E7780">
        <w:rPr>
          <w:rFonts w:cs="Calibri"/>
          <w:color w:val="252525"/>
          <w:sz w:val="22"/>
        </w:rPr>
        <w:t xml:space="preserve"> </w:t>
      </w:r>
      <w:r w:rsidR="00FE2BAC">
        <w:rPr>
          <w:rFonts w:cs="Calibri"/>
          <w:color w:val="252525"/>
          <w:sz w:val="22"/>
        </w:rPr>
        <w:t xml:space="preserve">διαμορφώνεται </w:t>
      </w:r>
      <w:r>
        <w:rPr>
          <w:rFonts w:cs="Calibri"/>
          <w:color w:val="252525"/>
          <w:sz w:val="22"/>
        </w:rPr>
        <w:t xml:space="preserve">με </w:t>
      </w:r>
      <w:r w:rsidRPr="003E7780">
        <w:rPr>
          <w:rFonts w:cs="Calibri"/>
          <w:color w:val="252525"/>
          <w:sz w:val="22"/>
        </w:rPr>
        <w:t xml:space="preserve">την ελάφρυνση </w:t>
      </w:r>
      <w:r w:rsidR="00FE2BAC">
        <w:rPr>
          <w:rFonts w:cs="Calibri"/>
          <w:color w:val="252525"/>
          <w:sz w:val="22"/>
        </w:rPr>
        <w:t xml:space="preserve">των </w:t>
      </w:r>
      <w:r w:rsidRPr="003E7780">
        <w:rPr>
          <w:rFonts w:cs="Calibri"/>
          <w:color w:val="252525"/>
          <w:sz w:val="22"/>
        </w:rPr>
        <w:t xml:space="preserve">σταθμισμένων </w:t>
      </w:r>
      <w:r w:rsidR="00FE2BAC">
        <w:rPr>
          <w:rFonts w:cs="Calibri"/>
          <w:color w:val="252525"/>
          <w:sz w:val="22"/>
        </w:rPr>
        <w:t xml:space="preserve">ως προς τον κίνδυνο </w:t>
      </w:r>
      <w:r w:rsidRPr="003E7780">
        <w:rPr>
          <w:rFonts w:cs="Calibri"/>
          <w:color w:val="252525"/>
          <w:sz w:val="22"/>
        </w:rPr>
        <w:t xml:space="preserve">στοιχείων ενεργητικού </w:t>
      </w:r>
      <w:r>
        <w:rPr>
          <w:rFonts w:cs="Calibri"/>
          <w:color w:val="252525"/>
          <w:sz w:val="22"/>
        </w:rPr>
        <w:t>(</w:t>
      </w:r>
      <w:r>
        <w:rPr>
          <w:rFonts w:cs="Calibri"/>
          <w:color w:val="252525"/>
          <w:sz w:val="22"/>
          <w:lang w:val="en-US"/>
        </w:rPr>
        <w:t>R</w:t>
      </w:r>
      <w:r w:rsidR="00FE2BAC">
        <w:rPr>
          <w:rFonts w:cs="Calibri"/>
          <w:color w:val="252525"/>
          <w:sz w:val="22"/>
          <w:lang w:val="en-US"/>
        </w:rPr>
        <w:t>isk</w:t>
      </w:r>
      <w:r w:rsidR="00FE2BAC" w:rsidRPr="00FE2BAC">
        <w:rPr>
          <w:rFonts w:cs="Calibri"/>
          <w:color w:val="252525"/>
          <w:sz w:val="22"/>
        </w:rPr>
        <w:t xml:space="preserve"> </w:t>
      </w:r>
      <w:r>
        <w:rPr>
          <w:rFonts w:cs="Calibri"/>
          <w:color w:val="252525"/>
          <w:sz w:val="22"/>
          <w:lang w:val="en-US"/>
        </w:rPr>
        <w:t>W</w:t>
      </w:r>
      <w:r w:rsidR="00FE2BAC">
        <w:rPr>
          <w:rFonts w:cs="Calibri"/>
          <w:color w:val="252525"/>
          <w:sz w:val="22"/>
          <w:lang w:val="en-US"/>
        </w:rPr>
        <w:t>eighted</w:t>
      </w:r>
      <w:r w:rsidR="00FE2BAC" w:rsidRPr="00FE2BAC">
        <w:rPr>
          <w:rFonts w:cs="Calibri"/>
          <w:color w:val="252525"/>
          <w:sz w:val="22"/>
        </w:rPr>
        <w:t xml:space="preserve"> </w:t>
      </w:r>
      <w:r>
        <w:rPr>
          <w:rFonts w:cs="Calibri"/>
          <w:color w:val="252525"/>
          <w:sz w:val="22"/>
          <w:lang w:val="en-US"/>
        </w:rPr>
        <w:t>A</w:t>
      </w:r>
      <w:r w:rsidR="00FE2BAC">
        <w:rPr>
          <w:rFonts w:cs="Calibri"/>
          <w:color w:val="252525"/>
          <w:sz w:val="22"/>
          <w:lang w:val="en-US"/>
        </w:rPr>
        <w:t>ssets</w:t>
      </w:r>
      <w:r w:rsidR="00FE2BAC" w:rsidRPr="00FE2BAC">
        <w:rPr>
          <w:rFonts w:cs="Calibri"/>
          <w:color w:val="252525"/>
          <w:sz w:val="22"/>
        </w:rPr>
        <w:t xml:space="preserve">, </w:t>
      </w:r>
      <w:r w:rsidR="00FE2BAC">
        <w:rPr>
          <w:rFonts w:cs="Calibri"/>
          <w:color w:val="252525"/>
          <w:sz w:val="22"/>
        </w:rPr>
        <w:t>«</w:t>
      </w:r>
      <w:r w:rsidR="00FE2BAC">
        <w:rPr>
          <w:rFonts w:cs="Calibri"/>
          <w:color w:val="252525"/>
          <w:sz w:val="22"/>
          <w:lang w:val="en-US"/>
        </w:rPr>
        <w:t>RWA</w:t>
      </w:r>
      <w:r w:rsidR="00FE2BAC">
        <w:rPr>
          <w:rFonts w:cs="Calibri"/>
          <w:color w:val="252525"/>
          <w:sz w:val="22"/>
        </w:rPr>
        <w:t>»</w:t>
      </w:r>
      <w:r w:rsidRPr="00614480">
        <w:rPr>
          <w:rFonts w:cs="Calibri"/>
          <w:color w:val="252525"/>
          <w:sz w:val="22"/>
        </w:rPr>
        <w:t xml:space="preserve">) </w:t>
      </w:r>
      <w:r w:rsidR="006D40F2">
        <w:rPr>
          <w:rFonts w:cs="Calibri"/>
          <w:color w:val="252525"/>
          <w:sz w:val="22"/>
        </w:rPr>
        <w:t xml:space="preserve">κυρίως </w:t>
      </w:r>
      <w:r w:rsidRPr="003E7780">
        <w:rPr>
          <w:rFonts w:cs="Calibri"/>
          <w:color w:val="252525"/>
          <w:sz w:val="22"/>
        </w:rPr>
        <w:t xml:space="preserve">από τις </w:t>
      </w:r>
      <w:r w:rsidR="00FE4646">
        <w:rPr>
          <w:rFonts w:cs="Calibri"/>
          <w:color w:val="252525"/>
          <w:sz w:val="22"/>
        </w:rPr>
        <w:t xml:space="preserve">αναμενόμενες </w:t>
      </w:r>
      <w:proofErr w:type="spellStart"/>
      <w:r w:rsidR="00FE4646">
        <w:rPr>
          <w:rFonts w:cs="Calibri"/>
          <w:color w:val="252525"/>
          <w:sz w:val="22"/>
        </w:rPr>
        <w:t>αποαναγνωρίσεις</w:t>
      </w:r>
      <w:proofErr w:type="spellEnd"/>
      <w:r w:rsidR="00FE4646">
        <w:rPr>
          <w:rFonts w:cs="Calibri"/>
          <w:color w:val="252525"/>
          <w:sz w:val="22"/>
        </w:rPr>
        <w:t xml:space="preserve"> των </w:t>
      </w:r>
      <w:r w:rsidR="00FE2BAC">
        <w:rPr>
          <w:rFonts w:cs="Calibri"/>
          <w:color w:val="252525"/>
          <w:sz w:val="22"/>
        </w:rPr>
        <w:t xml:space="preserve">χαρτοφυλακίων </w:t>
      </w:r>
      <w:r w:rsidR="00F03297">
        <w:rPr>
          <w:rFonts w:cs="Calibri"/>
          <w:color w:val="252525"/>
          <w:sz w:val="22"/>
          <w:lang w:val="en-US"/>
        </w:rPr>
        <w:t>NPE</w:t>
      </w:r>
      <w:r w:rsidRPr="003E7780">
        <w:rPr>
          <w:rFonts w:cs="Calibri"/>
          <w:color w:val="252525"/>
          <w:sz w:val="22"/>
        </w:rPr>
        <w:t xml:space="preserve">, </w:t>
      </w:r>
      <w:r w:rsidR="00FE2BAC">
        <w:rPr>
          <w:rFonts w:cs="Calibri"/>
          <w:color w:val="252525"/>
          <w:sz w:val="22"/>
          <w:lang w:val="en-US"/>
        </w:rPr>
        <w:t>Monza</w:t>
      </w:r>
      <w:r w:rsidR="00F03297" w:rsidRPr="00F03297">
        <w:rPr>
          <w:rFonts w:cs="Calibri"/>
          <w:color w:val="252525"/>
          <w:sz w:val="22"/>
        </w:rPr>
        <w:t>,</w:t>
      </w:r>
      <w:r w:rsidR="00FE2BAC" w:rsidRPr="00FE2BAC">
        <w:rPr>
          <w:rFonts w:cs="Calibri"/>
          <w:color w:val="252525"/>
          <w:sz w:val="22"/>
        </w:rPr>
        <w:t xml:space="preserve"> </w:t>
      </w:r>
      <w:r w:rsidR="00F03297">
        <w:rPr>
          <w:rFonts w:cs="Calibri"/>
          <w:color w:val="252525"/>
          <w:sz w:val="22"/>
          <w:lang w:val="en-US"/>
        </w:rPr>
        <w:t>Delta</w:t>
      </w:r>
      <w:r w:rsidR="00F03297" w:rsidRPr="00F03297">
        <w:rPr>
          <w:rFonts w:cs="Calibri"/>
          <w:color w:val="252525"/>
          <w:sz w:val="22"/>
        </w:rPr>
        <w:t xml:space="preserve"> </w:t>
      </w:r>
      <w:r w:rsidR="00FE2BAC">
        <w:rPr>
          <w:rFonts w:cs="Calibri"/>
          <w:color w:val="252525"/>
          <w:sz w:val="22"/>
        </w:rPr>
        <w:t xml:space="preserve">και </w:t>
      </w:r>
      <w:r w:rsidR="00FE2BAC">
        <w:rPr>
          <w:rFonts w:cs="Calibri"/>
          <w:color w:val="252525"/>
          <w:sz w:val="22"/>
          <w:lang w:val="en-US"/>
        </w:rPr>
        <w:t>Solar</w:t>
      </w:r>
      <w:r w:rsidR="00207456">
        <w:rPr>
          <w:rFonts w:cs="Calibri"/>
          <w:color w:val="252525"/>
          <w:sz w:val="22"/>
        </w:rPr>
        <w:t xml:space="preserve">, καθώς και την </w:t>
      </w:r>
      <w:r w:rsidR="00F03297">
        <w:rPr>
          <w:rFonts w:cs="Calibri"/>
          <w:color w:val="252525"/>
          <w:sz w:val="22"/>
        </w:rPr>
        <w:t>ενίσχυση των εποπτικών</w:t>
      </w:r>
      <w:r w:rsidR="00207456">
        <w:rPr>
          <w:rFonts w:cs="Calibri"/>
          <w:color w:val="252525"/>
          <w:sz w:val="22"/>
        </w:rPr>
        <w:t xml:space="preserve"> </w:t>
      </w:r>
      <w:r w:rsidR="00F03297">
        <w:rPr>
          <w:rFonts w:cs="Calibri"/>
          <w:color w:val="252525"/>
          <w:sz w:val="22"/>
        </w:rPr>
        <w:t xml:space="preserve">κεφαλαίων </w:t>
      </w:r>
      <w:r w:rsidR="00207456">
        <w:rPr>
          <w:rFonts w:cs="Calibri"/>
          <w:color w:val="252525"/>
          <w:sz w:val="22"/>
        </w:rPr>
        <w:t xml:space="preserve">από τη νέα έκδοση </w:t>
      </w:r>
      <w:r w:rsidR="00207456">
        <w:rPr>
          <w:rFonts w:cs="Calibri"/>
          <w:color w:val="252525"/>
          <w:sz w:val="22"/>
          <w:lang w:val="en-US"/>
        </w:rPr>
        <w:t>Tier</w:t>
      </w:r>
      <w:r w:rsidR="00207456" w:rsidRPr="00845884">
        <w:rPr>
          <w:rFonts w:cs="Calibri"/>
          <w:color w:val="252525"/>
          <w:sz w:val="22"/>
        </w:rPr>
        <w:t xml:space="preserve"> 2 </w:t>
      </w:r>
      <w:r w:rsidR="00F03297">
        <w:rPr>
          <w:rFonts w:cs="Calibri"/>
          <w:color w:val="252525"/>
          <w:sz w:val="22"/>
        </w:rPr>
        <w:t>τον Ιανουάριο 2024</w:t>
      </w:r>
      <w:r w:rsidR="009D782D">
        <w:rPr>
          <w:rFonts w:cs="Calibri"/>
          <w:color w:val="252525"/>
          <w:sz w:val="22"/>
        </w:rPr>
        <w:t>.</w:t>
      </w:r>
    </w:p>
    <w:p w14:paraId="0557FBBF" w14:textId="77777777" w:rsidR="00614480" w:rsidRPr="003E7780" w:rsidRDefault="00614480" w:rsidP="00614480">
      <w:pPr>
        <w:suppressLineNumbers/>
        <w:suppressAutoHyphens/>
        <w:autoSpaceDE w:val="0"/>
        <w:autoSpaceDN w:val="0"/>
        <w:adjustRightInd w:val="0"/>
        <w:spacing w:after="200" w:line="240" w:lineRule="auto"/>
        <w:jc w:val="both"/>
        <w:rPr>
          <w:rFonts w:cs="Calibri"/>
          <w:color w:val="252525"/>
          <w:sz w:val="22"/>
        </w:rPr>
      </w:pPr>
      <w:r w:rsidRPr="003E7780">
        <w:rPr>
          <w:rFonts w:cs="Calibri"/>
          <w:color w:val="252525"/>
          <w:sz w:val="22"/>
        </w:rPr>
        <w:t>Σημασία χρήσης: Εποπτικός δείκτης κεφαλαιακής θέσης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14480" w14:paraId="7D8D62AE" w14:textId="77777777" w:rsidTr="000944E0">
        <w:trPr>
          <w:trHeight w:val="567"/>
        </w:trPr>
        <w:tc>
          <w:tcPr>
            <w:tcW w:w="846" w:type="dxa"/>
            <w:tcBorders>
              <w:bottom w:val="single" w:sz="12" w:space="0" w:color="244060"/>
            </w:tcBorders>
            <w:shd w:val="clear" w:color="auto" w:fill="ECF0F8"/>
            <w:vAlign w:val="bottom"/>
          </w:tcPr>
          <w:p w14:paraId="1B618CCE" w14:textId="77777777" w:rsidR="00614480" w:rsidRPr="003E7780" w:rsidRDefault="00614480" w:rsidP="000944E0">
            <w:pPr>
              <w:suppressLineNumbers/>
              <w:suppressAutoHyphens/>
              <w:spacing w:after="200"/>
            </w:pPr>
          </w:p>
        </w:tc>
        <w:tc>
          <w:tcPr>
            <w:tcW w:w="4111" w:type="dxa"/>
            <w:tcBorders>
              <w:bottom w:val="single" w:sz="12" w:space="0" w:color="244060"/>
            </w:tcBorders>
            <w:shd w:val="clear" w:color="auto" w:fill="ECF0F8"/>
            <w:vAlign w:val="bottom"/>
          </w:tcPr>
          <w:p w14:paraId="08637A14" w14:textId="77777777" w:rsidR="00614480" w:rsidRPr="003E7780" w:rsidRDefault="00614480" w:rsidP="000944E0">
            <w:pPr>
              <w:suppressLineNumbers/>
              <w:suppressAutoHyphens/>
              <w:spacing w:after="200"/>
            </w:pPr>
          </w:p>
        </w:tc>
        <w:tc>
          <w:tcPr>
            <w:tcW w:w="1771" w:type="dxa"/>
            <w:tcBorders>
              <w:bottom w:val="single" w:sz="12" w:space="0" w:color="244060"/>
            </w:tcBorders>
            <w:shd w:val="clear" w:color="auto" w:fill="ECF0F8"/>
            <w:vAlign w:val="center"/>
          </w:tcPr>
          <w:p w14:paraId="6B4F106E" w14:textId="4996977C" w:rsidR="00614480" w:rsidRPr="003E7780" w:rsidRDefault="007F0FCB" w:rsidP="000944E0">
            <w:pPr>
              <w:pStyle w:val="BasicParagraph"/>
              <w:widowControl w:val="0"/>
              <w:suppressLineNumbers/>
              <w:suppressAutoHyphens/>
              <w:ind w:right="113"/>
              <w:jc w:val="right"/>
              <w:rPr>
                <w:rFonts w:ascii="Piraeus Sans" w:hAnsi="Piraeus Sans"/>
                <w:b/>
                <w:bCs/>
                <w:color w:val="244060"/>
              </w:rPr>
            </w:pPr>
            <w:r>
              <w:rPr>
                <w:rFonts w:ascii="Piraeus Sans" w:hAnsi="Piraeus Sans"/>
                <w:b/>
                <w:bCs/>
                <w:color w:val="023E87"/>
                <w:sz w:val="22"/>
              </w:rPr>
              <w:t xml:space="preserve">Δεκέμβριος </w:t>
            </w:r>
            <w:r w:rsidR="00614480" w:rsidRPr="003E7780">
              <w:rPr>
                <w:rFonts w:ascii="Piraeus Sans" w:hAnsi="Piraeus Sans"/>
                <w:b/>
                <w:bCs/>
                <w:color w:val="023E87"/>
                <w:sz w:val="22"/>
              </w:rPr>
              <w:t>2023</w:t>
            </w:r>
          </w:p>
        </w:tc>
        <w:tc>
          <w:tcPr>
            <w:tcW w:w="1772" w:type="dxa"/>
            <w:tcBorders>
              <w:bottom w:val="single" w:sz="12" w:space="0" w:color="244060"/>
            </w:tcBorders>
            <w:shd w:val="clear" w:color="auto" w:fill="ECF0F8"/>
            <w:vAlign w:val="center"/>
          </w:tcPr>
          <w:p w14:paraId="600A1325" w14:textId="14748096" w:rsidR="00614480" w:rsidRPr="003E7780" w:rsidRDefault="007F0FCB" w:rsidP="000944E0">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14:ligatures w14:val="none"/>
              </w:rPr>
              <w:t xml:space="preserve">Δεκέμβριος </w:t>
            </w:r>
            <w:r w:rsidR="00614480" w:rsidRPr="003E7780">
              <w:rPr>
                <w:rFonts w:ascii="Piraeus Sans" w:hAnsi="Piraeus Sans"/>
                <w:b/>
                <w:bCs/>
                <w:color w:val="262626"/>
                <w:sz w:val="22"/>
                <w:szCs w:val="22"/>
                <w14:ligatures w14:val="none"/>
              </w:rPr>
              <w:t>2022</w:t>
            </w:r>
          </w:p>
        </w:tc>
      </w:tr>
      <w:tr w:rsidR="007F0FCB" w14:paraId="10DCE8E5" w14:textId="77777777" w:rsidTr="00596A10">
        <w:trPr>
          <w:trHeight w:val="113"/>
        </w:trPr>
        <w:tc>
          <w:tcPr>
            <w:tcW w:w="846" w:type="dxa"/>
            <w:tcBorders>
              <w:top w:val="single" w:sz="12" w:space="0" w:color="244060"/>
              <w:bottom w:val="single" w:sz="4" w:space="0" w:color="FFFFFF" w:themeColor="background1"/>
            </w:tcBorders>
            <w:shd w:val="clear" w:color="auto" w:fill="ECF0F8"/>
            <w:vAlign w:val="center"/>
          </w:tcPr>
          <w:p w14:paraId="340FB129" w14:textId="77777777" w:rsidR="007F0FCB" w:rsidRPr="003E7780" w:rsidRDefault="007F0FCB" w:rsidP="007F0FCB">
            <w:pPr>
              <w:pStyle w:val="BasicParagraph"/>
              <w:widowControl w:val="0"/>
              <w:suppressLineNumbers/>
              <w:suppressAutoHyphens/>
              <w:ind w:right="113"/>
              <w:rPr>
                <w:rFonts w:ascii="Piraeus Sans" w:hAnsi="Piraeus Sans"/>
                <w:color w:val="262626"/>
                <w:sz w:val="22"/>
                <w:szCs w:val="22"/>
                <w:lang w:val="en-US"/>
                <w14:ligatures w14:val="none"/>
              </w:rPr>
            </w:pPr>
          </w:p>
        </w:tc>
        <w:tc>
          <w:tcPr>
            <w:tcW w:w="4111" w:type="dxa"/>
            <w:tcBorders>
              <w:top w:val="single" w:sz="12" w:space="0" w:color="244060"/>
              <w:bottom w:val="single" w:sz="4" w:space="0" w:color="FFFFFF" w:themeColor="background1"/>
            </w:tcBorders>
            <w:shd w:val="clear" w:color="auto" w:fill="ECF0F8"/>
            <w:vAlign w:val="center"/>
          </w:tcPr>
          <w:p w14:paraId="590C46C9" w14:textId="77777777" w:rsidR="007F0FCB" w:rsidRPr="003E7780" w:rsidRDefault="007F0FCB" w:rsidP="007F0FCB">
            <w:pPr>
              <w:pStyle w:val="Default"/>
              <w:suppressLineNumbers/>
              <w:suppressAutoHyphens/>
              <w:rPr>
                <w:rFonts w:ascii="Piraeus Sans" w:hAnsi="Piraeus Sans"/>
                <w:color w:val="252525"/>
                <w:sz w:val="22"/>
              </w:rPr>
            </w:pPr>
            <w:r w:rsidRPr="003E7780">
              <w:rPr>
                <w:rFonts w:ascii="Piraeus Sans" w:hAnsi="Piraeus Sans"/>
                <w:color w:val="252525"/>
                <w:sz w:val="22"/>
                <w:szCs w:val="22"/>
              </w:rPr>
              <w:t>CET1 (€ εκατ.)</w:t>
            </w:r>
          </w:p>
        </w:tc>
        <w:tc>
          <w:tcPr>
            <w:tcW w:w="1771" w:type="dxa"/>
            <w:tcBorders>
              <w:top w:val="single" w:sz="12" w:space="0" w:color="244060"/>
              <w:bottom w:val="single" w:sz="4" w:space="0" w:color="FFFFFF" w:themeColor="background1"/>
            </w:tcBorders>
            <w:shd w:val="clear" w:color="auto" w:fill="ECF0F8"/>
            <w:vAlign w:val="bottom"/>
          </w:tcPr>
          <w:p w14:paraId="47048581" w14:textId="7EB08B62" w:rsidR="007F0FCB" w:rsidRPr="003E7780" w:rsidRDefault="007F0FCB" w:rsidP="007F0FCB">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4</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327</w:t>
            </w:r>
          </w:p>
        </w:tc>
        <w:tc>
          <w:tcPr>
            <w:tcW w:w="1772" w:type="dxa"/>
            <w:tcBorders>
              <w:top w:val="single" w:sz="12" w:space="0" w:color="244060"/>
              <w:bottom w:val="single" w:sz="4" w:space="0" w:color="FFFFFF" w:themeColor="background1"/>
            </w:tcBorders>
            <w:shd w:val="clear" w:color="auto" w:fill="ECF0F8"/>
            <w:vAlign w:val="bottom"/>
          </w:tcPr>
          <w:p w14:paraId="138282B4" w14:textId="601545B9" w:rsidR="007F0FCB" w:rsidRPr="003E7780" w:rsidRDefault="007F0FCB" w:rsidP="007F0FCB">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lang w:val="en-US"/>
              </w:rPr>
              <w:t>3</w:t>
            </w:r>
            <w:r>
              <w:rPr>
                <w:rFonts w:ascii="Piraeus Sans" w:hAnsi="Piraeus Sans"/>
                <w:color w:val="262626"/>
                <w:sz w:val="22"/>
              </w:rPr>
              <w:t>.</w:t>
            </w:r>
            <w:r>
              <w:rPr>
                <w:rFonts w:ascii="Piraeus Sans" w:hAnsi="Piraeus Sans"/>
                <w:color w:val="262626"/>
                <w:sz w:val="22"/>
                <w:lang w:val="en-US"/>
              </w:rPr>
              <w:t>545</w:t>
            </w:r>
          </w:p>
        </w:tc>
      </w:tr>
      <w:tr w:rsidR="007F0FCB" w14:paraId="1F15C701" w14:textId="77777777" w:rsidTr="00596A10">
        <w:trPr>
          <w:trHeight w:val="113"/>
        </w:trPr>
        <w:tc>
          <w:tcPr>
            <w:tcW w:w="846" w:type="dxa"/>
            <w:tcBorders>
              <w:top w:val="single" w:sz="4" w:space="0" w:color="FFFFFF" w:themeColor="background1"/>
              <w:bottom w:val="single" w:sz="4" w:space="0" w:color="FFFFFF"/>
            </w:tcBorders>
            <w:shd w:val="clear" w:color="auto" w:fill="ECF0F8"/>
            <w:vAlign w:val="center"/>
          </w:tcPr>
          <w:p w14:paraId="05DF40D5" w14:textId="77777777" w:rsidR="007F0FCB" w:rsidRPr="003E7780" w:rsidRDefault="007F0FCB" w:rsidP="007F0FCB">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themeColor="background1"/>
              <w:bottom w:val="single" w:sz="4" w:space="0" w:color="FFFFFF"/>
            </w:tcBorders>
            <w:shd w:val="clear" w:color="auto" w:fill="ECF0F8"/>
            <w:vAlign w:val="center"/>
          </w:tcPr>
          <w:p w14:paraId="60C6E23A" w14:textId="605F42F5" w:rsidR="007F0FCB" w:rsidRPr="003E7780" w:rsidRDefault="007F0FCB" w:rsidP="007F0FCB">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 xml:space="preserve">RWA (€ </w:t>
            </w:r>
            <w:proofErr w:type="spellStart"/>
            <w:r w:rsidRPr="003E7780">
              <w:rPr>
                <w:rFonts w:ascii="Piraeus Sans" w:hAnsi="Piraeus Sans"/>
                <w:color w:val="262626"/>
                <w:sz w:val="22"/>
                <w:szCs w:val="22"/>
                <w:lang w:val="en-US"/>
                <w14:ligatures w14:val="none"/>
              </w:rPr>
              <w:t>εκ</w:t>
            </w:r>
            <w:proofErr w:type="spellEnd"/>
            <w:r w:rsidRPr="003E7780">
              <w:rPr>
                <w:rFonts w:ascii="Piraeus Sans" w:hAnsi="Piraeus Sans"/>
                <w:color w:val="262626"/>
                <w:sz w:val="22"/>
                <w:szCs w:val="22"/>
                <w:lang w:val="en-US"/>
                <w14:ligatures w14:val="none"/>
              </w:rPr>
              <w:t>ατ.)</w:t>
            </w:r>
          </w:p>
        </w:tc>
        <w:tc>
          <w:tcPr>
            <w:tcW w:w="1771" w:type="dxa"/>
            <w:tcBorders>
              <w:top w:val="single" w:sz="4" w:space="0" w:color="FFFFFF" w:themeColor="background1"/>
              <w:bottom w:val="single" w:sz="4" w:space="0" w:color="FFFFFF"/>
            </w:tcBorders>
            <w:shd w:val="clear" w:color="auto" w:fill="ECF0F8"/>
            <w:vAlign w:val="bottom"/>
          </w:tcPr>
          <w:p w14:paraId="48E1A369" w14:textId="1533DDCB" w:rsidR="007F0FCB" w:rsidRPr="003E7780" w:rsidRDefault="007F0FCB" w:rsidP="007F0FCB">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3</w:t>
            </w:r>
            <w:r>
              <w:rPr>
                <w:rFonts w:ascii="Piraeus Sans" w:hAnsi="Piraeus Sans"/>
                <w:color w:val="023E87"/>
                <w:sz w:val="22"/>
                <w:szCs w:val="22"/>
                <w:lang w:val="en-US"/>
                <w14:ligatures w14:val="none"/>
              </w:rPr>
              <w:t>2</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55</w:t>
            </w:r>
            <w:r w:rsidRPr="006071D4">
              <w:rPr>
                <w:rFonts w:ascii="Piraeus Sans" w:hAnsi="Piraeus Sans"/>
                <w:color w:val="023E87"/>
                <w:sz w:val="22"/>
                <w:szCs w:val="22"/>
                <w:lang w:val="en-US"/>
                <w14:ligatures w14:val="none"/>
              </w:rPr>
              <w:t>7</w:t>
            </w:r>
          </w:p>
        </w:tc>
        <w:tc>
          <w:tcPr>
            <w:tcW w:w="1772" w:type="dxa"/>
            <w:tcBorders>
              <w:top w:val="single" w:sz="4" w:space="0" w:color="FFFFFF" w:themeColor="background1"/>
              <w:bottom w:val="single" w:sz="4" w:space="0" w:color="FFFFFF"/>
            </w:tcBorders>
            <w:shd w:val="clear" w:color="auto" w:fill="ECF0F8"/>
            <w:vAlign w:val="bottom"/>
          </w:tcPr>
          <w:p w14:paraId="1346D2E8" w14:textId="227541AA" w:rsidR="007F0FCB" w:rsidRPr="003E7780" w:rsidRDefault="007F0FCB" w:rsidP="007F0FCB">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lang w:val="en-US"/>
              </w:rPr>
              <w:t>3</w:t>
            </w:r>
            <w:r>
              <w:rPr>
                <w:rFonts w:ascii="Piraeus Sans" w:hAnsi="Piraeus Sans"/>
                <w:color w:val="262626"/>
                <w:sz w:val="22"/>
                <w:lang w:val="en-US"/>
              </w:rPr>
              <w:t>0</w:t>
            </w:r>
            <w:r>
              <w:rPr>
                <w:rFonts w:ascii="Piraeus Sans" w:hAnsi="Piraeus Sans"/>
                <w:color w:val="262626"/>
                <w:sz w:val="22"/>
              </w:rPr>
              <w:t>.</w:t>
            </w:r>
            <w:r>
              <w:rPr>
                <w:rFonts w:ascii="Piraeus Sans" w:hAnsi="Piraeus Sans"/>
                <w:color w:val="262626"/>
                <w:sz w:val="22"/>
                <w:lang w:val="en-US"/>
              </w:rPr>
              <w:t>503</w:t>
            </w:r>
          </w:p>
        </w:tc>
      </w:tr>
      <w:tr w:rsidR="007F0FCB" w14:paraId="5E9D190E" w14:textId="77777777" w:rsidTr="00596A10">
        <w:trPr>
          <w:trHeight w:val="106"/>
        </w:trPr>
        <w:tc>
          <w:tcPr>
            <w:tcW w:w="846" w:type="dxa"/>
            <w:tcBorders>
              <w:top w:val="single" w:sz="4" w:space="0" w:color="FFFFFF"/>
            </w:tcBorders>
            <w:shd w:val="clear" w:color="auto" w:fill="ECF0F8"/>
            <w:vAlign w:val="center"/>
          </w:tcPr>
          <w:p w14:paraId="21803819" w14:textId="77777777" w:rsidR="007F0FCB" w:rsidRPr="003E7780" w:rsidRDefault="007F0FCB" w:rsidP="007F0FCB">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tcBorders>
            <w:shd w:val="clear" w:color="auto" w:fill="ECF0F8"/>
            <w:vAlign w:val="center"/>
          </w:tcPr>
          <w:p w14:paraId="4EF4DC8A" w14:textId="100FCE84" w:rsidR="007F0FCB" w:rsidRPr="007F0FCB" w:rsidRDefault="007F0FCB" w:rsidP="007F0FCB">
            <w:pPr>
              <w:pStyle w:val="BasicParagraph"/>
              <w:widowControl w:val="0"/>
              <w:suppressLineNumbers/>
              <w:suppressAutoHyphens/>
              <w:ind w:right="113"/>
              <w:rPr>
                <w:rFonts w:ascii="Piraeus Sans" w:hAnsi="Piraeus Sans"/>
                <w:b/>
                <w:bCs/>
                <w:color w:val="262626"/>
                <w:sz w:val="22"/>
                <w:szCs w:val="22"/>
                <w:lang w:val="en-US"/>
                <w14:ligatures w14:val="none"/>
              </w:rPr>
            </w:pPr>
            <w:r w:rsidRPr="003E7780">
              <w:rPr>
                <w:rFonts w:ascii="Piraeus Sans" w:hAnsi="Piraeus Sans"/>
                <w:b/>
                <w:bCs/>
                <w:color w:val="262626"/>
                <w:sz w:val="22"/>
                <w:szCs w:val="22"/>
                <w:lang w:val="en-US"/>
                <w14:ligatures w14:val="none"/>
              </w:rPr>
              <w:t>CET</w:t>
            </w:r>
            <w:r w:rsidRPr="007F0FCB">
              <w:rPr>
                <w:rFonts w:ascii="Piraeus Sans" w:hAnsi="Piraeus Sans"/>
                <w:b/>
                <w:bCs/>
                <w:color w:val="262626"/>
                <w:sz w:val="22"/>
                <w:szCs w:val="22"/>
                <w:lang w:val="en-US"/>
                <w14:ligatures w14:val="none"/>
              </w:rPr>
              <w:t xml:space="preserve">1 </w:t>
            </w:r>
            <w:r w:rsidRPr="003E7780">
              <w:rPr>
                <w:rFonts w:ascii="Piraeus Sans" w:hAnsi="Piraeus Sans"/>
                <w:b/>
                <w:bCs/>
                <w:color w:val="262626"/>
                <w:sz w:val="22"/>
                <w:szCs w:val="22"/>
                <w:lang w:val="en-US"/>
                <w14:ligatures w14:val="none"/>
              </w:rPr>
              <w:t>fully</w:t>
            </w:r>
            <w:r w:rsidRPr="007F0FCB">
              <w:rPr>
                <w:rFonts w:ascii="Piraeus Sans" w:hAnsi="Piraeus Sans"/>
                <w:b/>
                <w:bCs/>
                <w:color w:val="262626"/>
                <w:sz w:val="22"/>
                <w:szCs w:val="22"/>
                <w:lang w:val="en-US"/>
                <w14:ligatures w14:val="none"/>
              </w:rPr>
              <w:t xml:space="preserve"> </w:t>
            </w:r>
            <w:r w:rsidRPr="003E7780">
              <w:rPr>
                <w:rFonts w:ascii="Piraeus Sans" w:hAnsi="Piraeus Sans"/>
                <w:b/>
                <w:bCs/>
                <w:color w:val="262626"/>
                <w:sz w:val="22"/>
                <w:szCs w:val="22"/>
                <w:lang w:val="en-US"/>
                <w14:ligatures w14:val="none"/>
              </w:rPr>
              <w:t>loaded</w:t>
            </w:r>
            <w:r w:rsidRPr="007F0FCB">
              <w:rPr>
                <w:rFonts w:ascii="Piraeus Sans" w:hAnsi="Piraeus Sans"/>
                <w:b/>
                <w:bCs/>
                <w:color w:val="262626"/>
                <w:sz w:val="22"/>
                <w:szCs w:val="22"/>
                <w:lang w:val="en-US"/>
                <w14:ligatures w14:val="none"/>
              </w:rPr>
              <w:t xml:space="preserve">, </w:t>
            </w:r>
            <w:r w:rsidRPr="003E7780">
              <w:rPr>
                <w:rFonts w:ascii="Piraeus Sans" w:hAnsi="Piraeus Sans"/>
                <w:b/>
                <w:bCs/>
                <w:color w:val="262626"/>
                <w:sz w:val="22"/>
                <w:szCs w:val="22"/>
                <w:lang w:val="en-US"/>
                <w14:ligatures w14:val="none"/>
              </w:rPr>
              <w:t>pro</w:t>
            </w:r>
            <w:r w:rsidRPr="007F0FCB">
              <w:rPr>
                <w:rFonts w:ascii="Piraeus Sans" w:hAnsi="Piraeus Sans"/>
                <w:b/>
                <w:bCs/>
                <w:color w:val="262626"/>
                <w:sz w:val="22"/>
                <w:szCs w:val="22"/>
                <w:lang w:val="en-US"/>
                <w14:ligatures w14:val="none"/>
              </w:rPr>
              <w:t xml:space="preserve"> </w:t>
            </w:r>
            <w:r w:rsidRPr="003E7780">
              <w:rPr>
                <w:rFonts w:ascii="Piraeus Sans" w:hAnsi="Piraeus Sans"/>
                <w:b/>
                <w:bCs/>
                <w:color w:val="262626"/>
                <w:sz w:val="22"/>
                <w:szCs w:val="22"/>
                <w:lang w:val="en-US"/>
                <w14:ligatures w14:val="none"/>
              </w:rPr>
              <w:t>forma</w:t>
            </w:r>
          </w:p>
        </w:tc>
        <w:tc>
          <w:tcPr>
            <w:tcW w:w="1771" w:type="dxa"/>
            <w:tcBorders>
              <w:top w:val="single" w:sz="4" w:space="0" w:color="FFFFFF"/>
            </w:tcBorders>
            <w:shd w:val="clear" w:color="auto" w:fill="ECF0F8"/>
            <w:vAlign w:val="bottom"/>
          </w:tcPr>
          <w:p w14:paraId="22BD8296" w14:textId="3274CD4E" w:rsidR="007F0FCB" w:rsidRPr="003E7780" w:rsidRDefault="007F0FCB" w:rsidP="007F0FCB">
            <w:pPr>
              <w:pStyle w:val="BasicParagraph"/>
              <w:widowControl w:val="0"/>
              <w:suppressLineNumbers/>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1</w:t>
            </w:r>
            <w:r>
              <w:rPr>
                <w:rFonts w:ascii="Piraeus Sans" w:hAnsi="Piraeus Sans"/>
                <w:b/>
                <w:bCs/>
                <w:color w:val="023E87"/>
                <w:sz w:val="22"/>
                <w:szCs w:val="22"/>
                <w:lang w:val="en-US"/>
                <w14:ligatures w14:val="none"/>
              </w:rPr>
              <w:t>3</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3</w:t>
            </w:r>
            <w:r w:rsidRPr="006071D4">
              <w:rPr>
                <w:rFonts w:ascii="Piraeus Sans" w:hAnsi="Piraeus Sans"/>
                <w:b/>
                <w:bCs/>
                <w:color w:val="023E87"/>
                <w:sz w:val="22"/>
                <w:szCs w:val="22"/>
                <w:lang w:val="en-US"/>
                <w14:ligatures w14:val="none"/>
              </w:rPr>
              <w:t xml:space="preserve">% </w:t>
            </w:r>
          </w:p>
        </w:tc>
        <w:tc>
          <w:tcPr>
            <w:tcW w:w="1772" w:type="dxa"/>
            <w:tcBorders>
              <w:top w:val="single" w:sz="4" w:space="0" w:color="FFFFFF"/>
            </w:tcBorders>
            <w:shd w:val="clear" w:color="auto" w:fill="ECF0F8"/>
            <w:vAlign w:val="bottom"/>
          </w:tcPr>
          <w:p w14:paraId="5B476FE9" w14:textId="455AFBAB" w:rsidR="007F0FCB" w:rsidRPr="003E7780" w:rsidRDefault="007F0FCB" w:rsidP="007F0FCB">
            <w:pPr>
              <w:pStyle w:val="BasicParagraph"/>
              <w:widowControl w:val="0"/>
              <w:suppressLineNumbers/>
              <w:suppressAutoHyphens/>
              <w:ind w:right="113"/>
              <w:jc w:val="right"/>
              <w:rPr>
                <w:rFonts w:ascii="Piraeus Sans" w:hAnsi="Piraeus Sans"/>
                <w:b/>
                <w:bCs/>
                <w:color w:val="262626"/>
                <w:sz w:val="22"/>
                <w:szCs w:val="22"/>
                <w14:ligatures w14:val="none"/>
              </w:rPr>
            </w:pPr>
            <w:r w:rsidRPr="006071D4">
              <w:rPr>
                <w:rFonts w:ascii="Piraeus Sans" w:hAnsi="Piraeus Sans"/>
                <w:b/>
                <w:bCs/>
                <w:color w:val="262626"/>
                <w:sz w:val="22"/>
                <w:lang w:val="en-US"/>
              </w:rPr>
              <w:t>1</w:t>
            </w:r>
            <w:r>
              <w:rPr>
                <w:rFonts w:ascii="Piraeus Sans" w:hAnsi="Piraeus Sans"/>
                <w:b/>
                <w:bCs/>
                <w:color w:val="262626"/>
                <w:sz w:val="22"/>
                <w:lang w:val="en-US"/>
              </w:rPr>
              <w:t>1</w:t>
            </w:r>
            <w:r>
              <w:rPr>
                <w:rFonts w:ascii="Piraeus Sans" w:hAnsi="Piraeus Sans"/>
                <w:b/>
                <w:bCs/>
                <w:color w:val="262626"/>
                <w:sz w:val="22"/>
              </w:rPr>
              <w:t>,</w:t>
            </w:r>
            <w:r>
              <w:rPr>
                <w:rFonts w:ascii="Piraeus Sans" w:hAnsi="Piraeus Sans"/>
                <w:b/>
                <w:bCs/>
                <w:color w:val="262626"/>
                <w:sz w:val="22"/>
                <w:lang w:val="en-US"/>
              </w:rPr>
              <w:t>6</w:t>
            </w:r>
            <w:r w:rsidRPr="006071D4">
              <w:rPr>
                <w:rFonts w:ascii="Piraeus Sans" w:hAnsi="Piraeus Sans"/>
                <w:b/>
                <w:bCs/>
                <w:color w:val="262626"/>
                <w:sz w:val="22"/>
                <w:lang w:val="en-US"/>
              </w:rPr>
              <w:t>%</w:t>
            </w:r>
            <w:r w:rsidRPr="006071D4">
              <w:rPr>
                <w:rFonts w:ascii="Piraeus Sans" w:hAnsi="Piraeus Sans"/>
                <w:b/>
                <w:bCs/>
                <w:color w:val="262626"/>
                <w:sz w:val="22"/>
              </w:rPr>
              <w:t xml:space="preserve"> </w:t>
            </w:r>
          </w:p>
        </w:tc>
      </w:tr>
    </w:tbl>
    <w:p w14:paraId="10808C2E" w14:textId="77777777" w:rsidR="00742C64" w:rsidRDefault="00742C64" w:rsidP="00742C64">
      <w:pPr>
        <w:pStyle w:val="02PFHTitle2"/>
      </w:pPr>
      <w:proofErr w:type="spellStart"/>
      <w:r w:rsidRPr="0088296A">
        <w:t>Κόστος</w:t>
      </w:r>
      <w:proofErr w:type="spellEnd"/>
      <w:r w:rsidRPr="0088296A">
        <w:t xml:space="preserve"> </w:t>
      </w:r>
      <w:proofErr w:type="spellStart"/>
      <w:r w:rsidRPr="0088296A">
        <w:t>Κινδύνου</w:t>
      </w:r>
      <w:proofErr w:type="spellEnd"/>
      <w:r w:rsidRPr="0088296A">
        <w:t xml:space="preserve">, </w:t>
      </w:r>
      <w:proofErr w:type="spellStart"/>
      <w:r>
        <w:t>οργ</w:t>
      </w:r>
      <w:proofErr w:type="spellEnd"/>
      <w:r>
        <w:t>ανικό</w:t>
      </w:r>
    </w:p>
    <w:p w14:paraId="2E8E8619" w14:textId="77777777" w:rsidR="00742C64" w:rsidRPr="006014B7" w:rsidRDefault="00742C64" w:rsidP="00742C64">
      <w:pPr>
        <w:widowControl w:val="0"/>
        <w:suppressLineNumbers/>
        <w:suppressAutoHyphens/>
        <w:spacing w:after="60" w:line="240" w:lineRule="auto"/>
        <w:rPr>
          <w:color w:val="262626"/>
          <w:sz w:val="24"/>
          <w:szCs w:val="24"/>
        </w:rPr>
      </w:pPr>
      <w:r w:rsidRPr="006014B7">
        <w:rPr>
          <w:color w:val="262626"/>
          <w:sz w:val="24"/>
          <w:szCs w:val="24"/>
        </w:rPr>
        <w:t>(ποσοστό, %)</w:t>
      </w:r>
    </w:p>
    <w:p w14:paraId="363024F8" w14:textId="570406CB" w:rsidR="007C53A2" w:rsidRDefault="00A64191" w:rsidP="00A64191">
      <w:pPr>
        <w:widowControl w:val="0"/>
        <w:suppressAutoHyphens/>
        <w:spacing w:line="226" w:lineRule="auto"/>
        <w:ind w:right="-23"/>
        <w:jc w:val="both"/>
        <w:rPr>
          <w:color w:val="262626"/>
          <w:sz w:val="22"/>
        </w:rPr>
      </w:pPr>
      <w:r>
        <w:rPr>
          <w:color w:val="262626"/>
          <w:sz w:val="22"/>
        </w:rPr>
        <w:t xml:space="preserve">Έξοδα από </w:t>
      </w:r>
      <w:proofErr w:type="spellStart"/>
      <w:r w:rsidR="00F03297">
        <w:rPr>
          <w:color w:val="262626"/>
          <w:sz w:val="22"/>
        </w:rPr>
        <w:t>απομειώσεις</w:t>
      </w:r>
      <w:proofErr w:type="spellEnd"/>
      <w:r w:rsidR="00742C64" w:rsidRPr="006014B7">
        <w:rPr>
          <w:color w:val="262626"/>
          <w:sz w:val="22"/>
        </w:rPr>
        <w:t xml:space="preserve">, </w:t>
      </w:r>
      <w:r>
        <w:rPr>
          <w:color w:val="262626"/>
          <w:sz w:val="22"/>
        </w:rPr>
        <w:t xml:space="preserve">μείον (-) έξοδα από </w:t>
      </w:r>
      <w:proofErr w:type="spellStart"/>
      <w:r w:rsidR="00F03297">
        <w:rPr>
          <w:color w:val="262626"/>
          <w:sz w:val="22"/>
        </w:rPr>
        <w:t>απομειώσεις</w:t>
      </w:r>
      <w:proofErr w:type="spellEnd"/>
      <w:r w:rsidR="00F03297">
        <w:rPr>
          <w:color w:val="262626"/>
          <w:sz w:val="22"/>
        </w:rPr>
        <w:t xml:space="preserve"> </w:t>
      </w:r>
      <w:r w:rsidR="00742C64" w:rsidRPr="006014B7">
        <w:rPr>
          <w:color w:val="262626"/>
          <w:sz w:val="22"/>
        </w:rPr>
        <w:t>πωλήσε</w:t>
      </w:r>
      <w:r>
        <w:rPr>
          <w:color w:val="262626"/>
          <w:sz w:val="22"/>
        </w:rPr>
        <w:t>ων</w:t>
      </w:r>
      <w:r w:rsidR="00742C64" w:rsidRPr="006014B7">
        <w:rPr>
          <w:color w:val="262626"/>
          <w:sz w:val="22"/>
        </w:rPr>
        <w:t xml:space="preserve"> </w:t>
      </w:r>
      <w:r>
        <w:rPr>
          <w:color w:val="262626"/>
          <w:sz w:val="22"/>
        </w:rPr>
        <w:t xml:space="preserve">και </w:t>
      </w:r>
      <w:proofErr w:type="spellStart"/>
      <w:r>
        <w:rPr>
          <w:color w:val="262626"/>
          <w:sz w:val="22"/>
        </w:rPr>
        <w:t>τιτλοποιήσεων</w:t>
      </w:r>
      <w:proofErr w:type="spellEnd"/>
      <w:r>
        <w:rPr>
          <w:color w:val="262626"/>
          <w:sz w:val="22"/>
        </w:rPr>
        <w:t xml:space="preserve"> </w:t>
      </w:r>
      <w:r w:rsidR="00F03297">
        <w:rPr>
          <w:color w:val="262626"/>
          <w:sz w:val="22"/>
          <w:lang w:val="en-US"/>
        </w:rPr>
        <w:t>NPE</w:t>
      </w:r>
      <w:r w:rsidR="00742C64" w:rsidRPr="006014B7">
        <w:rPr>
          <w:color w:val="262626"/>
          <w:sz w:val="22"/>
        </w:rPr>
        <w:t xml:space="preserve">, προς </w:t>
      </w:r>
      <w:r>
        <w:rPr>
          <w:color w:val="262626"/>
          <w:sz w:val="22"/>
        </w:rPr>
        <w:t xml:space="preserve">(/) </w:t>
      </w:r>
      <w:r w:rsidR="00742C64" w:rsidRPr="006014B7">
        <w:rPr>
          <w:color w:val="262626"/>
          <w:sz w:val="22"/>
        </w:rPr>
        <w:t xml:space="preserve">δάνεια </w:t>
      </w:r>
      <w:r>
        <w:rPr>
          <w:color w:val="262626"/>
          <w:sz w:val="22"/>
        </w:rPr>
        <w:t xml:space="preserve">μετά </w:t>
      </w:r>
      <w:r w:rsidR="00F03297">
        <w:rPr>
          <w:color w:val="262626"/>
          <w:sz w:val="22"/>
        </w:rPr>
        <w:t xml:space="preserve">από προβλέψεις </w:t>
      </w:r>
      <w:r w:rsidR="007C53A2">
        <w:rPr>
          <w:color w:val="262626"/>
          <w:sz w:val="22"/>
        </w:rPr>
        <w:t xml:space="preserve">(εποχικώς προσαρμοσμένα). </w:t>
      </w:r>
    </w:p>
    <w:p w14:paraId="213C13C8" w14:textId="2606A227" w:rsidR="007C53A2" w:rsidRDefault="007C53A2" w:rsidP="00252616">
      <w:pPr>
        <w:widowControl w:val="0"/>
        <w:suppressAutoHyphens/>
        <w:spacing w:line="226" w:lineRule="auto"/>
        <w:ind w:right="-23"/>
        <w:jc w:val="both"/>
        <w:rPr>
          <w:color w:val="262626"/>
          <w:sz w:val="22"/>
        </w:rPr>
      </w:pPr>
      <w:r>
        <w:rPr>
          <w:color w:val="262626"/>
          <w:sz w:val="22"/>
        </w:rPr>
        <w:t xml:space="preserve">Δάνεια μετά </w:t>
      </w:r>
      <w:r w:rsidR="00F03297">
        <w:rPr>
          <w:color w:val="262626"/>
          <w:sz w:val="22"/>
        </w:rPr>
        <w:t xml:space="preserve">από προβλέψεις </w:t>
      </w:r>
      <w:r>
        <w:rPr>
          <w:color w:val="262626"/>
          <w:sz w:val="22"/>
        </w:rPr>
        <w:t>(εποχικώς προσαρμοσμένα)</w:t>
      </w:r>
      <w:r w:rsidRPr="007C53A2">
        <w:rPr>
          <w:color w:val="262626"/>
          <w:sz w:val="22"/>
        </w:rPr>
        <w:t xml:space="preserve">: </w:t>
      </w:r>
      <w:r>
        <w:rPr>
          <w:color w:val="262626"/>
          <w:sz w:val="22"/>
        </w:rPr>
        <w:t xml:space="preserve">Δάνεια μετά </w:t>
      </w:r>
      <w:r w:rsidR="00F03297">
        <w:rPr>
          <w:color w:val="262626"/>
          <w:sz w:val="22"/>
        </w:rPr>
        <w:t xml:space="preserve">από προβλέψεις </w:t>
      </w:r>
      <w:r>
        <w:rPr>
          <w:color w:val="262626"/>
          <w:sz w:val="22"/>
        </w:rPr>
        <w:t xml:space="preserve">μείον (-) </w:t>
      </w:r>
      <w:r w:rsidRPr="006014B7">
        <w:rPr>
          <w:rFonts w:cs="Calibri"/>
          <w:color w:val="252525"/>
          <w:sz w:val="22"/>
        </w:rPr>
        <w:t>εποχικ</w:t>
      </w:r>
      <w:r>
        <w:rPr>
          <w:rFonts w:cs="Calibri"/>
          <w:color w:val="252525"/>
          <w:sz w:val="22"/>
        </w:rPr>
        <w:t>ό</w:t>
      </w:r>
      <w:r w:rsidRPr="006014B7">
        <w:rPr>
          <w:rFonts w:cs="Calibri"/>
          <w:color w:val="252525"/>
          <w:sz w:val="22"/>
        </w:rPr>
        <w:t xml:space="preserve"> δ</w:t>
      </w:r>
      <w:r>
        <w:rPr>
          <w:rFonts w:cs="Calibri"/>
          <w:color w:val="252525"/>
          <w:sz w:val="22"/>
        </w:rPr>
        <w:t xml:space="preserve">άνειο </w:t>
      </w:r>
      <w:r w:rsidRPr="006014B7">
        <w:rPr>
          <w:rFonts w:cs="Calibri"/>
          <w:color w:val="252525"/>
          <w:sz w:val="22"/>
        </w:rPr>
        <w:t xml:space="preserve">ΟΠΕΚΕΠΕ </w:t>
      </w:r>
      <w:r>
        <w:rPr>
          <w:rFonts w:cs="Calibri"/>
          <w:color w:val="252525"/>
          <w:sz w:val="22"/>
        </w:rPr>
        <w:t xml:space="preserve">αξίας </w:t>
      </w:r>
      <w:r w:rsidRPr="007C53A2">
        <w:rPr>
          <w:color w:val="262626"/>
          <w:sz w:val="22"/>
        </w:rPr>
        <w:t xml:space="preserve">€ 951 </w:t>
      </w:r>
      <w:r>
        <w:rPr>
          <w:color w:val="262626"/>
          <w:sz w:val="22"/>
        </w:rPr>
        <w:t xml:space="preserve">εκατ. στις 31 Δεκεμβρίου 2023 και </w:t>
      </w:r>
      <w:r w:rsidRPr="007C53A2">
        <w:rPr>
          <w:color w:val="262626"/>
          <w:sz w:val="22"/>
        </w:rPr>
        <w:t>€ 1</w:t>
      </w:r>
      <w:r>
        <w:rPr>
          <w:color w:val="262626"/>
          <w:sz w:val="22"/>
        </w:rPr>
        <w:t>.</w:t>
      </w:r>
      <w:r w:rsidRPr="007C53A2">
        <w:rPr>
          <w:color w:val="262626"/>
          <w:sz w:val="22"/>
        </w:rPr>
        <w:t>517</w:t>
      </w:r>
      <w:r>
        <w:rPr>
          <w:color w:val="262626"/>
          <w:sz w:val="22"/>
        </w:rPr>
        <w:t xml:space="preserve"> εκατ. στις 31 Δεκεμβρίου 2022. Το εποχικό δάνειο ΟΠΕΚΕΠΕ αφορά σε </w:t>
      </w:r>
      <w:r w:rsidRPr="007C53A2">
        <w:rPr>
          <w:color w:val="262626"/>
          <w:sz w:val="22"/>
        </w:rPr>
        <w:t>δανει</w:t>
      </w:r>
      <w:r>
        <w:rPr>
          <w:color w:val="262626"/>
          <w:sz w:val="22"/>
        </w:rPr>
        <w:t>οδότηση</w:t>
      </w:r>
      <w:r w:rsidRPr="007C53A2">
        <w:rPr>
          <w:color w:val="262626"/>
          <w:sz w:val="22"/>
        </w:rPr>
        <w:t xml:space="preserve"> που παρέχεται σε δικαιούχους επιδοτήσε</w:t>
      </w:r>
      <w:r>
        <w:rPr>
          <w:color w:val="262626"/>
          <w:sz w:val="22"/>
        </w:rPr>
        <w:t>ων</w:t>
      </w:r>
      <w:r w:rsidRPr="007C53A2">
        <w:rPr>
          <w:color w:val="262626"/>
          <w:sz w:val="22"/>
        </w:rPr>
        <w:t xml:space="preserve"> από τον ΟΠΕΚΕΠΕ, οργανισμό του </w:t>
      </w:r>
      <w:r w:rsidR="00F03297">
        <w:rPr>
          <w:color w:val="262626"/>
          <w:sz w:val="22"/>
        </w:rPr>
        <w:t>Δ</w:t>
      </w:r>
      <w:r w:rsidRPr="007C53A2">
        <w:rPr>
          <w:color w:val="262626"/>
          <w:sz w:val="22"/>
        </w:rPr>
        <w:t>ημ</w:t>
      </w:r>
      <w:r w:rsidR="00252616">
        <w:rPr>
          <w:color w:val="262626"/>
          <w:sz w:val="22"/>
        </w:rPr>
        <w:t>οσίου</w:t>
      </w:r>
      <w:r w:rsidRPr="007C53A2">
        <w:rPr>
          <w:color w:val="262626"/>
          <w:sz w:val="22"/>
        </w:rPr>
        <w:t xml:space="preserve"> με στόχο την </w:t>
      </w:r>
      <w:r w:rsidR="00611AF0">
        <w:rPr>
          <w:color w:val="262626"/>
          <w:sz w:val="22"/>
        </w:rPr>
        <w:t>έγκαιρη</w:t>
      </w:r>
      <w:r w:rsidRPr="007C53A2">
        <w:rPr>
          <w:color w:val="262626"/>
          <w:sz w:val="22"/>
        </w:rPr>
        <w:t xml:space="preserve"> διανομή των επιδοτήσεων της ΕΕ στους Έλληνες αγρότες.</w:t>
      </w:r>
    </w:p>
    <w:p w14:paraId="2CBB2834" w14:textId="0A25025A" w:rsidR="00742C64" w:rsidRPr="006014B7" w:rsidRDefault="00252616" w:rsidP="002A1093">
      <w:pPr>
        <w:widowControl w:val="0"/>
        <w:suppressAutoHyphens/>
        <w:spacing w:line="240" w:lineRule="auto"/>
        <w:ind w:right="-23"/>
        <w:jc w:val="both"/>
        <w:rPr>
          <w:rFonts w:cs="Calibri"/>
          <w:color w:val="000000"/>
          <w:sz w:val="22"/>
        </w:rPr>
      </w:pPr>
      <w:r>
        <w:rPr>
          <w:color w:val="262626"/>
          <w:sz w:val="22"/>
        </w:rPr>
        <w:t xml:space="preserve">Δάνεια μετά </w:t>
      </w:r>
      <w:r w:rsidR="00925687">
        <w:rPr>
          <w:color w:val="262626"/>
          <w:sz w:val="22"/>
        </w:rPr>
        <w:t xml:space="preserve">από </w:t>
      </w:r>
      <w:r>
        <w:rPr>
          <w:color w:val="262626"/>
          <w:sz w:val="22"/>
        </w:rPr>
        <w:t>προβλέψε</w:t>
      </w:r>
      <w:r w:rsidR="00925687">
        <w:rPr>
          <w:color w:val="262626"/>
          <w:sz w:val="22"/>
        </w:rPr>
        <w:t>ις</w:t>
      </w:r>
      <w:r w:rsidRPr="00252616">
        <w:rPr>
          <w:color w:val="262626"/>
          <w:sz w:val="22"/>
        </w:rPr>
        <w:t>:</w:t>
      </w:r>
      <w:r w:rsidR="007C53A2">
        <w:rPr>
          <w:color w:val="262626"/>
          <w:sz w:val="22"/>
        </w:rPr>
        <w:t xml:space="preserve"> </w:t>
      </w:r>
      <w:r>
        <w:rPr>
          <w:color w:val="262626"/>
          <w:sz w:val="22"/>
        </w:rPr>
        <w:t xml:space="preserve">Δάνεια </w:t>
      </w:r>
      <w:r w:rsidR="00742C64" w:rsidRPr="006014B7">
        <w:rPr>
          <w:color w:val="262626"/>
          <w:sz w:val="22"/>
        </w:rPr>
        <w:t xml:space="preserve">και απαιτήσεις κατά πελατών στο αποσβεσμένο κόστος, </w:t>
      </w:r>
      <w:r>
        <w:rPr>
          <w:color w:val="262626"/>
          <w:sz w:val="22"/>
        </w:rPr>
        <w:t xml:space="preserve">πλέον (+) δάνεια </w:t>
      </w:r>
      <w:r w:rsidRPr="006014B7">
        <w:rPr>
          <w:color w:val="262626"/>
          <w:sz w:val="22"/>
        </w:rPr>
        <w:t xml:space="preserve">και απαιτήσεις κατά πελατών </w:t>
      </w:r>
      <w:r w:rsidR="00742C64" w:rsidRPr="006014B7">
        <w:rPr>
          <w:rFonts w:cs="Calibri"/>
          <w:color w:val="000000"/>
          <w:sz w:val="22"/>
        </w:rPr>
        <w:t>που αποτιμώνται στην εύλογη αξία μέσω αποτελεσμάτων.</w:t>
      </w:r>
    </w:p>
    <w:p w14:paraId="3DF23C4A" w14:textId="2189E100" w:rsidR="00742C64" w:rsidRDefault="00742C64" w:rsidP="002A1093">
      <w:pPr>
        <w:pStyle w:val="02PFHTitle2"/>
        <w:spacing w:before="0"/>
        <w:rPr>
          <w:color w:val="262626"/>
          <w:sz w:val="22"/>
        </w:rPr>
      </w:pPr>
      <w:proofErr w:type="spellStart"/>
      <w:r w:rsidRPr="006014B7">
        <w:rPr>
          <w:color w:val="262626"/>
          <w:sz w:val="22"/>
        </w:rPr>
        <w:t>Σημ</w:t>
      </w:r>
      <w:proofErr w:type="spellEnd"/>
      <w:r w:rsidRPr="006014B7">
        <w:rPr>
          <w:color w:val="262626"/>
          <w:sz w:val="22"/>
        </w:rPr>
        <w:t xml:space="preserve">ασία </w:t>
      </w:r>
      <w:proofErr w:type="spellStart"/>
      <w:r w:rsidRPr="006014B7">
        <w:rPr>
          <w:color w:val="262626"/>
          <w:sz w:val="22"/>
        </w:rPr>
        <w:t>χρήσης</w:t>
      </w:r>
      <w:proofErr w:type="spellEnd"/>
      <w:r w:rsidRPr="006014B7">
        <w:rPr>
          <w:color w:val="262626"/>
          <w:sz w:val="22"/>
        </w:rPr>
        <w:t xml:space="preserve">: </w:t>
      </w:r>
      <w:proofErr w:type="spellStart"/>
      <w:r w:rsidRPr="006014B7">
        <w:rPr>
          <w:rFonts w:cs="Calibri"/>
          <w:color w:val="252525"/>
          <w:sz w:val="22"/>
        </w:rPr>
        <w:t>Δείκτης</w:t>
      </w:r>
      <w:proofErr w:type="spellEnd"/>
      <w:r w:rsidRPr="006014B7">
        <w:rPr>
          <w:color w:val="262626"/>
          <w:sz w:val="22"/>
        </w:rPr>
        <w:t xml:space="preserve"> π</w:t>
      </w:r>
      <w:proofErr w:type="spellStart"/>
      <w:r w:rsidRPr="006014B7">
        <w:rPr>
          <w:color w:val="262626"/>
          <w:sz w:val="22"/>
        </w:rPr>
        <w:t>οιότητ</w:t>
      </w:r>
      <w:proofErr w:type="spellEnd"/>
      <w:r w:rsidRPr="006014B7">
        <w:rPr>
          <w:color w:val="262626"/>
          <w:sz w:val="22"/>
        </w:rPr>
        <w:t xml:space="preserve">ας </w:t>
      </w:r>
      <w:proofErr w:type="spellStart"/>
      <w:r w:rsidRPr="006014B7">
        <w:rPr>
          <w:color w:val="262626"/>
          <w:sz w:val="22"/>
        </w:rPr>
        <w:t>ενεργητικού</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742C64" w:rsidRPr="009B04DA" w14:paraId="45138FE9" w14:textId="77777777" w:rsidTr="000944E0">
        <w:trPr>
          <w:trHeight w:val="567"/>
        </w:trPr>
        <w:tc>
          <w:tcPr>
            <w:tcW w:w="846" w:type="dxa"/>
            <w:tcBorders>
              <w:bottom w:val="single" w:sz="12" w:space="0" w:color="244060"/>
            </w:tcBorders>
            <w:shd w:val="clear" w:color="auto" w:fill="ECF0F8"/>
            <w:vAlign w:val="bottom"/>
          </w:tcPr>
          <w:p w14:paraId="3DD776CC" w14:textId="77777777" w:rsidR="00742C64" w:rsidRPr="006014B7" w:rsidRDefault="00742C64" w:rsidP="000944E0">
            <w:pPr>
              <w:suppressAutoHyphens/>
              <w:spacing w:after="200"/>
            </w:pPr>
            <w:r w:rsidRPr="006014B7">
              <w:rPr>
                <w:rFonts w:ascii="Calibri" w:hAnsi="Calibri" w:cs="Calibri"/>
                <w:lang w:val="en-US"/>
              </w:rPr>
              <w:t>     </w:t>
            </w:r>
          </w:p>
        </w:tc>
        <w:tc>
          <w:tcPr>
            <w:tcW w:w="4111" w:type="dxa"/>
            <w:tcBorders>
              <w:bottom w:val="single" w:sz="12" w:space="0" w:color="244060"/>
            </w:tcBorders>
            <w:shd w:val="clear" w:color="auto" w:fill="ECF0F8"/>
            <w:vAlign w:val="bottom"/>
          </w:tcPr>
          <w:p w14:paraId="0DF553C4" w14:textId="77777777" w:rsidR="00742C64" w:rsidRPr="006014B7" w:rsidRDefault="00742C64" w:rsidP="000944E0">
            <w:pPr>
              <w:suppressAutoHyphens/>
              <w:spacing w:after="200"/>
            </w:pPr>
          </w:p>
        </w:tc>
        <w:tc>
          <w:tcPr>
            <w:tcW w:w="1771" w:type="dxa"/>
            <w:tcBorders>
              <w:bottom w:val="single" w:sz="12" w:space="0" w:color="244060"/>
            </w:tcBorders>
            <w:shd w:val="clear" w:color="auto" w:fill="ECF0F8"/>
            <w:vAlign w:val="center"/>
          </w:tcPr>
          <w:p w14:paraId="179B5003" w14:textId="05C2423A" w:rsidR="00742C64" w:rsidRPr="006014B7" w:rsidRDefault="00A64191" w:rsidP="000944E0">
            <w:pPr>
              <w:pStyle w:val="BasicParagraph"/>
              <w:widowControl w:val="0"/>
              <w:suppressAutoHyphens/>
              <w:ind w:right="113"/>
              <w:jc w:val="right"/>
              <w:rPr>
                <w:rFonts w:ascii="Piraeus Sans" w:hAnsi="Piraeus Sans"/>
                <w:b/>
                <w:bCs/>
                <w:color w:val="002060"/>
                <w:sz w:val="22"/>
                <w:szCs w:val="22"/>
                <w:lang w:val="en-US"/>
                <w14:ligatures w14:val="none"/>
              </w:rPr>
            </w:pPr>
            <w:r>
              <w:rPr>
                <w:rFonts w:ascii="Piraeus Sans" w:hAnsi="Piraeus Sans"/>
                <w:b/>
                <w:bCs/>
                <w:color w:val="023E87"/>
                <w:sz w:val="22"/>
              </w:rPr>
              <w:t>4</w:t>
            </w:r>
            <w:r w:rsidR="00742C64" w:rsidRPr="006014B7">
              <w:rPr>
                <w:rFonts w:ascii="Piraeus Sans" w:hAnsi="Piraeus Sans"/>
                <w:b/>
                <w:bCs/>
                <w:color w:val="023E87"/>
                <w:sz w:val="22"/>
              </w:rPr>
              <w:t>ο 3μ 2</w:t>
            </w:r>
            <w:r w:rsidR="00742C64" w:rsidRPr="006014B7">
              <w:rPr>
                <w:rFonts w:ascii="Piraeus Sans" w:hAnsi="Piraeus Sans"/>
                <w:b/>
                <w:bCs/>
                <w:color w:val="023E87"/>
                <w:sz w:val="22"/>
                <w:lang w:val="en-US"/>
              </w:rPr>
              <w:t>02</w:t>
            </w:r>
            <w:r w:rsidR="00742C64" w:rsidRPr="006014B7">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3C593358" w14:textId="4D7A8CF8" w:rsidR="00742C64" w:rsidRPr="006014B7" w:rsidRDefault="00A64191" w:rsidP="000944E0">
            <w:pPr>
              <w:pStyle w:val="BasicParagraph"/>
              <w:widowControl w:val="0"/>
              <w:suppressAutoHyphens/>
              <w:ind w:right="113"/>
              <w:jc w:val="right"/>
              <w:rPr>
                <w:rFonts w:ascii="Piraeus Sans" w:hAnsi="Piraeus Sans"/>
                <w:b/>
                <w:bCs/>
                <w:lang w:val="en-US"/>
              </w:rPr>
            </w:pPr>
            <w:r>
              <w:rPr>
                <w:rFonts w:ascii="Piraeus Sans" w:hAnsi="Piraeus Sans"/>
                <w:b/>
                <w:bCs/>
                <w:color w:val="262626"/>
                <w:sz w:val="22"/>
                <w:szCs w:val="22"/>
                <w14:ligatures w14:val="none"/>
              </w:rPr>
              <w:t>4</w:t>
            </w:r>
            <w:r w:rsidR="00742C64" w:rsidRPr="006014B7">
              <w:rPr>
                <w:rFonts w:ascii="Piraeus Sans" w:hAnsi="Piraeus Sans"/>
                <w:b/>
                <w:bCs/>
                <w:color w:val="262626"/>
                <w:sz w:val="22"/>
                <w:szCs w:val="22"/>
                <w14:ligatures w14:val="none"/>
              </w:rPr>
              <w:t xml:space="preserve">ο 3μ </w:t>
            </w:r>
            <w:r w:rsidR="00742C64" w:rsidRPr="006014B7">
              <w:rPr>
                <w:rFonts w:ascii="Piraeus Sans" w:hAnsi="Piraeus Sans"/>
                <w:b/>
                <w:bCs/>
                <w:color w:val="262626"/>
                <w:sz w:val="22"/>
                <w:szCs w:val="22"/>
                <w:lang w:val="en-US"/>
                <w14:ligatures w14:val="none"/>
              </w:rPr>
              <w:t>202</w:t>
            </w:r>
            <w:r w:rsidR="00742C64" w:rsidRPr="006014B7">
              <w:rPr>
                <w:rFonts w:ascii="Piraeus Sans" w:hAnsi="Piraeus Sans"/>
                <w:b/>
                <w:bCs/>
                <w:color w:val="262626"/>
                <w:sz w:val="22"/>
                <w:szCs w:val="22"/>
                <w14:ligatures w14:val="none"/>
              </w:rPr>
              <w:t>2</w:t>
            </w:r>
          </w:p>
        </w:tc>
      </w:tr>
      <w:tr w:rsidR="00A64191" w14:paraId="45B7E5C4" w14:textId="77777777" w:rsidTr="000944E0">
        <w:trPr>
          <w:trHeight w:val="318"/>
        </w:trPr>
        <w:tc>
          <w:tcPr>
            <w:tcW w:w="846" w:type="dxa"/>
            <w:tcBorders>
              <w:top w:val="single" w:sz="12" w:space="0" w:color="244060"/>
              <w:bottom w:val="single" w:sz="4" w:space="0" w:color="FFFFFF"/>
            </w:tcBorders>
            <w:shd w:val="clear" w:color="auto" w:fill="ECF0F8"/>
            <w:vAlign w:val="bottom"/>
          </w:tcPr>
          <w:p w14:paraId="1A84A86D" w14:textId="77777777" w:rsidR="00A64191" w:rsidRPr="006014B7" w:rsidRDefault="00A64191" w:rsidP="00A64191">
            <w:pPr>
              <w:pStyle w:val="BasicParagraph"/>
              <w:widowControl w:val="0"/>
              <w:suppressAutoHyphens/>
              <w:ind w:right="113"/>
              <w:rPr>
                <w:rFonts w:ascii="Piraeus Sans" w:hAnsi="Piraeus Sans"/>
                <w:color w:val="262626"/>
                <w:sz w:val="22"/>
                <w:szCs w:val="22"/>
                <w:lang w:val="en-US"/>
                <w14:ligatures w14:val="none"/>
              </w:rPr>
            </w:pPr>
            <w:r w:rsidRPr="006014B7">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6E3E1BB6" w14:textId="7D2B8CE3" w:rsidR="00A64191" w:rsidRPr="006014B7" w:rsidRDefault="00A64191" w:rsidP="00A64191">
            <w:pPr>
              <w:pStyle w:val="BasicParagraph"/>
              <w:widowControl w:val="0"/>
              <w:suppressAutoHyphens/>
              <w:spacing w:line="240" w:lineRule="auto"/>
              <w:ind w:right="113"/>
              <w:rPr>
                <w:rFonts w:ascii="Piraeus Sans" w:hAnsi="Piraeus Sans"/>
                <w:color w:val="262626"/>
                <w:sz w:val="22"/>
                <w:szCs w:val="22"/>
                <w14:ligatures w14:val="none"/>
              </w:rPr>
            </w:pPr>
            <w:r>
              <w:rPr>
                <w:color w:val="262626"/>
                <w:sz w:val="22"/>
              </w:rPr>
              <w:t>Έξοδα από π</w:t>
            </w:r>
            <w:r w:rsidRPr="006014B7">
              <w:rPr>
                <w:color w:val="262626"/>
                <w:sz w:val="22"/>
              </w:rPr>
              <w:t>ροβλέψε</w:t>
            </w:r>
            <w:r>
              <w:rPr>
                <w:color w:val="262626"/>
                <w:sz w:val="22"/>
              </w:rPr>
              <w:t>ις</w:t>
            </w:r>
            <w:r w:rsidRPr="006014B7">
              <w:rPr>
                <w:rFonts w:ascii="Piraeus Sans" w:hAnsi="Piraeus Sans"/>
                <w:color w:val="262626"/>
                <w:sz w:val="22"/>
                <w:szCs w:val="22"/>
                <w14:ligatures w14:val="none"/>
              </w:rPr>
              <w:t xml:space="preserve"> (€ εκατ.)</w:t>
            </w:r>
          </w:p>
        </w:tc>
        <w:tc>
          <w:tcPr>
            <w:tcW w:w="1771" w:type="dxa"/>
            <w:tcBorders>
              <w:top w:val="single" w:sz="12" w:space="0" w:color="244060"/>
              <w:bottom w:val="single" w:sz="4" w:space="0" w:color="FFFFFF"/>
            </w:tcBorders>
            <w:shd w:val="clear" w:color="auto" w:fill="ECF0F8"/>
            <w:vAlign w:val="center"/>
          </w:tcPr>
          <w:p w14:paraId="5FBA0535" w14:textId="338ABA49" w:rsidR="00A64191" w:rsidRPr="006014B7" w:rsidRDefault="00A64191" w:rsidP="00A64191">
            <w:pPr>
              <w:pStyle w:val="BasicParagraph"/>
              <w:widowControl w:val="0"/>
              <w:suppressAutoHyphens/>
              <w:ind w:right="113"/>
              <w:jc w:val="right"/>
              <w:rPr>
                <w:rFonts w:ascii="Piraeus Sans" w:hAnsi="Piraeus Sans"/>
                <w:color w:val="023E87"/>
                <w:sz w:val="22"/>
                <w:szCs w:val="22"/>
                <w14:ligatures w14:val="none"/>
              </w:rPr>
            </w:pPr>
            <w:r w:rsidRPr="00C46B4D">
              <w:rPr>
                <w:rFonts w:ascii="Piraeus Sans" w:hAnsi="Piraeus Sans"/>
                <w:color w:val="023E87"/>
                <w:sz w:val="22"/>
                <w:szCs w:val="22"/>
                <w:lang w:val="en-US"/>
                <w14:ligatures w14:val="none"/>
              </w:rPr>
              <w:t>105</w:t>
            </w:r>
          </w:p>
        </w:tc>
        <w:tc>
          <w:tcPr>
            <w:tcW w:w="1772" w:type="dxa"/>
            <w:tcBorders>
              <w:top w:val="single" w:sz="12" w:space="0" w:color="244060"/>
              <w:bottom w:val="single" w:sz="4" w:space="0" w:color="FFFFFF"/>
            </w:tcBorders>
            <w:shd w:val="clear" w:color="auto" w:fill="ECF0F8"/>
            <w:vAlign w:val="center"/>
          </w:tcPr>
          <w:p w14:paraId="7E66B843" w14:textId="6C19408F" w:rsidR="00A64191" w:rsidRPr="006014B7" w:rsidRDefault="00A64191" w:rsidP="00A64191">
            <w:pPr>
              <w:pStyle w:val="BasicParagraph"/>
              <w:widowControl w:val="0"/>
              <w:suppressAutoHyphens/>
              <w:ind w:right="113"/>
              <w:jc w:val="right"/>
              <w:rPr>
                <w:rFonts w:ascii="Piraeus Sans" w:hAnsi="Piraeus Sans"/>
                <w:color w:val="262626"/>
                <w:sz w:val="22"/>
                <w:szCs w:val="22"/>
                <w14:ligatures w14:val="none"/>
              </w:rPr>
            </w:pPr>
            <w:r w:rsidRPr="00C46B4D">
              <w:rPr>
                <w:rFonts w:ascii="Piraeus Sans" w:hAnsi="Piraeus Sans"/>
                <w:color w:val="262626"/>
                <w:sz w:val="22"/>
                <w:szCs w:val="22"/>
                <w:lang w:val="en-US"/>
                <w14:ligatures w14:val="none"/>
              </w:rPr>
              <w:t>103</w:t>
            </w:r>
          </w:p>
        </w:tc>
      </w:tr>
      <w:tr w:rsidR="00A64191" w14:paraId="6EDFAF67" w14:textId="77777777" w:rsidTr="000944E0">
        <w:trPr>
          <w:trHeight w:val="397"/>
        </w:trPr>
        <w:tc>
          <w:tcPr>
            <w:tcW w:w="846" w:type="dxa"/>
            <w:tcBorders>
              <w:top w:val="single" w:sz="4" w:space="0" w:color="FFFFFF"/>
              <w:bottom w:val="single" w:sz="4" w:space="0" w:color="FFFFFF"/>
            </w:tcBorders>
            <w:shd w:val="clear" w:color="auto" w:fill="ECF0F8"/>
            <w:vAlign w:val="center"/>
          </w:tcPr>
          <w:p w14:paraId="3AF65AC2" w14:textId="77777777" w:rsidR="00A64191" w:rsidRPr="006014B7" w:rsidRDefault="00A64191" w:rsidP="00A64191">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804940E" w14:textId="506521F9" w:rsidR="00A64191" w:rsidRPr="006014B7" w:rsidRDefault="00A64191" w:rsidP="00A64191">
            <w:pPr>
              <w:pStyle w:val="BasicParagraph"/>
              <w:widowControl w:val="0"/>
              <w:suppressAutoHyphens/>
              <w:spacing w:line="240" w:lineRule="auto"/>
              <w:ind w:right="113"/>
              <w:rPr>
                <w:rFonts w:ascii="Piraeus Sans" w:hAnsi="Piraeus Sans"/>
                <w:color w:val="262626"/>
                <w:sz w:val="22"/>
                <w:szCs w:val="22"/>
                <w14:ligatures w14:val="none"/>
              </w:rPr>
            </w:pPr>
            <w:r>
              <w:rPr>
                <w:color w:val="262626"/>
                <w:sz w:val="22"/>
              </w:rPr>
              <w:t>Έξοδα από π</w:t>
            </w:r>
            <w:r w:rsidRPr="006014B7">
              <w:rPr>
                <w:color w:val="262626"/>
                <w:sz w:val="22"/>
              </w:rPr>
              <w:t>ροβλέψε</w:t>
            </w:r>
            <w:r>
              <w:rPr>
                <w:color w:val="262626"/>
                <w:sz w:val="22"/>
              </w:rPr>
              <w:t>ις</w:t>
            </w:r>
            <w:r w:rsidRPr="006014B7">
              <w:rPr>
                <w:color w:val="262626"/>
                <w:sz w:val="22"/>
              </w:rPr>
              <w:t xml:space="preserve"> πωλήσε</w:t>
            </w:r>
            <w:r>
              <w:rPr>
                <w:color w:val="262626"/>
                <w:sz w:val="22"/>
              </w:rPr>
              <w:t>ων</w:t>
            </w:r>
            <w:r w:rsidRPr="006014B7">
              <w:rPr>
                <w:color w:val="262626"/>
                <w:sz w:val="22"/>
              </w:rPr>
              <w:t xml:space="preserve"> </w:t>
            </w:r>
            <w:r>
              <w:rPr>
                <w:color w:val="262626"/>
                <w:sz w:val="22"/>
              </w:rPr>
              <w:t xml:space="preserve">/ </w:t>
            </w:r>
            <w:proofErr w:type="spellStart"/>
            <w:r>
              <w:rPr>
                <w:color w:val="262626"/>
                <w:sz w:val="22"/>
              </w:rPr>
              <w:t>τιτλοποιήσεων</w:t>
            </w:r>
            <w:proofErr w:type="spellEnd"/>
            <w:r>
              <w:rPr>
                <w:color w:val="262626"/>
                <w:sz w:val="22"/>
              </w:rPr>
              <w:t xml:space="preserve"> ΜΕΑ</w:t>
            </w:r>
            <w:r w:rsidRPr="006014B7">
              <w:rPr>
                <w:rFonts w:ascii="Piraeus Sans" w:hAnsi="Piraeus Sans"/>
                <w:color w:val="262626"/>
                <w:sz w:val="22"/>
                <w:szCs w:val="22"/>
                <w14:ligatures w14:val="none"/>
              </w:rPr>
              <w:t xml:space="preserve"> (€ εκατ.)</w:t>
            </w:r>
            <w:r w:rsidRPr="006014B7">
              <w:rPr>
                <w:rStyle w:val="FootnoteReference"/>
                <w:rFonts w:ascii="Piraeus Sans" w:hAnsi="Piraeus Sans"/>
                <w:color w:val="262626"/>
                <w:sz w:val="22"/>
                <w:szCs w:val="22"/>
                <w14:ligatures w14:val="none"/>
              </w:rPr>
              <w:footnoteReference w:id="1"/>
            </w:r>
          </w:p>
        </w:tc>
        <w:tc>
          <w:tcPr>
            <w:tcW w:w="1771" w:type="dxa"/>
            <w:tcBorders>
              <w:top w:val="single" w:sz="4" w:space="0" w:color="FFFFFF"/>
              <w:bottom w:val="single" w:sz="4" w:space="0" w:color="FFFFFF"/>
            </w:tcBorders>
            <w:shd w:val="clear" w:color="auto" w:fill="ECF0F8"/>
            <w:vAlign w:val="center"/>
          </w:tcPr>
          <w:p w14:paraId="02B08CD2" w14:textId="1FCE9713" w:rsidR="00A64191" w:rsidRPr="006014B7" w:rsidRDefault="00A64191" w:rsidP="00A64191">
            <w:pPr>
              <w:pStyle w:val="BasicParagraph"/>
              <w:widowControl w:val="0"/>
              <w:suppressAutoHyphens/>
              <w:ind w:right="113"/>
              <w:jc w:val="right"/>
              <w:rPr>
                <w:rFonts w:ascii="Piraeus Sans" w:hAnsi="Piraeus Sans"/>
                <w:color w:val="023E87"/>
                <w:sz w:val="22"/>
                <w:szCs w:val="22"/>
                <w14:ligatures w14:val="none"/>
              </w:rPr>
            </w:pPr>
            <w:r w:rsidRPr="001C439F">
              <w:rPr>
                <w:rFonts w:ascii="Piraeus Sans" w:hAnsi="Piraeus Sans"/>
                <w:color w:val="023E87"/>
                <w:sz w:val="22"/>
                <w:szCs w:val="22"/>
                <w:lang w:val="en-US"/>
                <w14:ligatures w14:val="none"/>
              </w:rPr>
              <w:t>52</w:t>
            </w:r>
          </w:p>
        </w:tc>
        <w:tc>
          <w:tcPr>
            <w:tcW w:w="1772" w:type="dxa"/>
            <w:tcBorders>
              <w:top w:val="single" w:sz="4" w:space="0" w:color="FFFFFF"/>
              <w:bottom w:val="single" w:sz="4" w:space="0" w:color="FFFFFF"/>
            </w:tcBorders>
            <w:shd w:val="clear" w:color="auto" w:fill="ECF0F8"/>
            <w:vAlign w:val="center"/>
          </w:tcPr>
          <w:p w14:paraId="4A16FC73" w14:textId="538687BF" w:rsidR="00A64191" w:rsidRPr="006014B7" w:rsidRDefault="00A64191" w:rsidP="00A64191">
            <w:pPr>
              <w:pStyle w:val="BasicParagraph"/>
              <w:widowControl w:val="0"/>
              <w:suppressAutoHyphens/>
              <w:ind w:right="113"/>
              <w:jc w:val="right"/>
              <w:rPr>
                <w:rFonts w:ascii="Piraeus Sans" w:hAnsi="Piraeus Sans"/>
              </w:rPr>
            </w:pPr>
            <w:r>
              <w:rPr>
                <w:rFonts w:ascii="Piraeus Sans" w:hAnsi="Piraeus Sans"/>
                <w:color w:val="262626"/>
                <w:sz w:val="22"/>
                <w:szCs w:val="22"/>
                <w:lang w:val="en-US"/>
                <w14:ligatures w14:val="none"/>
              </w:rPr>
              <w:t>33</w:t>
            </w:r>
          </w:p>
        </w:tc>
      </w:tr>
      <w:tr w:rsidR="00A64191" w14:paraId="342749A0" w14:textId="77777777" w:rsidTr="000944E0">
        <w:trPr>
          <w:trHeight w:val="204"/>
        </w:trPr>
        <w:tc>
          <w:tcPr>
            <w:tcW w:w="846" w:type="dxa"/>
            <w:tcBorders>
              <w:top w:val="single" w:sz="4" w:space="0" w:color="FFFFFF"/>
              <w:bottom w:val="single" w:sz="4" w:space="0" w:color="FFFFFF"/>
            </w:tcBorders>
            <w:shd w:val="clear" w:color="auto" w:fill="ECF0F8"/>
            <w:vAlign w:val="center"/>
          </w:tcPr>
          <w:p w14:paraId="1658FB48" w14:textId="77777777" w:rsidR="00A64191" w:rsidRPr="006014B7" w:rsidRDefault="00A64191" w:rsidP="00A64191">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016B2A11" w14:textId="77777777" w:rsidR="00252616" w:rsidRDefault="00252616" w:rsidP="00A64191">
            <w:pPr>
              <w:pStyle w:val="BasicParagraph"/>
              <w:widowControl w:val="0"/>
              <w:suppressAutoHyphens/>
              <w:spacing w:line="240" w:lineRule="auto"/>
              <w:ind w:right="113"/>
              <w:rPr>
                <w:rFonts w:ascii="Piraeus Sans" w:hAnsi="Piraeus Sans"/>
                <w:color w:val="262626"/>
                <w:sz w:val="22"/>
                <w:szCs w:val="22"/>
                <w14:ligatures w14:val="none"/>
              </w:rPr>
            </w:pPr>
            <w:r>
              <w:rPr>
                <w:color w:val="262626"/>
                <w:sz w:val="22"/>
              </w:rPr>
              <w:t>Έξοδα από π</w:t>
            </w:r>
            <w:r w:rsidRPr="006014B7">
              <w:rPr>
                <w:color w:val="262626"/>
                <w:sz w:val="22"/>
              </w:rPr>
              <w:t>ροβλέψε</w:t>
            </w:r>
            <w:r>
              <w:rPr>
                <w:color w:val="262626"/>
                <w:sz w:val="22"/>
              </w:rPr>
              <w:t>ις,</w:t>
            </w:r>
            <w:r w:rsidRPr="006014B7">
              <w:rPr>
                <w:rFonts w:ascii="Piraeus Sans" w:hAnsi="Piraeus Sans"/>
                <w:color w:val="262626"/>
                <w:sz w:val="22"/>
                <w:szCs w:val="22"/>
                <w14:ligatures w14:val="none"/>
              </w:rPr>
              <w:t xml:space="preserve"> </w:t>
            </w:r>
            <w:r>
              <w:rPr>
                <w:rFonts w:ascii="Piraeus Sans" w:hAnsi="Piraeus Sans"/>
                <w:color w:val="262626"/>
                <w:sz w:val="22"/>
                <w:szCs w:val="22"/>
                <w14:ligatures w14:val="none"/>
              </w:rPr>
              <w:t>ο</w:t>
            </w:r>
            <w:r w:rsidR="00A64191" w:rsidRPr="006014B7">
              <w:rPr>
                <w:rFonts w:ascii="Piraeus Sans" w:hAnsi="Piraeus Sans"/>
                <w:color w:val="262626"/>
                <w:sz w:val="22"/>
                <w:szCs w:val="22"/>
                <w14:ligatures w14:val="none"/>
              </w:rPr>
              <w:t>ργανικ</w:t>
            </w:r>
            <w:r>
              <w:rPr>
                <w:rFonts w:ascii="Piraeus Sans" w:hAnsi="Piraeus Sans"/>
                <w:color w:val="262626"/>
                <w:sz w:val="22"/>
                <w:szCs w:val="22"/>
                <w14:ligatures w14:val="none"/>
              </w:rPr>
              <w:t>ά</w:t>
            </w:r>
            <w:r w:rsidR="00A64191" w:rsidRPr="006014B7">
              <w:rPr>
                <w:rFonts w:ascii="Piraeus Sans" w:hAnsi="Piraeus Sans"/>
                <w:color w:val="262626"/>
                <w:sz w:val="22"/>
                <w:szCs w:val="22"/>
                <w14:ligatures w14:val="none"/>
              </w:rPr>
              <w:t xml:space="preserve">, </w:t>
            </w:r>
          </w:p>
          <w:p w14:paraId="6EACAC2E" w14:textId="4D16DEB8" w:rsidR="00A64191" w:rsidRPr="006014B7" w:rsidRDefault="00A64191" w:rsidP="00A64191">
            <w:pPr>
              <w:pStyle w:val="BasicParagraph"/>
              <w:widowControl w:val="0"/>
              <w:suppressAutoHyphens/>
              <w:spacing w:line="240" w:lineRule="auto"/>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 xml:space="preserve">σε </w:t>
            </w:r>
            <w:proofErr w:type="spellStart"/>
            <w:r w:rsidRPr="006014B7">
              <w:rPr>
                <w:rFonts w:ascii="Piraeus Sans" w:hAnsi="Piraeus Sans"/>
                <w:color w:val="262626"/>
                <w:sz w:val="22"/>
                <w:szCs w:val="22"/>
                <w14:ligatures w14:val="none"/>
              </w:rPr>
              <w:t>ετησιοποιημένη</w:t>
            </w:r>
            <w:proofErr w:type="spellEnd"/>
            <w:r w:rsidRPr="006014B7">
              <w:rPr>
                <w:rFonts w:ascii="Piraeus Sans" w:hAnsi="Piraeus Sans"/>
                <w:color w:val="262626"/>
                <w:sz w:val="22"/>
                <w:szCs w:val="22"/>
                <w14:ligatures w14:val="none"/>
              </w:rPr>
              <w:t xml:space="preserve"> βάση (€ εκατ.)</w:t>
            </w:r>
          </w:p>
        </w:tc>
        <w:tc>
          <w:tcPr>
            <w:tcW w:w="1771" w:type="dxa"/>
            <w:tcBorders>
              <w:top w:val="single" w:sz="4" w:space="0" w:color="FFFFFF"/>
              <w:bottom w:val="single" w:sz="4" w:space="0" w:color="FFFFFF"/>
            </w:tcBorders>
            <w:shd w:val="clear" w:color="auto" w:fill="ECF0F8"/>
            <w:vAlign w:val="center"/>
          </w:tcPr>
          <w:p w14:paraId="7156554C" w14:textId="6B128E0A" w:rsidR="00A64191" w:rsidRPr="006014B7" w:rsidRDefault="00A64191" w:rsidP="00A64191">
            <w:pPr>
              <w:pStyle w:val="BasicParagraph"/>
              <w:widowControl w:val="0"/>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212</w:t>
            </w:r>
          </w:p>
        </w:tc>
        <w:tc>
          <w:tcPr>
            <w:tcW w:w="1772" w:type="dxa"/>
            <w:tcBorders>
              <w:top w:val="single" w:sz="4" w:space="0" w:color="FFFFFF"/>
              <w:bottom w:val="single" w:sz="4" w:space="0" w:color="FFFFFF"/>
            </w:tcBorders>
            <w:shd w:val="clear" w:color="auto" w:fill="ECF0F8"/>
            <w:vAlign w:val="center"/>
          </w:tcPr>
          <w:p w14:paraId="181336BA" w14:textId="41E005CD" w:rsidR="00A64191" w:rsidRPr="006014B7" w:rsidRDefault="00A64191" w:rsidP="00A64191">
            <w:pPr>
              <w:pStyle w:val="BasicParagraph"/>
              <w:widowControl w:val="0"/>
              <w:suppressAutoHyphens/>
              <w:ind w:right="113"/>
              <w:jc w:val="right"/>
              <w:rPr>
                <w:rFonts w:ascii="Piraeus Sans" w:hAnsi="Piraeus Sans"/>
                <w:sz w:val="22"/>
                <w:szCs w:val="22"/>
              </w:rPr>
            </w:pPr>
            <w:r>
              <w:rPr>
                <w:rFonts w:ascii="Piraeus Sans" w:hAnsi="Piraeus Sans"/>
                <w:color w:val="262626"/>
                <w:sz w:val="22"/>
                <w:lang w:val="en-US"/>
              </w:rPr>
              <w:t>280</w:t>
            </w:r>
          </w:p>
        </w:tc>
      </w:tr>
      <w:tr w:rsidR="00A64191" w14:paraId="12D6E66E" w14:textId="77777777" w:rsidTr="000944E0">
        <w:trPr>
          <w:trHeight w:val="204"/>
        </w:trPr>
        <w:tc>
          <w:tcPr>
            <w:tcW w:w="846" w:type="dxa"/>
            <w:tcBorders>
              <w:top w:val="single" w:sz="4" w:space="0" w:color="FFFFFF"/>
              <w:bottom w:val="single" w:sz="4" w:space="0" w:color="FFFFFF"/>
            </w:tcBorders>
            <w:shd w:val="clear" w:color="auto" w:fill="ECF0F8"/>
            <w:vAlign w:val="center"/>
          </w:tcPr>
          <w:p w14:paraId="6240409C" w14:textId="77777777" w:rsidR="00A64191" w:rsidRPr="006014B7" w:rsidRDefault="00A64191" w:rsidP="00A64191">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55FB976F" w14:textId="5A5E9098" w:rsidR="00A64191" w:rsidRPr="006014B7" w:rsidRDefault="00A64191" w:rsidP="00252616">
            <w:pPr>
              <w:pStyle w:val="BasicParagraph"/>
              <w:widowControl w:val="0"/>
              <w:suppressAutoHyphens/>
              <w:spacing w:line="240" w:lineRule="auto"/>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 xml:space="preserve">Δάνεια μετά </w:t>
            </w:r>
            <w:r w:rsidR="00925687">
              <w:rPr>
                <w:rFonts w:ascii="Piraeus Sans" w:hAnsi="Piraeus Sans"/>
                <w:color w:val="262626"/>
                <w:sz w:val="22"/>
                <w:szCs w:val="22"/>
                <w14:ligatures w14:val="none"/>
              </w:rPr>
              <w:t xml:space="preserve">από προβλέψεις </w:t>
            </w:r>
            <w:r w:rsidRPr="006014B7">
              <w:rPr>
                <w:rFonts w:ascii="Piraeus Sans" w:hAnsi="Piraeus Sans"/>
                <w:color w:val="262626"/>
                <w:sz w:val="22"/>
                <w:szCs w:val="22"/>
                <w14:ligatures w14:val="none"/>
              </w:rPr>
              <w:t>(€ εκατ.)</w:t>
            </w:r>
          </w:p>
        </w:tc>
        <w:tc>
          <w:tcPr>
            <w:tcW w:w="1771" w:type="dxa"/>
            <w:tcBorders>
              <w:top w:val="single" w:sz="4" w:space="0" w:color="FFFFFF"/>
              <w:bottom w:val="single" w:sz="4" w:space="0" w:color="FFFFFF"/>
            </w:tcBorders>
            <w:shd w:val="clear" w:color="auto" w:fill="ECF0F8"/>
            <w:vAlign w:val="center"/>
          </w:tcPr>
          <w:p w14:paraId="2FED5358" w14:textId="71AEABFE" w:rsidR="00A64191" w:rsidRPr="006014B7" w:rsidRDefault="00A64191" w:rsidP="00A64191">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3</w:t>
            </w:r>
            <w:r>
              <w:rPr>
                <w:rFonts w:ascii="Piraeus Sans" w:hAnsi="Piraeus Sans"/>
                <w:color w:val="023E87"/>
                <w:sz w:val="22"/>
                <w:szCs w:val="22"/>
                <w:lang w:val="en-US"/>
                <w14:ligatures w14:val="none"/>
              </w:rPr>
              <w:t>6</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629</w:t>
            </w:r>
          </w:p>
        </w:tc>
        <w:tc>
          <w:tcPr>
            <w:tcW w:w="1772" w:type="dxa"/>
            <w:tcBorders>
              <w:top w:val="single" w:sz="4" w:space="0" w:color="FFFFFF"/>
              <w:bottom w:val="single" w:sz="4" w:space="0" w:color="FFFFFF"/>
            </w:tcBorders>
            <w:shd w:val="clear" w:color="auto" w:fill="ECF0F8"/>
            <w:vAlign w:val="center"/>
          </w:tcPr>
          <w:p w14:paraId="3EA31E87" w14:textId="5673FDD4" w:rsidR="00A64191" w:rsidRPr="006014B7" w:rsidRDefault="00A64191" w:rsidP="00A64191">
            <w:pPr>
              <w:pStyle w:val="BasicParagraph"/>
              <w:widowControl w:val="0"/>
              <w:suppressAutoHyphens/>
              <w:ind w:right="113"/>
              <w:jc w:val="right"/>
              <w:rPr>
                <w:rFonts w:ascii="Piraeus Sans" w:hAnsi="Piraeus Sans"/>
                <w:sz w:val="22"/>
                <w:szCs w:val="22"/>
              </w:rPr>
            </w:pPr>
            <w:r w:rsidRPr="006071D4">
              <w:rPr>
                <w:rFonts w:ascii="Piraeus Sans" w:hAnsi="Piraeus Sans"/>
                <w:color w:val="262626"/>
                <w:sz w:val="22"/>
                <w:lang w:val="en-US"/>
              </w:rPr>
              <w:t>3</w:t>
            </w:r>
            <w:r>
              <w:rPr>
                <w:rFonts w:ascii="Piraeus Sans" w:hAnsi="Piraeus Sans"/>
                <w:color w:val="262626"/>
                <w:sz w:val="22"/>
                <w:lang w:val="en-US"/>
              </w:rPr>
              <w:t>5</w:t>
            </w:r>
            <w:r>
              <w:rPr>
                <w:rFonts w:ascii="Piraeus Sans" w:hAnsi="Piraeus Sans"/>
                <w:color w:val="262626"/>
                <w:sz w:val="22"/>
              </w:rPr>
              <w:t>.</w:t>
            </w:r>
            <w:r>
              <w:rPr>
                <w:rFonts w:ascii="Piraeus Sans" w:hAnsi="Piraeus Sans"/>
                <w:color w:val="262626"/>
                <w:sz w:val="22"/>
                <w:lang w:val="en-US"/>
              </w:rPr>
              <w:t>901</w:t>
            </w:r>
          </w:p>
        </w:tc>
      </w:tr>
      <w:tr w:rsidR="00A64191" w14:paraId="612ED6C5" w14:textId="77777777" w:rsidTr="000944E0">
        <w:trPr>
          <w:trHeight w:val="204"/>
        </w:trPr>
        <w:tc>
          <w:tcPr>
            <w:tcW w:w="846" w:type="dxa"/>
            <w:tcBorders>
              <w:top w:val="single" w:sz="4" w:space="0" w:color="FFFFFF"/>
            </w:tcBorders>
            <w:shd w:val="clear" w:color="auto" w:fill="ECF0F8"/>
            <w:vAlign w:val="center"/>
          </w:tcPr>
          <w:p w14:paraId="5952C514" w14:textId="77777777" w:rsidR="00A64191" w:rsidRPr="006014B7" w:rsidRDefault="00A64191" w:rsidP="00A64191">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 xml:space="preserve">= </w:t>
            </w:r>
          </w:p>
        </w:tc>
        <w:tc>
          <w:tcPr>
            <w:tcW w:w="4111" w:type="dxa"/>
            <w:tcBorders>
              <w:top w:val="single" w:sz="4" w:space="0" w:color="FFFFFF"/>
            </w:tcBorders>
            <w:shd w:val="clear" w:color="auto" w:fill="ECF0F8"/>
            <w:vAlign w:val="center"/>
          </w:tcPr>
          <w:p w14:paraId="575F762B" w14:textId="77777777" w:rsidR="00A64191" w:rsidRPr="006014B7" w:rsidRDefault="00A64191" w:rsidP="00A64191">
            <w:pPr>
              <w:pStyle w:val="BasicParagraph"/>
              <w:widowControl w:val="0"/>
              <w:suppressAutoHyphens/>
              <w:spacing w:line="240" w:lineRule="auto"/>
              <w:ind w:right="113"/>
              <w:rPr>
                <w:rFonts w:ascii="Piraeus Sans" w:hAnsi="Piraeus Sans"/>
                <w:b/>
                <w:bCs/>
                <w:color w:val="262626"/>
                <w:sz w:val="22"/>
                <w:szCs w:val="22"/>
                <w14:ligatures w14:val="none"/>
              </w:rPr>
            </w:pPr>
            <w:r w:rsidRPr="006014B7">
              <w:rPr>
                <w:rFonts w:ascii="Piraeus Sans" w:hAnsi="Piraeus Sans"/>
                <w:b/>
                <w:bCs/>
                <w:color w:val="262626"/>
                <w:sz w:val="22"/>
                <w:szCs w:val="22"/>
                <w14:ligatures w14:val="none"/>
              </w:rPr>
              <w:t xml:space="preserve">Κόστος κινδύνου, οργανικό </w:t>
            </w:r>
          </w:p>
        </w:tc>
        <w:tc>
          <w:tcPr>
            <w:tcW w:w="1771" w:type="dxa"/>
            <w:tcBorders>
              <w:top w:val="single" w:sz="4" w:space="0" w:color="FFFFFF"/>
            </w:tcBorders>
            <w:shd w:val="clear" w:color="auto" w:fill="ECF0F8"/>
            <w:vAlign w:val="center"/>
          </w:tcPr>
          <w:p w14:paraId="04452AAA" w14:textId="548C30A9" w:rsidR="00A64191" w:rsidRPr="006014B7" w:rsidRDefault="00A64191" w:rsidP="00A64191">
            <w:pPr>
              <w:pStyle w:val="BasicParagraph"/>
              <w:widowControl w:val="0"/>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0</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58</w:t>
            </w:r>
            <w:r w:rsidRPr="006071D4">
              <w:rPr>
                <w:rFonts w:ascii="Piraeus Sans" w:hAnsi="Piraeus Sans"/>
                <w:b/>
                <w:bCs/>
                <w:color w:val="023E87"/>
                <w:sz w:val="22"/>
                <w:szCs w:val="22"/>
                <w:lang w:val="en-US"/>
                <w14:ligatures w14:val="none"/>
              </w:rPr>
              <w:t>%</w:t>
            </w:r>
          </w:p>
        </w:tc>
        <w:tc>
          <w:tcPr>
            <w:tcW w:w="1772" w:type="dxa"/>
            <w:tcBorders>
              <w:top w:val="single" w:sz="4" w:space="0" w:color="FFFFFF"/>
            </w:tcBorders>
            <w:shd w:val="clear" w:color="auto" w:fill="ECF0F8"/>
            <w:vAlign w:val="center"/>
          </w:tcPr>
          <w:p w14:paraId="6C826378" w14:textId="5EE2B78A" w:rsidR="00A64191" w:rsidRPr="006014B7" w:rsidRDefault="00A64191" w:rsidP="00A64191">
            <w:pPr>
              <w:pStyle w:val="BasicParagraph"/>
              <w:widowControl w:val="0"/>
              <w:suppressAutoHyphens/>
              <w:ind w:right="113"/>
              <w:jc w:val="right"/>
              <w:rPr>
                <w:rFonts w:ascii="Piraeus Sans" w:hAnsi="Piraeus Sans"/>
                <w:b/>
                <w:bCs/>
                <w:sz w:val="22"/>
                <w:szCs w:val="22"/>
              </w:rPr>
            </w:pPr>
            <w:r w:rsidRPr="006071D4">
              <w:rPr>
                <w:rFonts w:ascii="Piraeus Sans" w:hAnsi="Piraeus Sans"/>
                <w:b/>
                <w:bCs/>
                <w:color w:val="262626"/>
                <w:sz w:val="22"/>
                <w:lang w:val="en-US"/>
              </w:rPr>
              <w:t>0</w:t>
            </w:r>
            <w:r>
              <w:rPr>
                <w:rFonts w:ascii="Piraeus Sans" w:hAnsi="Piraeus Sans"/>
                <w:b/>
                <w:bCs/>
                <w:color w:val="262626"/>
                <w:sz w:val="22"/>
              </w:rPr>
              <w:t>,</w:t>
            </w:r>
            <w:r>
              <w:rPr>
                <w:rFonts w:ascii="Piraeus Sans" w:hAnsi="Piraeus Sans"/>
                <w:b/>
                <w:bCs/>
                <w:color w:val="262626"/>
                <w:sz w:val="22"/>
                <w:lang w:val="en-US"/>
              </w:rPr>
              <w:t>78</w:t>
            </w:r>
            <w:r w:rsidRPr="006071D4">
              <w:rPr>
                <w:rFonts w:ascii="Piraeus Sans" w:hAnsi="Piraeus Sans"/>
                <w:b/>
                <w:bCs/>
                <w:color w:val="262626"/>
                <w:sz w:val="22"/>
                <w:lang w:val="en-US"/>
              </w:rPr>
              <w:t>%</w:t>
            </w:r>
          </w:p>
        </w:tc>
      </w:tr>
    </w:tbl>
    <w:p w14:paraId="7EC2942F" w14:textId="77777777" w:rsidR="002A1093" w:rsidRPr="00F03297" w:rsidRDefault="002A1093" w:rsidP="002A1093">
      <w:pPr>
        <w:pStyle w:val="02PFHTitle2"/>
        <w:rPr>
          <w:color w:val="97ADDA"/>
          <w:lang w:val="el-GR"/>
        </w:rPr>
      </w:pPr>
      <w:r w:rsidRPr="00F03297">
        <w:rPr>
          <w:lang w:val="el-GR"/>
        </w:rPr>
        <w:t xml:space="preserve">Δείκτης κόστους προς βασικά έσοδα </w:t>
      </w:r>
    </w:p>
    <w:p w14:paraId="09BBBAC0" w14:textId="0FAEA7FC" w:rsidR="002A1093" w:rsidRPr="003E7780" w:rsidRDefault="002A1093" w:rsidP="002A1093">
      <w:pPr>
        <w:widowControl w:val="0"/>
        <w:suppressLineNumbers/>
        <w:suppressAutoHyphens/>
        <w:spacing w:line="225" w:lineRule="auto"/>
        <w:rPr>
          <w:color w:val="262626"/>
          <w:sz w:val="24"/>
          <w:szCs w:val="24"/>
        </w:rPr>
      </w:pPr>
      <w:r w:rsidRPr="003E7780">
        <w:rPr>
          <w:color w:val="262626"/>
          <w:sz w:val="24"/>
          <w:szCs w:val="24"/>
        </w:rPr>
        <w:t>(ποσοστό, %)</w:t>
      </w:r>
    </w:p>
    <w:p w14:paraId="4254B109" w14:textId="77777777" w:rsidR="002A1093" w:rsidRDefault="002A1093" w:rsidP="002A1093">
      <w:pPr>
        <w:suppressLineNumbers/>
        <w:suppressAutoHyphens/>
        <w:autoSpaceDE w:val="0"/>
        <w:autoSpaceDN w:val="0"/>
        <w:adjustRightInd w:val="0"/>
        <w:spacing w:after="0" w:line="240" w:lineRule="auto"/>
        <w:jc w:val="both"/>
        <w:rPr>
          <w:rFonts w:cs="Calibri"/>
          <w:color w:val="252525"/>
          <w:sz w:val="22"/>
        </w:rPr>
      </w:pPr>
    </w:p>
    <w:p w14:paraId="36A0F0B4" w14:textId="77777777" w:rsidR="002A1093" w:rsidRDefault="002A1093" w:rsidP="002A1093">
      <w:pPr>
        <w:suppressLineNumbers/>
        <w:suppressAutoHyphens/>
        <w:autoSpaceDE w:val="0"/>
        <w:autoSpaceDN w:val="0"/>
        <w:adjustRightInd w:val="0"/>
        <w:spacing w:after="0" w:line="240" w:lineRule="auto"/>
        <w:jc w:val="both"/>
        <w:rPr>
          <w:rFonts w:cs="Calibri"/>
          <w:color w:val="252525"/>
          <w:sz w:val="22"/>
        </w:rPr>
      </w:pPr>
    </w:p>
    <w:p w14:paraId="27EFFA29" w14:textId="5D34F0B6" w:rsidR="002A1093" w:rsidRDefault="002A1093" w:rsidP="002A1093">
      <w:pPr>
        <w:suppressLineNumbers/>
        <w:suppressAutoHyphens/>
        <w:autoSpaceDE w:val="0"/>
        <w:autoSpaceDN w:val="0"/>
        <w:adjustRightInd w:val="0"/>
        <w:spacing w:after="0" w:line="240" w:lineRule="auto"/>
        <w:jc w:val="both"/>
        <w:rPr>
          <w:rFonts w:cs="Calibri"/>
          <w:color w:val="252525"/>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1093" w14:paraId="1802C0B5" w14:textId="77777777" w:rsidTr="000944E0">
        <w:trPr>
          <w:trHeight w:val="1020"/>
        </w:trPr>
        <w:tc>
          <w:tcPr>
            <w:tcW w:w="1026" w:type="dxa"/>
          </w:tcPr>
          <w:p w14:paraId="45177BC4" w14:textId="77777777" w:rsidR="002A1093" w:rsidRDefault="002A1093" w:rsidP="000944E0">
            <w:pPr>
              <w:suppressAutoHyphens/>
              <w:rPr>
                <w:lang w:val="en-US"/>
              </w:rPr>
            </w:pPr>
            <w:r>
              <w:rPr>
                <w:noProof/>
                <w:lang w:eastAsia="el-GR"/>
              </w:rPr>
              <w:drawing>
                <wp:inline distT="0" distB="0" distL="0" distR="0" wp14:anchorId="3CA78D63" wp14:editId="02E7DA32">
                  <wp:extent cx="51435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30F3E772" w14:textId="4A4944C7" w:rsidR="002A1093" w:rsidRPr="002E3483" w:rsidRDefault="002A1093" w:rsidP="000944E0">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55EF85D0" w14:textId="60B26FF9" w:rsidR="002A1093" w:rsidRDefault="002A1093" w:rsidP="002A1093">
      <w:pPr>
        <w:suppressLineNumbers/>
        <w:suppressAutoHyphens/>
        <w:autoSpaceDE w:val="0"/>
        <w:autoSpaceDN w:val="0"/>
        <w:adjustRightInd w:val="0"/>
        <w:spacing w:after="0" w:line="240" w:lineRule="auto"/>
        <w:jc w:val="both"/>
        <w:rPr>
          <w:rFonts w:cs="Calibri"/>
          <w:color w:val="252525"/>
          <w:sz w:val="22"/>
        </w:rPr>
      </w:pPr>
      <w:r w:rsidRPr="003E7780">
        <w:rPr>
          <w:rFonts w:cs="Calibri"/>
          <w:color w:val="252525"/>
          <w:sz w:val="22"/>
        </w:rPr>
        <w:t>Ο δείκτης κόστους προς βασικά έσοδα ορίζεται ως ο λόγος των επαναλαμβανόμενων λειτουργικών εξόδων</w:t>
      </w:r>
      <w:r>
        <w:rPr>
          <w:rFonts w:cs="Calibri"/>
          <w:color w:val="252525"/>
          <w:sz w:val="22"/>
        </w:rPr>
        <w:t xml:space="preserve">, προς (/) τα </w:t>
      </w:r>
      <w:r w:rsidRPr="003E7780">
        <w:rPr>
          <w:rFonts w:cs="Calibri"/>
          <w:color w:val="252525"/>
          <w:sz w:val="22"/>
        </w:rPr>
        <w:t>βασικά έσοδα</w:t>
      </w:r>
      <w:r>
        <w:rPr>
          <w:rFonts w:cs="Calibri"/>
          <w:color w:val="252525"/>
          <w:sz w:val="22"/>
        </w:rPr>
        <w:t xml:space="preserve">. </w:t>
      </w:r>
    </w:p>
    <w:p w14:paraId="01F80BFB" w14:textId="788DD7EE" w:rsidR="002A1093" w:rsidRPr="003E7780" w:rsidRDefault="00922721" w:rsidP="00922721">
      <w:pPr>
        <w:suppressLineNumbers/>
        <w:suppressAutoHyphens/>
        <w:autoSpaceDE w:val="0"/>
        <w:autoSpaceDN w:val="0"/>
        <w:adjustRightInd w:val="0"/>
        <w:spacing w:after="0" w:line="240" w:lineRule="auto"/>
        <w:jc w:val="both"/>
        <w:rPr>
          <w:rFonts w:cs="Calibri"/>
          <w:color w:val="252525"/>
          <w:sz w:val="22"/>
        </w:rPr>
      </w:pPr>
      <w:r>
        <w:rPr>
          <w:rFonts w:cs="Calibri"/>
          <w:color w:val="252525"/>
          <w:sz w:val="22"/>
        </w:rPr>
        <w:t>Ε</w:t>
      </w:r>
      <w:r w:rsidRPr="003E7780">
        <w:rPr>
          <w:rFonts w:cs="Calibri"/>
          <w:color w:val="252525"/>
          <w:sz w:val="22"/>
        </w:rPr>
        <w:t>παναλαμβανόμε</w:t>
      </w:r>
      <w:r>
        <w:rPr>
          <w:rFonts w:cs="Calibri"/>
          <w:color w:val="252525"/>
          <w:sz w:val="22"/>
        </w:rPr>
        <w:t>να</w:t>
      </w:r>
      <w:r w:rsidRPr="003E7780">
        <w:rPr>
          <w:rFonts w:cs="Calibri"/>
          <w:color w:val="252525"/>
          <w:sz w:val="22"/>
        </w:rPr>
        <w:t xml:space="preserve"> λειτουργικ</w:t>
      </w:r>
      <w:r>
        <w:rPr>
          <w:rFonts w:cs="Calibri"/>
          <w:color w:val="252525"/>
          <w:sz w:val="22"/>
        </w:rPr>
        <w:t>ά</w:t>
      </w:r>
      <w:r w:rsidRPr="003E7780">
        <w:rPr>
          <w:rFonts w:cs="Calibri"/>
          <w:color w:val="252525"/>
          <w:sz w:val="22"/>
        </w:rPr>
        <w:t xml:space="preserve"> </w:t>
      </w:r>
      <w:r>
        <w:rPr>
          <w:rFonts w:cs="Calibri"/>
          <w:color w:val="252525"/>
          <w:sz w:val="22"/>
        </w:rPr>
        <w:t>έ</w:t>
      </w:r>
      <w:r w:rsidRPr="003E7780">
        <w:rPr>
          <w:rFonts w:cs="Calibri"/>
          <w:color w:val="252525"/>
          <w:sz w:val="22"/>
        </w:rPr>
        <w:t>ξ</w:t>
      </w:r>
      <w:r>
        <w:rPr>
          <w:rFonts w:cs="Calibri"/>
          <w:color w:val="252525"/>
          <w:sz w:val="22"/>
        </w:rPr>
        <w:t>οδα</w:t>
      </w:r>
      <w:r w:rsidRPr="00922721">
        <w:rPr>
          <w:rFonts w:cs="Calibri"/>
          <w:color w:val="252525"/>
          <w:sz w:val="22"/>
        </w:rPr>
        <w:t xml:space="preserve">: </w:t>
      </w:r>
      <w:r w:rsidRPr="003E7780">
        <w:rPr>
          <w:rFonts w:cs="Calibri"/>
          <w:color w:val="252525"/>
          <w:sz w:val="22"/>
        </w:rPr>
        <w:t xml:space="preserve">Σύνολο </w:t>
      </w:r>
      <w:r w:rsidR="002A1093" w:rsidRPr="003E7780">
        <w:rPr>
          <w:rFonts w:cs="Calibri"/>
          <w:color w:val="252525"/>
          <w:sz w:val="22"/>
        </w:rPr>
        <w:t xml:space="preserve">λειτουργικών εξόδων προ προβλέψεων, </w:t>
      </w:r>
      <w:r w:rsidR="002A1093" w:rsidRPr="003E7780">
        <w:rPr>
          <w:rFonts w:cs="Calibri"/>
          <w:color w:val="000000"/>
          <w:sz w:val="22"/>
        </w:rPr>
        <w:t xml:space="preserve">εξαιρουμένων </w:t>
      </w:r>
      <w:r w:rsidRPr="00922721">
        <w:rPr>
          <w:rFonts w:cs="Calibri"/>
          <w:color w:val="000000"/>
          <w:sz w:val="22"/>
        </w:rPr>
        <w:t xml:space="preserve">(-) </w:t>
      </w:r>
      <w:r w:rsidR="002A1093" w:rsidRPr="003E7780">
        <w:rPr>
          <w:rFonts w:cs="Calibri"/>
          <w:color w:val="000000"/>
          <w:sz w:val="22"/>
        </w:rPr>
        <w:t>των έκτακτων εξόδων</w:t>
      </w:r>
      <w:r w:rsidRPr="00922721">
        <w:rPr>
          <w:rFonts w:cs="Calibri"/>
          <w:color w:val="000000"/>
          <w:sz w:val="22"/>
        </w:rPr>
        <w:t xml:space="preserve"> (</w:t>
      </w:r>
      <w:r>
        <w:rPr>
          <w:rFonts w:cs="Calibri"/>
          <w:color w:val="000000"/>
          <w:sz w:val="22"/>
        </w:rPr>
        <w:t>ως ορίζεται βάσει των ΕΔΜΑ)</w:t>
      </w:r>
      <w:r w:rsidR="002A1093" w:rsidRPr="003E7780">
        <w:rPr>
          <w:rFonts w:cs="Calibri"/>
          <w:color w:val="252525"/>
          <w:sz w:val="22"/>
        </w:rPr>
        <w:t xml:space="preserve">. </w:t>
      </w:r>
    </w:p>
    <w:p w14:paraId="23F04073" w14:textId="05837B55" w:rsidR="002A1093" w:rsidRPr="003E7780" w:rsidRDefault="00922721" w:rsidP="002A1093">
      <w:pPr>
        <w:suppressLineNumbers/>
        <w:suppressAutoHyphens/>
        <w:autoSpaceDE w:val="0"/>
        <w:autoSpaceDN w:val="0"/>
        <w:adjustRightInd w:val="0"/>
        <w:spacing w:line="240" w:lineRule="auto"/>
        <w:jc w:val="both"/>
        <w:rPr>
          <w:rFonts w:cs="Calibri"/>
          <w:color w:val="252525"/>
          <w:sz w:val="22"/>
        </w:rPr>
      </w:pPr>
      <w:r w:rsidRPr="003E7780">
        <w:rPr>
          <w:rFonts w:cs="Calibri"/>
          <w:color w:val="252525"/>
          <w:sz w:val="22"/>
        </w:rPr>
        <w:t xml:space="preserve">Βασικά </w:t>
      </w:r>
      <w:r w:rsidR="002A1093" w:rsidRPr="003E7780">
        <w:rPr>
          <w:rFonts w:cs="Calibri"/>
          <w:color w:val="252525"/>
          <w:sz w:val="22"/>
        </w:rPr>
        <w:t>έσοδα</w:t>
      </w:r>
      <w:r w:rsidRPr="00922721">
        <w:rPr>
          <w:rFonts w:cs="Calibri"/>
          <w:color w:val="252525"/>
          <w:sz w:val="22"/>
        </w:rPr>
        <w:t xml:space="preserve">: </w:t>
      </w:r>
      <w:r w:rsidRPr="003E7780">
        <w:rPr>
          <w:rFonts w:cs="Calibri"/>
          <w:color w:val="252525"/>
          <w:sz w:val="22"/>
        </w:rPr>
        <w:t xml:space="preserve">Καθαρά </w:t>
      </w:r>
      <w:r w:rsidR="002A1093" w:rsidRPr="003E7780">
        <w:rPr>
          <w:rFonts w:cs="Calibri"/>
          <w:color w:val="252525"/>
          <w:sz w:val="22"/>
        </w:rPr>
        <w:t xml:space="preserve">έσοδα τόκων, συν </w:t>
      </w:r>
      <w:r w:rsidRPr="00922721">
        <w:rPr>
          <w:rFonts w:cs="Calibri"/>
          <w:color w:val="252525"/>
          <w:sz w:val="22"/>
        </w:rPr>
        <w:t xml:space="preserve">(+) </w:t>
      </w:r>
      <w:r w:rsidR="002A1093" w:rsidRPr="003E7780">
        <w:rPr>
          <w:rFonts w:cs="Calibri"/>
          <w:color w:val="252525"/>
          <w:sz w:val="22"/>
        </w:rPr>
        <w:t xml:space="preserve">καθαρά έσοδα </w:t>
      </w:r>
      <w:r>
        <w:rPr>
          <w:rFonts w:cs="Calibri"/>
          <w:color w:val="252525"/>
          <w:sz w:val="22"/>
        </w:rPr>
        <w:t xml:space="preserve">από </w:t>
      </w:r>
      <w:r w:rsidR="002A1093" w:rsidRPr="003E7780">
        <w:rPr>
          <w:rFonts w:cs="Calibri"/>
          <w:color w:val="252525"/>
          <w:sz w:val="22"/>
        </w:rPr>
        <w:t>προμ</w:t>
      </w:r>
      <w:r>
        <w:rPr>
          <w:rFonts w:cs="Calibri"/>
          <w:color w:val="252525"/>
          <w:sz w:val="22"/>
        </w:rPr>
        <w:t>ήθειες</w:t>
      </w:r>
      <w:r w:rsidR="002A1093" w:rsidRPr="003E7780">
        <w:rPr>
          <w:rFonts w:cs="Calibri"/>
          <w:color w:val="252525"/>
          <w:sz w:val="22"/>
        </w:rPr>
        <w:t>, συν</w:t>
      </w:r>
      <w:r>
        <w:rPr>
          <w:rFonts w:cs="Calibri"/>
          <w:color w:val="252525"/>
          <w:sz w:val="22"/>
        </w:rPr>
        <w:t xml:space="preserve"> (+)</w:t>
      </w:r>
      <w:r w:rsidR="002A1093" w:rsidRPr="003E7780">
        <w:rPr>
          <w:rFonts w:cs="Calibri"/>
          <w:color w:val="252525"/>
          <w:sz w:val="22"/>
        </w:rPr>
        <w:t xml:space="preserve"> έσοδα από </w:t>
      </w:r>
      <w:r w:rsidRPr="003E7780">
        <w:rPr>
          <w:rFonts w:cs="Calibri"/>
          <w:color w:val="252525"/>
          <w:sz w:val="22"/>
        </w:rPr>
        <w:t xml:space="preserve">μη τραπεζικές δραστηριότητες </w:t>
      </w:r>
      <w:r>
        <w:rPr>
          <w:rFonts w:cs="Calibri"/>
          <w:color w:val="252525"/>
          <w:sz w:val="22"/>
        </w:rPr>
        <w:t xml:space="preserve">(περιλαμβάνει </w:t>
      </w:r>
      <w:r w:rsidRPr="003E7780">
        <w:rPr>
          <w:rFonts w:cs="Calibri"/>
          <w:color w:val="252525"/>
          <w:sz w:val="22"/>
        </w:rPr>
        <w:t xml:space="preserve">έσοδα </w:t>
      </w:r>
      <w:r>
        <w:rPr>
          <w:rFonts w:cs="Calibri"/>
          <w:color w:val="252525"/>
          <w:sz w:val="22"/>
        </w:rPr>
        <w:t xml:space="preserve">από </w:t>
      </w:r>
      <w:r w:rsidR="002A1093" w:rsidRPr="003E7780">
        <w:rPr>
          <w:rFonts w:cs="Calibri"/>
          <w:color w:val="252525"/>
          <w:sz w:val="22"/>
        </w:rPr>
        <w:t>ενοίκια</w:t>
      </w:r>
      <w:r>
        <w:rPr>
          <w:rFonts w:cs="Calibri"/>
          <w:color w:val="252525"/>
          <w:sz w:val="22"/>
        </w:rPr>
        <w:t>)</w:t>
      </w:r>
      <w:r w:rsidR="002A1093" w:rsidRPr="003E7780">
        <w:rPr>
          <w:rFonts w:cs="Calibri"/>
          <w:color w:val="252525"/>
          <w:sz w:val="22"/>
        </w:rPr>
        <w:t>.</w:t>
      </w:r>
    </w:p>
    <w:p w14:paraId="78B2123C" w14:textId="618A3B2B" w:rsidR="002A1093" w:rsidRPr="003E7780" w:rsidRDefault="002A1093" w:rsidP="002A1093">
      <w:pPr>
        <w:suppressLineNumbers/>
        <w:suppressAutoHyphens/>
        <w:autoSpaceDE w:val="0"/>
        <w:autoSpaceDN w:val="0"/>
        <w:adjustRightInd w:val="0"/>
        <w:spacing w:after="200" w:line="240" w:lineRule="auto"/>
        <w:jc w:val="both"/>
        <w:rPr>
          <w:rFonts w:cs="Calibri"/>
          <w:color w:val="96ACDA"/>
          <w:sz w:val="32"/>
          <w:szCs w:val="32"/>
        </w:rPr>
      </w:pPr>
      <w:r w:rsidRPr="003E7780">
        <w:rPr>
          <w:rFonts w:cs="Calibri"/>
          <w:color w:val="252525"/>
          <w:sz w:val="22"/>
        </w:rPr>
        <w:t xml:space="preserve">Σημασία χρήσης: Δείκτης </w:t>
      </w:r>
      <w:r w:rsidR="00F03297">
        <w:rPr>
          <w:rFonts w:cs="Calibri"/>
          <w:color w:val="252525"/>
          <w:sz w:val="22"/>
        </w:rPr>
        <w:t>αποτελεσματικότητας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2A1093" w14:paraId="468C60DE" w14:textId="77777777" w:rsidTr="000944E0">
        <w:trPr>
          <w:trHeight w:val="567"/>
        </w:trPr>
        <w:tc>
          <w:tcPr>
            <w:tcW w:w="846" w:type="dxa"/>
            <w:tcBorders>
              <w:bottom w:val="single" w:sz="12" w:space="0" w:color="244060"/>
            </w:tcBorders>
            <w:shd w:val="clear" w:color="auto" w:fill="ECF0F8"/>
            <w:vAlign w:val="bottom"/>
          </w:tcPr>
          <w:p w14:paraId="627275B7" w14:textId="77777777" w:rsidR="002A1093" w:rsidRPr="003E7780" w:rsidRDefault="002A1093" w:rsidP="000944E0">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5C1AD94D" w14:textId="77777777" w:rsidR="002A1093" w:rsidRPr="003E7780" w:rsidRDefault="002A1093" w:rsidP="000944E0">
            <w:pPr>
              <w:suppressLineNumbers/>
              <w:suppressAutoHyphens/>
              <w:spacing w:after="200"/>
            </w:pPr>
          </w:p>
        </w:tc>
        <w:tc>
          <w:tcPr>
            <w:tcW w:w="1771" w:type="dxa"/>
            <w:tcBorders>
              <w:bottom w:val="single" w:sz="12" w:space="0" w:color="244060"/>
            </w:tcBorders>
            <w:shd w:val="clear" w:color="auto" w:fill="ECF0F8"/>
            <w:vAlign w:val="center"/>
          </w:tcPr>
          <w:p w14:paraId="0D0F476D" w14:textId="4DFA22BD" w:rsidR="002A1093" w:rsidRPr="003E7780" w:rsidRDefault="00922721" w:rsidP="000944E0">
            <w:pPr>
              <w:pStyle w:val="BasicParagraph"/>
              <w:widowControl w:val="0"/>
              <w:suppressLineNumbers/>
              <w:suppressAutoHyphens/>
              <w:ind w:right="113"/>
              <w:jc w:val="right"/>
              <w:rPr>
                <w:rFonts w:ascii="Piraeus Sans" w:hAnsi="Piraeus Sans"/>
                <w:b/>
                <w:bCs/>
                <w:color w:val="023E87"/>
                <w:sz w:val="22"/>
                <w:szCs w:val="22"/>
                <w:lang w:val="en-US"/>
                <w14:ligatures w14:val="none"/>
              </w:rPr>
            </w:pPr>
            <w:r>
              <w:rPr>
                <w:rFonts w:ascii="Piraeus Sans" w:hAnsi="Piraeus Sans"/>
                <w:b/>
                <w:bCs/>
                <w:color w:val="023E87"/>
                <w:sz w:val="22"/>
              </w:rPr>
              <w:t>4</w:t>
            </w:r>
            <w:r w:rsidR="002A1093" w:rsidRPr="003E7780">
              <w:rPr>
                <w:rFonts w:ascii="Piraeus Sans" w:hAnsi="Piraeus Sans"/>
                <w:b/>
                <w:bCs/>
                <w:color w:val="023E87"/>
                <w:sz w:val="22"/>
              </w:rPr>
              <w:t>ο 3μ 2</w:t>
            </w:r>
            <w:r w:rsidR="002A1093" w:rsidRPr="003E7780">
              <w:rPr>
                <w:rFonts w:ascii="Piraeus Sans" w:hAnsi="Piraeus Sans"/>
                <w:b/>
                <w:bCs/>
                <w:color w:val="023E87"/>
                <w:sz w:val="22"/>
                <w:lang w:val="en-US"/>
              </w:rPr>
              <w:t>02</w:t>
            </w:r>
            <w:r w:rsidR="002A1093" w:rsidRPr="003E778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1E33DC05" w14:textId="5A1B5727" w:rsidR="002A1093" w:rsidRPr="003E7780" w:rsidRDefault="00922721" w:rsidP="000944E0">
            <w:pPr>
              <w:pStyle w:val="BasicParagraph"/>
              <w:widowControl w:val="0"/>
              <w:suppressLineNumbers/>
              <w:suppressAutoHyphens/>
              <w:ind w:right="113"/>
              <w:jc w:val="right"/>
              <w:rPr>
                <w:rFonts w:ascii="Piraeus Sans" w:hAnsi="Piraeus Sans"/>
                <w:b/>
                <w:bCs/>
                <w:color w:val="262626"/>
                <w:sz w:val="22"/>
                <w:szCs w:val="22"/>
                <w:lang w:val="en-US"/>
                <w14:ligatures w14:val="none"/>
              </w:rPr>
            </w:pPr>
            <w:r>
              <w:rPr>
                <w:rFonts w:ascii="Piraeus Sans" w:hAnsi="Piraeus Sans"/>
                <w:b/>
                <w:bCs/>
                <w:color w:val="262626"/>
                <w:sz w:val="22"/>
                <w:szCs w:val="22"/>
                <w14:ligatures w14:val="none"/>
              </w:rPr>
              <w:t>4</w:t>
            </w:r>
            <w:r w:rsidR="002A1093" w:rsidRPr="003E7780">
              <w:rPr>
                <w:rFonts w:ascii="Piraeus Sans" w:hAnsi="Piraeus Sans"/>
                <w:b/>
                <w:bCs/>
                <w:color w:val="262626"/>
                <w:sz w:val="22"/>
                <w:szCs w:val="22"/>
                <w14:ligatures w14:val="none"/>
              </w:rPr>
              <w:t xml:space="preserve">ο 3μ </w:t>
            </w:r>
            <w:r w:rsidR="002A1093" w:rsidRPr="003E7780">
              <w:rPr>
                <w:rFonts w:ascii="Piraeus Sans" w:hAnsi="Piraeus Sans"/>
                <w:b/>
                <w:bCs/>
                <w:color w:val="262626"/>
                <w:sz w:val="22"/>
                <w:szCs w:val="22"/>
                <w:lang w:val="en-US"/>
                <w14:ligatures w14:val="none"/>
              </w:rPr>
              <w:t>202</w:t>
            </w:r>
            <w:r w:rsidR="002A1093" w:rsidRPr="003E7780">
              <w:rPr>
                <w:rFonts w:ascii="Piraeus Sans" w:hAnsi="Piraeus Sans"/>
                <w:b/>
                <w:bCs/>
                <w:color w:val="262626"/>
                <w:sz w:val="22"/>
                <w:szCs w:val="22"/>
                <w14:ligatures w14:val="none"/>
              </w:rPr>
              <w:t>2</w:t>
            </w:r>
          </w:p>
        </w:tc>
      </w:tr>
      <w:tr w:rsidR="00764F40" w14:paraId="69E673B4" w14:textId="77777777" w:rsidTr="000944E0">
        <w:trPr>
          <w:trHeight w:val="570"/>
        </w:trPr>
        <w:tc>
          <w:tcPr>
            <w:tcW w:w="846" w:type="dxa"/>
            <w:tcBorders>
              <w:top w:val="single" w:sz="12" w:space="0" w:color="244060"/>
              <w:bottom w:val="single" w:sz="4" w:space="0" w:color="FFFFFF"/>
            </w:tcBorders>
            <w:shd w:val="clear" w:color="auto" w:fill="ECF0F8"/>
            <w:vAlign w:val="bottom"/>
          </w:tcPr>
          <w:p w14:paraId="126CEF35" w14:textId="77777777" w:rsidR="00764F40" w:rsidRPr="003E7780" w:rsidRDefault="00764F40" w:rsidP="00764F40">
            <w:pPr>
              <w:pStyle w:val="BasicParagraph"/>
              <w:widowControl w:val="0"/>
              <w:suppressLineNumbers/>
              <w:suppressAutoHyphens/>
              <w:ind w:right="113"/>
              <w:rPr>
                <w:rFonts w:ascii="Piraeus Sans" w:hAnsi="Piraeus Sans"/>
                <w:color w:val="262626"/>
                <w:sz w:val="22"/>
                <w:szCs w:val="22"/>
                <w:lang w:val="en-US"/>
                <w14:ligatures w14:val="none"/>
              </w:rPr>
            </w:pPr>
            <w:r w:rsidRPr="003E7780">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bottom"/>
          </w:tcPr>
          <w:p w14:paraId="78216D76" w14:textId="77777777" w:rsidR="00764F40" w:rsidRPr="003E7780" w:rsidRDefault="00764F40" w:rsidP="00764F40">
            <w:pPr>
              <w:pStyle w:val="BasicParagraph"/>
              <w:widowControl w:val="0"/>
              <w:suppressLineNumbers/>
              <w:suppressAutoHyphens/>
              <w:spacing w:line="240" w:lineRule="auto"/>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Επαναλαμβα</w:t>
            </w:r>
            <w:proofErr w:type="spellStart"/>
            <w:r w:rsidRPr="003E7780">
              <w:rPr>
                <w:rFonts w:ascii="Piraeus Sans" w:hAnsi="Piraeus Sans"/>
                <w:color w:val="262626"/>
                <w:sz w:val="22"/>
                <w:szCs w:val="22"/>
                <w:lang w:val="en-US"/>
                <w14:ligatures w14:val="none"/>
              </w:rPr>
              <w:t>νόμεν</w:t>
            </w:r>
            <w:proofErr w:type="spellEnd"/>
            <w:r w:rsidRPr="003E7780">
              <w:rPr>
                <w:rFonts w:ascii="Piraeus Sans" w:hAnsi="Piraeus Sans"/>
                <w:color w:val="262626"/>
                <w:sz w:val="22"/>
                <w:szCs w:val="22"/>
                <w:lang w:val="en-US"/>
                <w14:ligatures w14:val="none"/>
              </w:rPr>
              <w:t xml:space="preserve">α </w:t>
            </w:r>
            <w:proofErr w:type="spellStart"/>
            <w:r w:rsidRPr="003E7780">
              <w:rPr>
                <w:rFonts w:ascii="Piraeus Sans" w:hAnsi="Piraeus Sans"/>
                <w:color w:val="262626"/>
                <w:sz w:val="22"/>
                <w:szCs w:val="22"/>
                <w:lang w:val="en-US"/>
                <w14:ligatures w14:val="none"/>
              </w:rPr>
              <w:t>λειτουργικά</w:t>
            </w:r>
            <w:proofErr w:type="spellEnd"/>
            <w:r w:rsidRPr="003E7780">
              <w:rPr>
                <w:rFonts w:ascii="Piraeus Sans" w:hAnsi="Piraeus Sans"/>
                <w:color w:val="262626"/>
                <w:sz w:val="22"/>
                <w:szCs w:val="22"/>
                <w:lang w:val="en-US"/>
                <w14:ligatures w14:val="none"/>
              </w:rPr>
              <w:t xml:space="preserve"> </w:t>
            </w:r>
            <w:proofErr w:type="spellStart"/>
            <w:r w:rsidRPr="003E7780">
              <w:rPr>
                <w:rFonts w:ascii="Piraeus Sans" w:hAnsi="Piraeus Sans"/>
                <w:color w:val="262626"/>
                <w:sz w:val="22"/>
                <w:szCs w:val="22"/>
                <w:lang w:val="en-US"/>
                <w14:ligatures w14:val="none"/>
              </w:rPr>
              <w:t>έξοδ</w:t>
            </w:r>
            <w:proofErr w:type="spellEnd"/>
            <w:r w:rsidRPr="003E7780">
              <w:rPr>
                <w:rFonts w:ascii="Piraeus Sans" w:hAnsi="Piraeus Sans"/>
                <w:color w:val="262626"/>
                <w:sz w:val="22"/>
                <w:szCs w:val="22"/>
                <w:lang w:val="en-US"/>
                <w14:ligatures w14:val="none"/>
              </w:rPr>
              <w:t>α</w:t>
            </w:r>
          </w:p>
          <w:p w14:paraId="35714453" w14:textId="77777777" w:rsidR="00764F40" w:rsidRPr="003E7780" w:rsidRDefault="00764F40" w:rsidP="00764F40">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 xml:space="preserve">(€ </w:t>
            </w:r>
            <w:proofErr w:type="spellStart"/>
            <w:r w:rsidRPr="003E7780">
              <w:rPr>
                <w:rFonts w:ascii="Piraeus Sans" w:hAnsi="Piraeus Sans"/>
                <w:color w:val="262626"/>
                <w:sz w:val="22"/>
                <w:szCs w:val="22"/>
                <w:lang w:val="en-US"/>
                <w14:ligatures w14:val="none"/>
              </w:rPr>
              <w:t>εκ</w:t>
            </w:r>
            <w:proofErr w:type="spellEnd"/>
            <w:r w:rsidRPr="003E7780">
              <w:rPr>
                <w:rFonts w:ascii="Piraeus Sans" w:hAnsi="Piraeus Sans"/>
                <w:color w:val="262626"/>
                <w:sz w:val="22"/>
                <w:szCs w:val="22"/>
                <w:lang w:val="en-US"/>
                <w14:ligatures w14:val="none"/>
              </w:rPr>
              <w:t>ατ.)</w:t>
            </w:r>
          </w:p>
        </w:tc>
        <w:tc>
          <w:tcPr>
            <w:tcW w:w="1771" w:type="dxa"/>
            <w:tcBorders>
              <w:top w:val="single" w:sz="12" w:space="0" w:color="244060"/>
              <w:bottom w:val="single" w:sz="4" w:space="0" w:color="FFFFFF"/>
            </w:tcBorders>
            <w:shd w:val="clear" w:color="auto" w:fill="ECF0F8"/>
            <w:vAlign w:val="center"/>
          </w:tcPr>
          <w:p w14:paraId="5556F2C0" w14:textId="2479D858" w:rsidR="00764F40" w:rsidRPr="003E7780" w:rsidRDefault="00764F40" w:rsidP="00764F40">
            <w:pPr>
              <w:pStyle w:val="BasicParagraph"/>
              <w:widowControl w:val="0"/>
              <w:suppressLineNumbers/>
              <w:suppressAutoHyphens/>
              <w:ind w:right="113"/>
              <w:jc w:val="right"/>
              <w:rPr>
                <w:rFonts w:ascii="Piraeus Sans" w:hAnsi="Piraeus Sans"/>
                <w:color w:val="023E87"/>
                <w:sz w:val="22"/>
                <w:szCs w:val="22"/>
                <w14:ligatures w14:val="none"/>
              </w:rPr>
            </w:pPr>
            <w:r w:rsidRPr="00BC209B">
              <w:rPr>
                <w:rFonts w:ascii="Piraeus Sans" w:hAnsi="Piraeus Sans"/>
                <w:color w:val="023E87"/>
                <w:sz w:val="22"/>
                <w:szCs w:val="22"/>
                <w:lang w:val="en-US"/>
                <w14:ligatures w14:val="none"/>
              </w:rPr>
              <w:t>196</w:t>
            </w:r>
          </w:p>
        </w:tc>
        <w:tc>
          <w:tcPr>
            <w:tcW w:w="1772" w:type="dxa"/>
            <w:tcBorders>
              <w:top w:val="single" w:sz="12" w:space="0" w:color="244060"/>
              <w:bottom w:val="single" w:sz="4" w:space="0" w:color="FFFFFF"/>
            </w:tcBorders>
            <w:shd w:val="clear" w:color="auto" w:fill="ECF0F8"/>
            <w:vAlign w:val="center"/>
          </w:tcPr>
          <w:p w14:paraId="03AB9E59" w14:textId="716D5F90" w:rsidR="00764F40" w:rsidRPr="003E7780" w:rsidRDefault="00764F40" w:rsidP="00764F40">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21</w:t>
            </w:r>
            <w:r>
              <w:rPr>
                <w:rFonts w:ascii="Piraeus Sans" w:hAnsi="Piraeus Sans"/>
                <w:color w:val="262626"/>
                <w:sz w:val="22"/>
                <w:szCs w:val="22"/>
                <w:lang w:val="en-US"/>
                <w14:ligatures w14:val="none"/>
              </w:rPr>
              <w:t>1</w:t>
            </w:r>
          </w:p>
        </w:tc>
      </w:tr>
      <w:tr w:rsidR="00702C60" w14:paraId="644512D9" w14:textId="77777777" w:rsidTr="000944E0">
        <w:trPr>
          <w:trHeight w:val="57"/>
        </w:trPr>
        <w:tc>
          <w:tcPr>
            <w:tcW w:w="846" w:type="dxa"/>
            <w:tcBorders>
              <w:top w:val="single" w:sz="4" w:space="0" w:color="FFFFFF"/>
              <w:bottom w:val="single" w:sz="4" w:space="0" w:color="FFFFFF"/>
            </w:tcBorders>
            <w:shd w:val="clear" w:color="auto" w:fill="ECF0F8"/>
            <w:vAlign w:val="bottom"/>
          </w:tcPr>
          <w:p w14:paraId="48F1A325" w14:textId="77777777" w:rsidR="00702C60" w:rsidRPr="003E7780" w:rsidRDefault="00702C60" w:rsidP="00702C60">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790CABB6" w14:textId="77777777" w:rsidR="00702C60" w:rsidRPr="003E7780" w:rsidRDefault="00702C60" w:rsidP="00702C60">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Βα</w:t>
            </w:r>
            <w:proofErr w:type="spellStart"/>
            <w:r w:rsidRPr="003E7780">
              <w:rPr>
                <w:rFonts w:ascii="Piraeus Sans" w:hAnsi="Piraeus Sans"/>
                <w:color w:val="262626"/>
                <w:sz w:val="22"/>
                <w:szCs w:val="22"/>
                <w:lang w:val="en-US"/>
                <w14:ligatures w14:val="none"/>
              </w:rPr>
              <w:t>σικά</w:t>
            </w:r>
            <w:proofErr w:type="spellEnd"/>
            <w:r w:rsidRPr="003E7780">
              <w:rPr>
                <w:rFonts w:ascii="Piraeus Sans" w:hAnsi="Piraeus Sans"/>
                <w:color w:val="262626"/>
                <w:sz w:val="22"/>
                <w:szCs w:val="22"/>
                <w:lang w:val="en-US"/>
                <w14:ligatures w14:val="none"/>
              </w:rPr>
              <w:t xml:space="preserve"> </w:t>
            </w:r>
            <w:proofErr w:type="spellStart"/>
            <w:r w:rsidRPr="003E7780">
              <w:rPr>
                <w:rFonts w:ascii="Piraeus Sans" w:hAnsi="Piraeus Sans"/>
                <w:color w:val="262626"/>
                <w:sz w:val="22"/>
                <w:szCs w:val="22"/>
                <w:lang w:val="en-US"/>
                <w14:ligatures w14:val="none"/>
              </w:rPr>
              <w:t>έσοδ</w:t>
            </w:r>
            <w:proofErr w:type="spellEnd"/>
            <w:r w:rsidRPr="003E7780">
              <w:rPr>
                <w:rFonts w:ascii="Piraeus Sans" w:hAnsi="Piraeus Sans"/>
                <w:color w:val="262626"/>
                <w:sz w:val="22"/>
                <w:szCs w:val="22"/>
                <w:lang w:val="en-US"/>
                <w14:ligatures w14:val="none"/>
              </w:rPr>
              <w:t xml:space="preserve">α (€ </w:t>
            </w:r>
            <w:proofErr w:type="spellStart"/>
            <w:r w:rsidRPr="003E7780">
              <w:rPr>
                <w:rFonts w:ascii="Piraeus Sans" w:hAnsi="Piraeus Sans"/>
                <w:color w:val="262626"/>
                <w:sz w:val="22"/>
                <w:szCs w:val="22"/>
                <w:lang w:val="en-US"/>
                <w14:ligatures w14:val="none"/>
              </w:rPr>
              <w:t>εκ</w:t>
            </w:r>
            <w:proofErr w:type="spellEnd"/>
            <w:r w:rsidRPr="003E7780">
              <w:rPr>
                <w:rFonts w:ascii="Piraeus Sans" w:hAnsi="Piraeus Sans"/>
                <w:color w:val="262626"/>
                <w:sz w:val="22"/>
                <w:szCs w:val="22"/>
                <w:lang w:val="en-US"/>
                <w14:ligatures w14:val="none"/>
              </w:rPr>
              <w:t>ατ.)</w:t>
            </w:r>
          </w:p>
        </w:tc>
        <w:tc>
          <w:tcPr>
            <w:tcW w:w="1771" w:type="dxa"/>
            <w:tcBorders>
              <w:top w:val="single" w:sz="4" w:space="0" w:color="FFFFFF"/>
              <w:bottom w:val="single" w:sz="4" w:space="0" w:color="FFFFFF"/>
            </w:tcBorders>
            <w:shd w:val="clear" w:color="auto" w:fill="ECF0F8"/>
            <w:vAlign w:val="center"/>
          </w:tcPr>
          <w:p w14:paraId="76246D2F" w14:textId="20F24FD9" w:rsidR="00702C60" w:rsidRPr="003E7780" w:rsidRDefault="00702C60" w:rsidP="00702C60">
            <w:pPr>
              <w:pStyle w:val="BasicParagraph"/>
              <w:widowControl w:val="0"/>
              <w:suppressLineNumbers/>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680</w:t>
            </w:r>
          </w:p>
        </w:tc>
        <w:tc>
          <w:tcPr>
            <w:tcW w:w="1772" w:type="dxa"/>
            <w:tcBorders>
              <w:top w:val="single" w:sz="4" w:space="0" w:color="FFFFFF"/>
              <w:bottom w:val="single" w:sz="4" w:space="0" w:color="FFFFFF"/>
            </w:tcBorders>
            <w:shd w:val="clear" w:color="auto" w:fill="ECF0F8"/>
            <w:vAlign w:val="center"/>
          </w:tcPr>
          <w:p w14:paraId="6E7D9EE1" w14:textId="0AEE072F" w:rsidR="00702C60" w:rsidRPr="003E7780" w:rsidRDefault="00702C60" w:rsidP="00702C60">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557</w:t>
            </w:r>
          </w:p>
        </w:tc>
      </w:tr>
      <w:tr w:rsidR="00702C60" w14:paraId="29A5D256" w14:textId="77777777" w:rsidTr="000944E0">
        <w:trPr>
          <w:trHeight w:val="57"/>
        </w:trPr>
        <w:tc>
          <w:tcPr>
            <w:tcW w:w="846" w:type="dxa"/>
            <w:tcBorders>
              <w:top w:val="single" w:sz="4" w:space="0" w:color="FFFFFF"/>
            </w:tcBorders>
            <w:shd w:val="clear" w:color="auto" w:fill="ECF0F8"/>
            <w:vAlign w:val="bottom"/>
          </w:tcPr>
          <w:p w14:paraId="48F10B70" w14:textId="77777777" w:rsidR="00702C60" w:rsidRPr="003E7780" w:rsidRDefault="00702C60" w:rsidP="00702C60">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tcBorders>
            <w:shd w:val="clear" w:color="auto" w:fill="ECF0F8"/>
            <w:vAlign w:val="bottom"/>
          </w:tcPr>
          <w:p w14:paraId="6250A426" w14:textId="77777777" w:rsidR="00702C60" w:rsidRPr="003E7780" w:rsidRDefault="00702C60" w:rsidP="00702C60">
            <w:pPr>
              <w:pStyle w:val="BasicParagraph"/>
              <w:widowControl w:val="0"/>
              <w:suppressLineNumbers/>
              <w:suppressAutoHyphens/>
              <w:ind w:right="113"/>
              <w:rPr>
                <w:rFonts w:ascii="Piraeus Sans" w:hAnsi="Piraeus Sans"/>
                <w:b/>
                <w:bCs/>
                <w:color w:val="262626"/>
                <w:sz w:val="22"/>
                <w:szCs w:val="22"/>
                <w14:ligatures w14:val="none"/>
              </w:rPr>
            </w:pPr>
            <w:r w:rsidRPr="003E7780">
              <w:rPr>
                <w:rFonts w:ascii="Piraeus Sans" w:hAnsi="Piraeus Sans"/>
                <w:b/>
                <w:bCs/>
                <w:color w:val="262626"/>
                <w:sz w:val="22"/>
                <w:szCs w:val="22"/>
                <w14:ligatures w14:val="none"/>
              </w:rPr>
              <w:t>Βασικός δείκτης κόστους προς έσοδα</w:t>
            </w:r>
          </w:p>
        </w:tc>
        <w:tc>
          <w:tcPr>
            <w:tcW w:w="1771" w:type="dxa"/>
            <w:tcBorders>
              <w:top w:val="single" w:sz="4" w:space="0" w:color="FFFFFF"/>
            </w:tcBorders>
            <w:shd w:val="clear" w:color="auto" w:fill="ECF0F8"/>
            <w:vAlign w:val="center"/>
          </w:tcPr>
          <w:p w14:paraId="4AB62530" w14:textId="68965742" w:rsidR="00702C60" w:rsidRPr="003E7780" w:rsidRDefault="00702C60" w:rsidP="00702C60">
            <w:pPr>
              <w:pStyle w:val="BasicParagraph"/>
              <w:widowControl w:val="0"/>
              <w:suppressLineNumbers/>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2</w:t>
            </w:r>
            <w:r>
              <w:rPr>
                <w:rFonts w:ascii="Piraeus Sans" w:hAnsi="Piraeus Sans"/>
                <w:b/>
                <w:bCs/>
                <w:color w:val="023E87"/>
                <w:sz w:val="22"/>
                <w:szCs w:val="22"/>
                <w:lang w:val="en-US"/>
                <w14:ligatures w14:val="none"/>
              </w:rPr>
              <w:t>9</w:t>
            </w:r>
            <w:r w:rsidRPr="006071D4">
              <w:rPr>
                <w:rFonts w:ascii="Piraeus Sans" w:hAnsi="Piraeus Sans"/>
                <w:b/>
                <w:bCs/>
                <w:color w:val="023E87"/>
                <w:sz w:val="22"/>
                <w:szCs w:val="22"/>
                <w:lang w:val="en-US"/>
                <w14:ligatures w14:val="none"/>
              </w:rPr>
              <w:t>%</w:t>
            </w:r>
          </w:p>
        </w:tc>
        <w:tc>
          <w:tcPr>
            <w:tcW w:w="1772" w:type="dxa"/>
            <w:tcBorders>
              <w:top w:val="single" w:sz="4" w:space="0" w:color="FFFFFF"/>
            </w:tcBorders>
            <w:shd w:val="clear" w:color="auto" w:fill="ECF0F8"/>
            <w:vAlign w:val="center"/>
          </w:tcPr>
          <w:p w14:paraId="48BD850B" w14:textId="6A9E803A" w:rsidR="00702C60" w:rsidRPr="003E7780" w:rsidRDefault="00702C60" w:rsidP="00702C60">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lang w:val="en-US"/>
                <w14:ligatures w14:val="none"/>
              </w:rPr>
              <w:t>38</w:t>
            </w:r>
            <w:r w:rsidRPr="006071D4">
              <w:rPr>
                <w:rFonts w:ascii="Piraeus Sans" w:hAnsi="Piraeus Sans"/>
                <w:b/>
                <w:bCs/>
                <w:color w:val="262626"/>
                <w:sz w:val="22"/>
                <w:szCs w:val="22"/>
                <w:lang w:val="en-US"/>
                <w14:ligatures w14:val="none"/>
              </w:rPr>
              <w:t>%</w:t>
            </w:r>
          </w:p>
        </w:tc>
      </w:tr>
    </w:tbl>
    <w:p w14:paraId="7C7B9E99" w14:textId="77777777" w:rsidR="00682669" w:rsidRPr="003E7780" w:rsidRDefault="00682669" w:rsidP="00682669">
      <w:pPr>
        <w:pStyle w:val="02PFHTitle2"/>
        <w:rPr>
          <w:lang w:val="el-GR"/>
        </w:rPr>
      </w:pPr>
      <w:r w:rsidRPr="003E7780">
        <w:rPr>
          <w:lang w:val="el-GR"/>
        </w:rPr>
        <w:t>Εξομαλυμένα κέρδη ανά μετοχή, προσαρμοσμένα για την πληρωμή</w:t>
      </w:r>
      <w:r w:rsidRPr="003E7780">
        <w:rPr>
          <w:lang w:val="el-GR"/>
        </w:rPr>
        <w:br/>
        <w:t xml:space="preserve">κουπονιού </w:t>
      </w:r>
      <w:r w:rsidRPr="00BD03EF">
        <w:t>AT</w:t>
      </w:r>
      <w:r w:rsidRPr="003E7780">
        <w:rPr>
          <w:lang w:val="el-GR"/>
        </w:rPr>
        <w:t>1</w:t>
      </w:r>
    </w:p>
    <w:p w14:paraId="2D804E8A" w14:textId="77777777" w:rsidR="00682669" w:rsidRPr="003E7780" w:rsidRDefault="00682669" w:rsidP="00682669">
      <w:pPr>
        <w:pStyle w:val="Default"/>
        <w:suppressLineNumbers/>
        <w:suppressAutoHyphens/>
        <w:spacing w:after="120"/>
        <w:rPr>
          <w:rFonts w:ascii="Piraeus Sans" w:hAnsi="Piraeus Sans"/>
          <w:color w:val="252525"/>
          <w:sz w:val="23"/>
          <w:szCs w:val="23"/>
        </w:rPr>
      </w:pPr>
      <w:r w:rsidRPr="003E7780">
        <w:rPr>
          <w:rFonts w:ascii="Piraeus Sans" w:hAnsi="Piraeus Sans"/>
          <w:color w:val="262626"/>
        </w:rPr>
        <w:t>(€)</w:t>
      </w:r>
      <w:r w:rsidRPr="003E7780">
        <w:rPr>
          <w:rFonts w:ascii="Piraeus Sans" w:hAnsi="Piraeus Sans"/>
          <w:color w:val="252525"/>
          <w:sz w:val="23"/>
          <w:szCs w:val="23"/>
        </w:rPr>
        <w:t xml:space="preserve"> </w:t>
      </w:r>
    </w:p>
    <w:p w14:paraId="2E51E0D2" w14:textId="7CC15071" w:rsidR="00682669" w:rsidRDefault="00682669" w:rsidP="00682669">
      <w:pPr>
        <w:suppressLineNumbers/>
        <w:suppressAutoHyphens/>
        <w:autoSpaceDE w:val="0"/>
        <w:autoSpaceDN w:val="0"/>
        <w:adjustRightInd w:val="0"/>
        <w:spacing w:after="60" w:line="240" w:lineRule="auto"/>
        <w:jc w:val="both"/>
        <w:rPr>
          <w:rFonts w:cs="Calibri"/>
          <w:color w:val="252525"/>
          <w:sz w:val="22"/>
        </w:rPr>
      </w:pPr>
      <w:r w:rsidRPr="003E7780">
        <w:rPr>
          <w:rFonts w:cs="Calibri"/>
          <w:color w:val="252525"/>
          <w:sz w:val="22"/>
        </w:rPr>
        <w:t xml:space="preserve">Τα κέρδη ανά μετοχή ορίζονται ως ο λόγος των εξομαλυμένων καθαρών κερδών </w:t>
      </w:r>
      <w:r w:rsidR="004927AD" w:rsidRPr="00922721">
        <w:rPr>
          <w:rFonts w:cs="Calibri"/>
          <w:color w:val="000000"/>
          <w:sz w:val="22"/>
        </w:rPr>
        <w:t>(</w:t>
      </w:r>
      <w:r w:rsidR="004927AD">
        <w:rPr>
          <w:rFonts w:cs="Calibri"/>
          <w:color w:val="000000"/>
          <w:sz w:val="22"/>
        </w:rPr>
        <w:t xml:space="preserve">ως </w:t>
      </w:r>
      <w:r w:rsidR="00F03297">
        <w:rPr>
          <w:rFonts w:cs="Calibri"/>
          <w:color w:val="000000"/>
          <w:sz w:val="22"/>
        </w:rPr>
        <w:t>ορίζονται</w:t>
      </w:r>
      <w:r w:rsidR="004927AD">
        <w:rPr>
          <w:rFonts w:cs="Calibri"/>
          <w:color w:val="000000"/>
          <w:sz w:val="22"/>
        </w:rPr>
        <w:t xml:space="preserve"> βάσει ΕΔΜΑ)</w:t>
      </w:r>
      <w:r w:rsidR="004927AD" w:rsidRPr="004927AD">
        <w:rPr>
          <w:rFonts w:cs="Calibri"/>
          <w:color w:val="000000"/>
          <w:sz w:val="22"/>
        </w:rPr>
        <w:t xml:space="preserve"> </w:t>
      </w:r>
      <w:r w:rsidRPr="003E7780">
        <w:rPr>
          <w:rFonts w:cs="Calibri"/>
          <w:color w:val="252525"/>
          <w:sz w:val="22"/>
        </w:rPr>
        <w:t xml:space="preserve">προσαρμοσμένων για την πληρωμή κουπονιού AT1 για την περίοδο, προς </w:t>
      </w:r>
      <w:r w:rsidR="004927AD" w:rsidRPr="004927AD">
        <w:rPr>
          <w:rFonts w:cs="Calibri"/>
          <w:color w:val="252525"/>
          <w:sz w:val="22"/>
        </w:rPr>
        <w:t xml:space="preserve">(/) </w:t>
      </w:r>
      <w:r w:rsidRPr="003E7780">
        <w:rPr>
          <w:rFonts w:cs="Calibri"/>
          <w:color w:val="252525"/>
          <w:sz w:val="22"/>
        </w:rPr>
        <w:t xml:space="preserve">το σύνολο του αριθμού μετοχών σε κυκλοφορία στο τέλος της περιόδου. </w:t>
      </w:r>
    </w:p>
    <w:p w14:paraId="162AA638" w14:textId="589F0248" w:rsidR="00682669" w:rsidRPr="003E7780" w:rsidRDefault="00682669" w:rsidP="00682669">
      <w:pPr>
        <w:suppressLineNumbers/>
        <w:suppressAutoHyphens/>
        <w:autoSpaceDE w:val="0"/>
        <w:autoSpaceDN w:val="0"/>
        <w:adjustRightInd w:val="0"/>
        <w:spacing w:after="200" w:line="240" w:lineRule="auto"/>
        <w:jc w:val="both"/>
        <w:rPr>
          <w:color w:val="252525"/>
          <w:sz w:val="22"/>
        </w:rPr>
      </w:pPr>
      <w:r w:rsidRPr="003E7780">
        <w:rPr>
          <w:color w:val="252525"/>
          <w:sz w:val="22"/>
        </w:rPr>
        <w:t xml:space="preserve">Σημασία χρήσης: Δείκτης </w:t>
      </w:r>
      <w:r w:rsidR="00F03297">
        <w:rPr>
          <w:rFonts w:cs="Calibri"/>
          <w:color w:val="252525"/>
          <w:sz w:val="22"/>
        </w:rPr>
        <w:t>αποδοτικότητας</w:t>
      </w:r>
      <w:r w:rsidRPr="003E7780">
        <w:rPr>
          <w:color w:val="252525"/>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2669" w14:paraId="162A5F5E" w14:textId="77777777" w:rsidTr="00891DEA">
        <w:trPr>
          <w:trHeight w:val="567"/>
        </w:trPr>
        <w:tc>
          <w:tcPr>
            <w:tcW w:w="846" w:type="dxa"/>
            <w:tcBorders>
              <w:bottom w:val="single" w:sz="12" w:space="0" w:color="244060"/>
            </w:tcBorders>
            <w:shd w:val="clear" w:color="auto" w:fill="ECF0F8"/>
            <w:vAlign w:val="bottom"/>
          </w:tcPr>
          <w:p w14:paraId="7D376238" w14:textId="77777777" w:rsidR="00682669" w:rsidRPr="003E7780" w:rsidRDefault="00682669" w:rsidP="00891DEA">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50C0012B" w14:textId="77777777" w:rsidR="00682669" w:rsidRPr="003E7780" w:rsidRDefault="00682669" w:rsidP="00891DEA">
            <w:pPr>
              <w:suppressLineNumbers/>
              <w:suppressAutoHyphens/>
              <w:spacing w:after="200"/>
            </w:pPr>
          </w:p>
        </w:tc>
        <w:tc>
          <w:tcPr>
            <w:tcW w:w="1771" w:type="dxa"/>
            <w:tcBorders>
              <w:bottom w:val="single" w:sz="12" w:space="0" w:color="244060"/>
            </w:tcBorders>
            <w:shd w:val="clear" w:color="auto" w:fill="ECF0F8"/>
            <w:vAlign w:val="center"/>
          </w:tcPr>
          <w:p w14:paraId="70F9AE27" w14:textId="708090DB" w:rsidR="00682669" w:rsidRPr="003E7780" w:rsidRDefault="00EC1028" w:rsidP="00891DEA">
            <w:pPr>
              <w:pStyle w:val="BasicParagraph"/>
              <w:widowControl w:val="0"/>
              <w:suppressLineNumbers/>
              <w:suppressAutoHyphens/>
              <w:ind w:right="113"/>
              <w:jc w:val="right"/>
              <w:rPr>
                <w:rFonts w:ascii="Piraeus Sans" w:hAnsi="Piraeus Sans"/>
                <w:b/>
                <w:bCs/>
              </w:rPr>
            </w:pPr>
            <w:r>
              <w:rPr>
                <w:rFonts w:ascii="Piraeus Sans" w:hAnsi="Piraeus Sans"/>
                <w:b/>
                <w:bCs/>
                <w:color w:val="023E87"/>
                <w:sz w:val="22"/>
                <w:lang w:val="en-US"/>
              </w:rPr>
              <w:t>4</w:t>
            </w:r>
            <w:r w:rsidR="00682669" w:rsidRPr="003E7780">
              <w:rPr>
                <w:rFonts w:ascii="Piraeus Sans" w:hAnsi="Piraeus Sans"/>
                <w:b/>
                <w:bCs/>
                <w:color w:val="023E87"/>
                <w:sz w:val="22"/>
              </w:rPr>
              <w:t>ο 3μ 2</w:t>
            </w:r>
            <w:r w:rsidR="00682669" w:rsidRPr="003E7780">
              <w:rPr>
                <w:rFonts w:ascii="Piraeus Sans" w:hAnsi="Piraeus Sans"/>
                <w:b/>
                <w:bCs/>
                <w:color w:val="023E87"/>
                <w:sz w:val="22"/>
                <w:lang w:val="en-US"/>
              </w:rPr>
              <w:t>02</w:t>
            </w:r>
            <w:r w:rsidR="00682669" w:rsidRPr="003E778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359AFEB6" w14:textId="753E9CCB" w:rsidR="00682669" w:rsidRPr="003E7780" w:rsidRDefault="00EC1028" w:rsidP="00891DEA">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lang w:val="en-US"/>
                <w14:ligatures w14:val="none"/>
              </w:rPr>
              <w:t>4</w:t>
            </w:r>
            <w:r w:rsidR="00682669" w:rsidRPr="003E7780">
              <w:rPr>
                <w:rFonts w:ascii="Piraeus Sans" w:hAnsi="Piraeus Sans"/>
                <w:b/>
                <w:bCs/>
                <w:color w:val="262626"/>
                <w:sz w:val="22"/>
                <w:szCs w:val="22"/>
                <w14:ligatures w14:val="none"/>
              </w:rPr>
              <w:t xml:space="preserve">ο 3μ </w:t>
            </w:r>
            <w:r w:rsidR="00682669" w:rsidRPr="003E7780">
              <w:rPr>
                <w:rFonts w:ascii="Piraeus Sans" w:hAnsi="Piraeus Sans"/>
                <w:b/>
                <w:bCs/>
                <w:color w:val="262626"/>
                <w:sz w:val="22"/>
                <w:szCs w:val="22"/>
                <w:lang w:val="en-US"/>
                <w14:ligatures w14:val="none"/>
              </w:rPr>
              <w:t>202</w:t>
            </w:r>
            <w:r w:rsidR="00682669" w:rsidRPr="003E7780">
              <w:rPr>
                <w:rFonts w:ascii="Piraeus Sans" w:hAnsi="Piraeus Sans"/>
                <w:b/>
                <w:bCs/>
                <w:color w:val="262626"/>
                <w:sz w:val="22"/>
                <w:szCs w:val="22"/>
                <w14:ligatures w14:val="none"/>
              </w:rPr>
              <w:t>2</w:t>
            </w:r>
          </w:p>
        </w:tc>
      </w:tr>
      <w:tr w:rsidR="00EC1028" w14:paraId="12248ED2" w14:textId="77777777" w:rsidTr="00891DEA">
        <w:trPr>
          <w:trHeight w:val="472"/>
        </w:trPr>
        <w:tc>
          <w:tcPr>
            <w:tcW w:w="846" w:type="dxa"/>
            <w:tcBorders>
              <w:top w:val="single" w:sz="12" w:space="0" w:color="244060"/>
              <w:bottom w:val="single" w:sz="4" w:space="0" w:color="FFFFFF"/>
            </w:tcBorders>
            <w:shd w:val="clear" w:color="auto" w:fill="ECF0F8"/>
            <w:vAlign w:val="center"/>
          </w:tcPr>
          <w:p w14:paraId="7299450E"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lang w:val="en-US"/>
                <w14:ligatures w14:val="none"/>
              </w:rPr>
            </w:pPr>
            <w:r w:rsidRPr="003E7780">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7CFB14DB"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Εξομαλυμένα καθαρά κέρδη (€ εκατ.)</w:t>
            </w:r>
          </w:p>
        </w:tc>
        <w:tc>
          <w:tcPr>
            <w:tcW w:w="1771" w:type="dxa"/>
            <w:tcBorders>
              <w:top w:val="single" w:sz="12" w:space="0" w:color="244060"/>
              <w:bottom w:val="single" w:sz="4" w:space="0" w:color="FFFFFF"/>
            </w:tcBorders>
            <w:shd w:val="clear" w:color="auto" w:fill="ECF0F8"/>
            <w:vAlign w:val="center"/>
          </w:tcPr>
          <w:p w14:paraId="475C0F9E" w14:textId="2C670B45" w:rsidR="00EC1028" w:rsidRPr="003E7780" w:rsidRDefault="00EC1028" w:rsidP="00EC1028">
            <w:pPr>
              <w:pStyle w:val="BasicParagraph"/>
              <w:widowControl w:val="0"/>
              <w:suppressLineNumbers/>
              <w:suppressAutoHyphens/>
              <w:ind w:right="113"/>
              <w:jc w:val="right"/>
              <w:rPr>
                <w:rFonts w:ascii="Piraeus Sans" w:hAnsi="Piraeus Sans"/>
                <w:color w:val="023E87"/>
                <w:sz w:val="22"/>
                <w:szCs w:val="22"/>
                <w:lang w:val="en-US"/>
                <w14:ligatures w14:val="none"/>
              </w:rPr>
            </w:pPr>
            <w:r>
              <w:rPr>
                <w:rFonts w:ascii="Piraeus Sans" w:hAnsi="Piraeus Sans"/>
                <w:color w:val="023E87"/>
                <w:sz w:val="22"/>
                <w:szCs w:val="22"/>
                <w:lang w:val="en-US"/>
                <w14:ligatures w14:val="none"/>
              </w:rPr>
              <w:t>3</w:t>
            </w:r>
            <w:r w:rsidR="00F40E68">
              <w:rPr>
                <w:rFonts w:ascii="Piraeus Sans" w:hAnsi="Piraeus Sans"/>
                <w:color w:val="023E87"/>
                <w:sz w:val="22"/>
                <w:szCs w:val="22"/>
                <w14:ligatures w14:val="none"/>
              </w:rPr>
              <w:t>26</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31CFF631" w14:textId="66F8255F" w:rsidR="00EC1028" w:rsidRPr="003E7780" w:rsidRDefault="00EC1028" w:rsidP="00EC1028">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lang w:val="en-US"/>
                <w14:ligatures w14:val="none"/>
              </w:rPr>
              <w:t>99</w:t>
            </w:r>
          </w:p>
        </w:tc>
      </w:tr>
      <w:tr w:rsidR="00EC1028" w14:paraId="2BC47FDD" w14:textId="77777777" w:rsidTr="00891DEA">
        <w:trPr>
          <w:trHeight w:val="57"/>
        </w:trPr>
        <w:tc>
          <w:tcPr>
            <w:tcW w:w="846" w:type="dxa"/>
            <w:tcBorders>
              <w:top w:val="single" w:sz="4" w:space="0" w:color="FFFFFF"/>
              <w:bottom w:val="single" w:sz="4" w:space="0" w:color="FFFFFF"/>
            </w:tcBorders>
            <w:shd w:val="clear" w:color="auto" w:fill="ECF0F8"/>
            <w:vAlign w:val="center"/>
          </w:tcPr>
          <w:p w14:paraId="1F87B9AD"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4EADBD8" w14:textId="77777777" w:rsidR="00EC1028" w:rsidRPr="003E7780" w:rsidRDefault="00EC1028" w:rsidP="00EC1028">
            <w:pPr>
              <w:pStyle w:val="Default"/>
              <w:suppressLineNumbers/>
              <w:suppressAutoHyphens/>
              <w:rPr>
                <w:rFonts w:ascii="Piraeus Sans" w:hAnsi="Piraeus Sans"/>
                <w:color w:val="252525"/>
                <w:sz w:val="22"/>
              </w:rPr>
            </w:pPr>
            <w:r w:rsidRPr="003E7780">
              <w:rPr>
                <w:rFonts w:ascii="Piraeus Sans" w:hAnsi="Piraeus Sans"/>
                <w:color w:val="252525"/>
                <w:sz w:val="22"/>
              </w:rPr>
              <w:t>Πληρωμή κουπονιού AT1 (€ εκατ.)</w:t>
            </w:r>
          </w:p>
        </w:tc>
        <w:tc>
          <w:tcPr>
            <w:tcW w:w="1771" w:type="dxa"/>
            <w:tcBorders>
              <w:top w:val="single" w:sz="4" w:space="0" w:color="FFFFFF"/>
              <w:bottom w:val="single" w:sz="4" w:space="0" w:color="FFFFFF"/>
            </w:tcBorders>
            <w:shd w:val="clear" w:color="auto" w:fill="ECF0F8"/>
            <w:vAlign w:val="center"/>
          </w:tcPr>
          <w:p w14:paraId="3100B793" w14:textId="58BEA865" w:rsidR="00EC1028" w:rsidRPr="003E7780" w:rsidRDefault="00EC1028" w:rsidP="00EC1028">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13</w:t>
            </w:r>
          </w:p>
        </w:tc>
        <w:tc>
          <w:tcPr>
            <w:tcW w:w="1772" w:type="dxa"/>
            <w:tcBorders>
              <w:top w:val="single" w:sz="4" w:space="0" w:color="FFFFFF"/>
              <w:bottom w:val="single" w:sz="4" w:space="0" w:color="FFFFFF"/>
            </w:tcBorders>
            <w:shd w:val="clear" w:color="auto" w:fill="ECF0F8"/>
            <w:vAlign w:val="center"/>
          </w:tcPr>
          <w:p w14:paraId="038F4E89" w14:textId="254F0056" w:rsidR="00EC1028" w:rsidRPr="003E7780" w:rsidRDefault="00EC1028" w:rsidP="00EC1028">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13</w:t>
            </w:r>
          </w:p>
        </w:tc>
      </w:tr>
      <w:tr w:rsidR="00EC1028" w14:paraId="58260E1C" w14:textId="77777777" w:rsidTr="00891DEA">
        <w:trPr>
          <w:trHeight w:val="57"/>
        </w:trPr>
        <w:tc>
          <w:tcPr>
            <w:tcW w:w="846" w:type="dxa"/>
            <w:tcBorders>
              <w:top w:val="single" w:sz="4" w:space="0" w:color="FFFFFF"/>
              <w:bottom w:val="single" w:sz="4" w:space="0" w:color="FFFFFF"/>
            </w:tcBorders>
            <w:shd w:val="clear" w:color="auto" w:fill="ECF0F8"/>
            <w:vAlign w:val="center"/>
          </w:tcPr>
          <w:p w14:paraId="2C6A0D90"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7B9723B4" w14:textId="77777777" w:rsidR="00EC1028" w:rsidRPr="003E7780" w:rsidRDefault="00EC1028" w:rsidP="00EC1028">
            <w:pPr>
              <w:pStyle w:val="Default"/>
              <w:suppressLineNumbers/>
              <w:suppressAutoHyphens/>
              <w:rPr>
                <w:rFonts w:ascii="Piraeus Sans" w:hAnsi="Piraeus Sans"/>
                <w:color w:val="252525"/>
                <w:sz w:val="22"/>
              </w:rPr>
            </w:pPr>
            <w:r w:rsidRPr="003E7780">
              <w:rPr>
                <w:rFonts w:ascii="Piraeus Sans" w:hAnsi="Piraeus Sans"/>
                <w:color w:val="252525"/>
                <w:sz w:val="22"/>
                <w:szCs w:val="22"/>
              </w:rPr>
              <w:t>Σύνολο μετοχών (εκατ.)</w:t>
            </w:r>
          </w:p>
        </w:tc>
        <w:tc>
          <w:tcPr>
            <w:tcW w:w="1771" w:type="dxa"/>
            <w:tcBorders>
              <w:top w:val="single" w:sz="4" w:space="0" w:color="FFFFFF"/>
              <w:bottom w:val="single" w:sz="4" w:space="0" w:color="FFFFFF"/>
            </w:tcBorders>
            <w:shd w:val="clear" w:color="auto" w:fill="ECF0F8"/>
            <w:vAlign w:val="center"/>
          </w:tcPr>
          <w:p w14:paraId="70419AC9" w14:textId="5256F0E1" w:rsidR="00EC1028" w:rsidRPr="003E7780" w:rsidRDefault="00EC1028" w:rsidP="00EC1028">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1</w:t>
            </w:r>
            <w:r>
              <w:rPr>
                <w:rFonts w:ascii="Piraeus Sans" w:hAnsi="Piraeus Sans"/>
                <w:color w:val="023E87"/>
                <w:sz w:val="22"/>
                <w:szCs w:val="22"/>
                <w:lang w:val="en-US"/>
                <w14:ligatures w14:val="none"/>
              </w:rPr>
              <w:t>.</w:t>
            </w:r>
            <w:r w:rsidRPr="006071D4">
              <w:rPr>
                <w:rFonts w:ascii="Piraeus Sans" w:hAnsi="Piraeus Sans"/>
                <w:color w:val="023E87"/>
                <w:sz w:val="22"/>
                <w:szCs w:val="22"/>
                <w:lang w:val="en-US"/>
                <w14:ligatures w14:val="none"/>
              </w:rPr>
              <w:t>250</w:t>
            </w:r>
          </w:p>
        </w:tc>
        <w:tc>
          <w:tcPr>
            <w:tcW w:w="1772" w:type="dxa"/>
            <w:tcBorders>
              <w:top w:val="single" w:sz="4" w:space="0" w:color="FFFFFF"/>
              <w:bottom w:val="single" w:sz="4" w:space="0" w:color="FFFFFF"/>
            </w:tcBorders>
            <w:shd w:val="clear" w:color="auto" w:fill="ECF0F8"/>
            <w:vAlign w:val="center"/>
          </w:tcPr>
          <w:p w14:paraId="1FDC0E87" w14:textId="4AF79193" w:rsidR="00EC1028" w:rsidRPr="003E7780" w:rsidRDefault="00EC1028" w:rsidP="00EC1028">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lang w:val="en-US"/>
                <w14:ligatures w14:val="none"/>
              </w:rPr>
              <w:t>.</w:t>
            </w:r>
            <w:r w:rsidRPr="006071D4">
              <w:rPr>
                <w:rFonts w:ascii="Piraeus Sans" w:hAnsi="Piraeus Sans"/>
                <w:color w:val="262626"/>
                <w:sz w:val="22"/>
                <w:szCs w:val="22"/>
                <w:lang w:val="en-US"/>
                <w14:ligatures w14:val="none"/>
              </w:rPr>
              <w:t>250</w:t>
            </w:r>
          </w:p>
        </w:tc>
      </w:tr>
      <w:tr w:rsidR="00EC1028" w14:paraId="6E674428" w14:textId="77777777" w:rsidTr="00891DEA">
        <w:trPr>
          <w:trHeight w:val="57"/>
        </w:trPr>
        <w:tc>
          <w:tcPr>
            <w:tcW w:w="846" w:type="dxa"/>
            <w:tcBorders>
              <w:top w:val="single" w:sz="4" w:space="0" w:color="FFFFFF"/>
            </w:tcBorders>
            <w:shd w:val="clear" w:color="auto" w:fill="ECF0F8"/>
            <w:vAlign w:val="center"/>
          </w:tcPr>
          <w:p w14:paraId="46F8236F"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tcBorders>
            <w:shd w:val="clear" w:color="auto" w:fill="ECF0F8"/>
            <w:vAlign w:val="center"/>
          </w:tcPr>
          <w:p w14:paraId="38743C4E" w14:textId="77777777" w:rsidR="00EC1028" w:rsidRPr="003E7780" w:rsidRDefault="00EC1028" w:rsidP="00EC1028">
            <w:pPr>
              <w:pStyle w:val="Default"/>
              <w:suppressLineNumbers/>
              <w:suppressAutoHyphens/>
              <w:rPr>
                <w:rFonts w:ascii="Piraeus Sans" w:hAnsi="Piraeus Sans"/>
                <w:b/>
                <w:bCs/>
                <w:color w:val="252525"/>
                <w:sz w:val="22"/>
              </w:rPr>
            </w:pPr>
            <w:r w:rsidRPr="003E7780">
              <w:rPr>
                <w:rFonts w:ascii="Piraeus Sans" w:hAnsi="Piraeus Sans"/>
                <w:b/>
                <w:bCs/>
                <w:color w:val="252525"/>
                <w:sz w:val="22"/>
                <w:szCs w:val="22"/>
              </w:rPr>
              <w:t>Εξομαλυμένα κέρδη ανά μετοχή</w:t>
            </w:r>
          </w:p>
        </w:tc>
        <w:tc>
          <w:tcPr>
            <w:tcW w:w="1771" w:type="dxa"/>
            <w:tcBorders>
              <w:top w:val="single" w:sz="4" w:space="0" w:color="FFFFFF"/>
            </w:tcBorders>
            <w:shd w:val="clear" w:color="auto" w:fill="ECF0F8"/>
            <w:vAlign w:val="center"/>
          </w:tcPr>
          <w:p w14:paraId="5E3A5426" w14:textId="669D6FA4" w:rsidR="00EC1028" w:rsidRPr="003E7780" w:rsidRDefault="00EC1028" w:rsidP="00EC1028">
            <w:pPr>
              <w:pStyle w:val="BasicParagraph"/>
              <w:widowControl w:val="0"/>
              <w:suppressLineNumbers/>
              <w:suppressAutoHyphens/>
              <w:ind w:right="113"/>
              <w:jc w:val="right"/>
              <w:rPr>
                <w:rFonts w:ascii="Piraeus Sans" w:hAnsi="Piraeus Sans"/>
                <w:b/>
                <w:bCs/>
                <w:color w:val="023E87"/>
                <w:sz w:val="22"/>
                <w:szCs w:val="22"/>
                <w:lang w:val="en-US"/>
                <w14:ligatures w14:val="none"/>
              </w:rPr>
            </w:pPr>
            <w:r w:rsidRPr="006071D4">
              <w:rPr>
                <w:rFonts w:ascii="Piraeus Sans" w:hAnsi="Piraeus Sans"/>
                <w:b/>
                <w:bCs/>
                <w:color w:val="023E87"/>
                <w:sz w:val="22"/>
                <w:szCs w:val="22"/>
                <w:lang w:val="en-US"/>
                <w14:ligatures w14:val="none"/>
              </w:rPr>
              <w:t>0</w:t>
            </w:r>
            <w:r>
              <w:rPr>
                <w:rFonts w:ascii="Piraeus Sans" w:hAnsi="Piraeus Sans"/>
                <w:b/>
                <w:bCs/>
                <w:color w:val="023E87"/>
                <w:sz w:val="22"/>
                <w:szCs w:val="22"/>
                <w:lang w:val="en-US"/>
                <w14:ligatures w14:val="none"/>
              </w:rPr>
              <w:t>,</w:t>
            </w:r>
            <w:r w:rsidRPr="006071D4">
              <w:rPr>
                <w:rFonts w:ascii="Piraeus Sans" w:hAnsi="Piraeus Sans"/>
                <w:b/>
                <w:bCs/>
                <w:color w:val="023E87"/>
                <w:sz w:val="22"/>
                <w:szCs w:val="22"/>
                <w:lang w:val="en-US"/>
                <w14:ligatures w14:val="none"/>
              </w:rPr>
              <w:t>2</w:t>
            </w:r>
            <w:r>
              <w:rPr>
                <w:rFonts w:ascii="Piraeus Sans" w:hAnsi="Piraeus Sans"/>
                <w:b/>
                <w:bCs/>
                <w:color w:val="023E87"/>
                <w:sz w:val="22"/>
                <w:szCs w:val="22"/>
                <w:lang w:val="en-US"/>
                <w14:ligatures w14:val="none"/>
              </w:rPr>
              <w:t>5</w:t>
            </w:r>
          </w:p>
        </w:tc>
        <w:tc>
          <w:tcPr>
            <w:tcW w:w="1772" w:type="dxa"/>
            <w:tcBorders>
              <w:top w:val="single" w:sz="4" w:space="0" w:color="FFFFFF"/>
            </w:tcBorders>
            <w:shd w:val="clear" w:color="auto" w:fill="ECF0F8"/>
            <w:vAlign w:val="center"/>
          </w:tcPr>
          <w:p w14:paraId="7EBB3182" w14:textId="7567B443" w:rsidR="00EC1028" w:rsidRPr="003E7780" w:rsidRDefault="00EC1028" w:rsidP="00EC1028">
            <w:pPr>
              <w:pStyle w:val="BasicParagraph"/>
              <w:widowControl w:val="0"/>
              <w:suppressLineNumbers/>
              <w:suppressAutoHyphens/>
              <w:ind w:right="113"/>
              <w:jc w:val="right"/>
              <w:rPr>
                <w:rFonts w:ascii="Piraeus Sans" w:hAnsi="Piraeus Sans"/>
                <w:b/>
                <w:bCs/>
                <w:color w:val="262626"/>
                <w:sz w:val="22"/>
                <w:szCs w:val="22"/>
                <w:lang w:val="en-US"/>
                <w14:ligatures w14:val="none"/>
              </w:rPr>
            </w:pPr>
            <w:r w:rsidRPr="006071D4">
              <w:rPr>
                <w:rFonts w:ascii="Piraeus Sans" w:hAnsi="Piraeus Sans"/>
                <w:b/>
                <w:bCs/>
                <w:color w:val="262626"/>
                <w:sz w:val="22"/>
                <w:szCs w:val="22"/>
                <w:lang w:val="en-US"/>
                <w14:ligatures w14:val="none"/>
              </w:rPr>
              <w:t>0</w:t>
            </w:r>
            <w:r>
              <w:rPr>
                <w:rFonts w:ascii="Piraeus Sans" w:hAnsi="Piraeus Sans"/>
                <w:b/>
                <w:bCs/>
                <w:color w:val="262626"/>
                <w:sz w:val="22"/>
                <w:szCs w:val="22"/>
                <w:lang w:val="en-US"/>
                <w14:ligatures w14:val="none"/>
              </w:rPr>
              <w:t>,15</w:t>
            </w:r>
          </w:p>
        </w:tc>
      </w:tr>
    </w:tbl>
    <w:p w14:paraId="303312C7" w14:textId="77777777" w:rsidR="002A30BF" w:rsidRDefault="002A30BF" w:rsidP="002A30BF">
      <w:pPr>
        <w:pStyle w:val="02PFHTitle2"/>
        <w:rPr>
          <w:lang w:val="el-GR"/>
        </w:rPr>
      </w:pPr>
    </w:p>
    <w:p w14:paraId="4721E32F" w14:textId="77777777" w:rsidR="002A30BF" w:rsidRDefault="002A30BF" w:rsidP="002A30BF">
      <w:pPr>
        <w:pStyle w:val="02PFHTitle2"/>
        <w:rPr>
          <w:lang w:val="el-GR"/>
        </w:rPr>
      </w:pPr>
    </w:p>
    <w:p w14:paraId="1DD90FB0" w14:textId="77777777" w:rsidR="002A30BF" w:rsidRDefault="002A30BF" w:rsidP="002A30BF">
      <w:pPr>
        <w:pStyle w:val="02PFHTitle2"/>
        <w:rPr>
          <w:lang w:val="el-GR"/>
        </w:rPr>
      </w:pPr>
    </w:p>
    <w:p w14:paraId="2521E7DF" w14:textId="77777777" w:rsidR="002A30BF" w:rsidRDefault="002A30BF" w:rsidP="002A30BF">
      <w:pPr>
        <w:pStyle w:val="02PFHTitle2"/>
        <w:rPr>
          <w:lang w:val="el-GR"/>
        </w:rPr>
      </w:pPr>
    </w:p>
    <w:p w14:paraId="5F99E2BF" w14:textId="77777777" w:rsidR="002A30BF" w:rsidRDefault="002A30BF" w:rsidP="002A30BF">
      <w:pPr>
        <w:pStyle w:val="02PFHTitle2"/>
        <w:rPr>
          <w:lang w:val="el-GR"/>
        </w:rPr>
      </w:pPr>
    </w:p>
    <w:p w14:paraId="6EA5BD40" w14:textId="77777777" w:rsidR="002A30BF" w:rsidRDefault="002A30BF" w:rsidP="002A30BF">
      <w:pPr>
        <w:pStyle w:val="02PFHTitle2"/>
        <w:rPr>
          <w:lang w:val="el-GR"/>
        </w:rPr>
      </w:pPr>
    </w:p>
    <w:p w14:paraId="0C9B3190" w14:textId="77777777" w:rsidR="002A30BF" w:rsidRDefault="002A30BF" w:rsidP="002A30BF">
      <w:pPr>
        <w:pStyle w:val="02PFHTitle2"/>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6BC9E515" w14:textId="77777777" w:rsidTr="00961FF3">
        <w:trPr>
          <w:trHeight w:val="1020"/>
        </w:trPr>
        <w:tc>
          <w:tcPr>
            <w:tcW w:w="1026" w:type="dxa"/>
          </w:tcPr>
          <w:p w14:paraId="51B6C5B2" w14:textId="77777777" w:rsidR="002A30BF" w:rsidRDefault="002A30BF" w:rsidP="00961FF3">
            <w:pPr>
              <w:suppressAutoHyphens/>
              <w:rPr>
                <w:lang w:val="en-US"/>
              </w:rPr>
            </w:pPr>
            <w:r>
              <w:rPr>
                <w:noProof/>
                <w:lang w:eastAsia="el-GR"/>
              </w:rPr>
              <w:drawing>
                <wp:inline distT="0" distB="0" distL="0" distR="0" wp14:anchorId="3B663E41" wp14:editId="5C6F258B">
                  <wp:extent cx="514350" cy="495300"/>
                  <wp:effectExtent l="0" t="0" r="0" b="0"/>
                  <wp:docPr id="689971470"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71470"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6BCB27FC"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76F98AD6" w14:textId="5776AB74" w:rsidR="002A30BF" w:rsidRPr="003E7780" w:rsidRDefault="002A30BF" w:rsidP="002A30BF">
      <w:pPr>
        <w:pStyle w:val="02PFHTitle2"/>
        <w:rPr>
          <w:lang w:val="el-GR"/>
        </w:rPr>
      </w:pPr>
      <w:r>
        <w:rPr>
          <w:lang w:val="el-GR"/>
        </w:rPr>
        <w:t>Μη ε</w:t>
      </w:r>
      <w:r w:rsidRPr="003E7780">
        <w:rPr>
          <w:lang w:val="el-GR"/>
        </w:rPr>
        <w:t>ξομαλυμένα κέρδη ανά μετοχή, προσαρμοσμένα για την πληρωμή</w:t>
      </w:r>
      <w:r w:rsidRPr="003E7780">
        <w:rPr>
          <w:lang w:val="el-GR"/>
        </w:rPr>
        <w:br/>
        <w:t xml:space="preserve">κουπονιού </w:t>
      </w:r>
      <w:r w:rsidRPr="00BD03EF">
        <w:t>AT</w:t>
      </w:r>
      <w:r w:rsidRPr="003E7780">
        <w:rPr>
          <w:lang w:val="el-GR"/>
        </w:rPr>
        <w:t>1</w:t>
      </w:r>
    </w:p>
    <w:p w14:paraId="5E502C27" w14:textId="77777777" w:rsidR="002A30BF" w:rsidRPr="003E7780" w:rsidRDefault="002A30BF" w:rsidP="002A30BF">
      <w:pPr>
        <w:pStyle w:val="Default"/>
        <w:suppressLineNumbers/>
        <w:suppressAutoHyphens/>
        <w:spacing w:after="120"/>
        <w:rPr>
          <w:rFonts w:ascii="Piraeus Sans" w:hAnsi="Piraeus Sans"/>
          <w:color w:val="252525"/>
          <w:sz w:val="23"/>
          <w:szCs w:val="23"/>
        </w:rPr>
      </w:pPr>
      <w:r w:rsidRPr="003E7780">
        <w:rPr>
          <w:rFonts w:ascii="Piraeus Sans" w:hAnsi="Piraeus Sans"/>
          <w:color w:val="262626"/>
        </w:rPr>
        <w:t>(€)</w:t>
      </w:r>
      <w:r w:rsidRPr="003E7780">
        <w:rPr>
          <w:rFonts w:ascii="Piraeus Sans" w:hAnsi="Piraeus Sans"/>
          <w:color w:val="252525"/>
          <w:sz w:val="23"/>
          <w:szCs w:val="23"/>
        </w:rPr>
        <w:t xml:space="preserve"> </w:t>
      </w:r>
    </w:p>
    <w:p w14:paraId="44BAAA1C" w14:textId="20DEEF9C" w:rsidR="002A30BF" w:rsidRDefault="002A30BF" w:rsidP="002A30BF">
      <w:pPr>
        <w:suppressLineNumbers/>
        <w:suppressAutoHyphens/>
        <w:autoSpaceDE w:val="0"/>
        <w:autoSpaceDN w:val="0"/>
        <w:adjustRightInd w:val="0"/>
        <w:spacing w:after="60" w:line="240" w:lineRule="auto"/>
        <w:jc w:val="both"/>
        <w:rPr>
          <w:rFonts w:cs="Calibri"/>
          <w:color w:val="252525"/>
          <w:sz w:val="22"/>
        </w:rPr>
      </w:pPr>
      <w:r w:rsidRPr="003E7780">
        <w:rPr>
          <w:rFonts w:cs="Calibri"/>
          <w:color w:val="252525"/>
          <w:sz w:val="22"/>
        </w:rPr>
        <w:t xml:space="preserve">Τα κέρδη ανά μετοχή ορίζονται ως ο λόγος των </w:t>
      </w:r>
      <w:r>
        <w:rPr>
          <w:rFonts w:cs="Calibri"/>
          <w:color w:val="252525"/>
          <w:sz w:val="22"/>
        </w:rPr>
        <w:t>δημοσιευμένων</w:t>
      </w:r>
      <w:r w:rsidRPr="003E7780">
        <w:rPr>
          <w:rFonts w:cs="Calibri"/>
          <w:color w:val="252525"/>
          <w:sz w:val="22"/>
        </w:rPr>
        <w:t xml:space="preserve"> καθαρών κερδών προσαρμοσμένων για την πληρωμή κουπονιού AT1 για την περίοδο, προς </w:t>
      </w:r>
      <w:r w:rsidRPr="004927AD">
        <w:rPr>
          <w:rFonts w:cs="Calibri"/>
          <w:color w:val="252525"/>
          <w:sz w:val="22"/>
        </w:rPr>
        <w:t xml:space="preserve">(/) </w:t>
      </w:r>
      <w:r w:rsidRPr="003E7780">
        <w:rPr>
          <w:rFonts w:cs="Calibri"/>
          <w:color w:val="252525"/>
          <w:sz w:val="22"/>
        </w:rPr>
        <w:t xml:space="preserve">το σύνολο του αριθμού μετοχών σε κυκλοφορία στο τέλος της περιόδου. </w:t>
      </w:r>
    </w:p>
    <w:p w14:paraId="481CDB20" w14:textId="77777777" w:rsidR="002A30BF" w:rsidRPr="003E7780" w:rsidRDefault="002A30BF" w:rsidP="002A30BF">
      <w:pPr>
        <w:suppressLineNumbers/>
        <w:suppressAutoHyphens/>
        <w:autoSpaceDE w:val="0"/>
        <w:autoSpaceDN w:val="0"/>
        <w:adjustRightInd w:val="0"/>
        <w:spacing w:after="200" w:line="240" w:lineRule="auto"/>
        <w:jc w:val="both"/>
        <w:rPr>
          <w:color w:val="252525"/>
          <w:sz w:val="22"/>
        </w:rPr>
      </w:pPr>
      <w:r w:rsidRPr="003E7780">
        <w:rPr>
          <w:color w:val="252525"/>
          <w:sz w:val="22"/>
        </w:rPr>
        <w:t xml:space="preserve">Σημασία χρήσης: Δείκτης </w:t>
      </w:r>
      <w:r>
        <w:rPr>
          <w:rFonts w:cs="Calibri"/>
          <w:color w:val="252525"/>
          <w:sz w:val="22"/>
        </w:rPr>
        <w:t>αποδοτικότητας</w:t>
      </w:r>
      <w:r w:rsidRPr="003E7780">
        <w:rPr>
          <w:color w:val="252525"/>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2A30BF" w14:paraId="0E429E90" w14:textId="77777777" w:rsidTr="00961FF3">
        <w:trPr>
          <w:trHeight w:val="567"/>
        </w:trPr>
        <w:tc>
          <w:tcPr>
            <w:tcW w:w="846" w:type="dxa"/>
            <w:tcBorders>
              <w:bottom w:val="single" w:sz="12" w:space="0" w:color="244060"/>
            </w:tcBorders>
            <w:shd w:val="clear" w:color="auto" w:fill="ECF0F8"/>
            <w:vAlign w:val="bottom"/>
          </w:tcPr>
          <w:p w14:paraId="160F2422" w14:textId="77777777" w:rsidR="002A30BF" w:rsidRPr="003E7780" w:rsidRDefault="002A30BF" w:rsidP="00961FF3">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5DE9E718" w14:textId="77777777" w:rsidR="002A30BF" w:rsidRPr="003E7780" w:rsidRDefault="002A30BF" w:rsidP="00961FF3">
            <w:pPr>
              <w:suppressLineNumbers/>
              <w:suppressAutoHyphens/>
              <w:spacing w:after="200"/>
            </w:pPr>
          </w:p>
        </w:tc>
        <w:tc>
          <w:tcPr>
            <w:tcW w:w="1771" w:type="dxa"/>
            <w:tcBorders>
              <w:bottom w:val="single" w:sz="12" w:space="0" w:color="244060"/>
            </w:tcBorders>
            <w:shd w:val="clear" w:color="auto" w:fill="ECF0F8"/>
            <w:vAlign w:val="center"/>
          </w:tcPr>
          <w:p w14:paraId="71536D24" w14:textId="77777777" w:rsidR="002A30BF" w:rsidRPr="003E7780" w:rsidRDefault="002A30BF" w:rsidP="00961FF3">
            <w:pPr>
              <w:pStyle w:val="BasicParagraph"/>
              <w:widowControl w:val="0"/>
              <w:suppressLineNumbers/>
              <w:suppressAutoHyphens/>
              <w:ind w:right="113"/>
              <w:jc w:val="right"/>
              <w:rPr>
                <w:rFonts w:ascii="Piraeus Sans" w:hAnsi="Piraeus Sans"/>
                <w:b/>
                <w:bCs/>
              </w:rPr>
            </w:pPr>
            <w:r>
              <w:rPr>
                <w:rFonts w:ascii="Piraeus Sans" w:hAnsi="Piraeus Sans"/>
                <w:b/>
                <w:bCs/>
                <w:color w:val="023E87"/>
                <w:sz w:val="22"/>
                <w:lang w:val="en-US"/>
              </w:rPr>
              <w:t>4</w:t>
            </w:r>
            <w:r w:rsidRPr="003E7780">
              <w:rPr>
                <w:rFonts w:ascii="Piraeus Sans" w:hAnsi="Piraeus Sans"/>
                <w:b/>
                <w:bCs/>
                <w:color w:val="023E87"/>
                <w:sz w:val="22"/>
              </w:rPr>
              <w:t>ο 3μ 2</w:t>
            </w:r>
            <w:r w:rsidRPr="003E7780">
              <w:rPr>
                <w:rFonts w:ascii="Piraeus Sans" w:hAnsi="Piraeus Sans"/>
                <w:b/>
                <w:bCs/>
                <w:color w:val="023E87"/>
                <w:sz w:val="22"/>
                <w:lang w:val="en-US"/>
              </w:rPr>
              <w:t>02</w:t>
            </w:r>
            <w:r w:rsidRPr="003E778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288EEDB9" w14:textId="77777777" w:rsidR="002A30BF" w:rsidRPr="003E7780" w:rsidRDefault="002A30BF" w:rsidP="00961FF3">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lang w:val="en-US"/>
                <w14:ligatures w14:val="none"/>
              </w:rPr>
              <w:t>4</w:t>
            </w:r>
            <w:r w:rsidRPr="003E7780">
              <w:rPr>
                <w:rFonts w:ascii="Piraeus Sans" w:hAnsi="Piraeus Sans"/>
                <w:b/>
                <w:bCs/>
                <w:color w:val="262626"/>
                <w:sz w:val="22"/>
                <w:szCs w:val="22"/>
                <w14:ligatures w14:val="none"/>
              </w:rPr>
              <w:t xml:space="preserve">ο 3μ </w:t>
            </w:r>
            <w:r w:rsidRPr="003E7780">
              <w:rPr>
                <w:rFonts w:ascii="Piraeus Sans" w:hAnsi="Piraeus Sans"/>
                <w:b/>
                <w:bCs/>
                <w:color w:val="262626"/>
                <w:sz w:val="22"/>
                <w:szCs w:val="22"/>
                <w:lang w:val="en-US"/>
                <w14:ligatures w14:val="none"/>
              </w:rPr>
              <w:t>202</w:t>
            </w:r>
            <w:r w:rsidRPr="003E7780">
              <w:rPr>
                <w:rFonts w:ascii="Piraeus Sans" w:hAnsi="Piraeus Sans"/>
                <w:b/>
                <w:bCs/>
                <w:color w:val="262626"/>
                <w:sz w:val="22"/>
                <w:szCs w:val="22"/>
                <w14:ligatures w14:val="none"/>
              </w:rPr>
              <w:t>2</w:t>
            </w:r>
          </w:p>
        </w:tc>
      </w:tr>
      <w:tr w:rsidR="002A30BF" w14:paraId="1BAF00F5" w14:textId="77777777" w:rsidTr="00961FF3">
        <w:trPr>
          <w:trHeight w:val="472"/>
        </w:trPr>
        <w:tc>
          <w:tcPr>
            <w:tcW w:w="846" w:type="dxa"/>
            <w:tcBorders>
              <w:top w:val="single" w:sz="12" w:space="0" w:color="244060"/>
              <w:bottom w:val="single" w:sz="4" w:space="0" w:color="FFFFFF"/>
            </w:tcBorders>
            <w:shd w:val="clear" w:color="auto" w:fill="ECF0F8"/>
            <w:vAlign w:val="center"/>
          </w:tcPr>
          <w:p w14:paraId="2CC9B150" w14:textId="77777777" w:rsidR="002A30BF" w:rsidRPr="003E7780" w:rsidRDefault="002A30BF" w:rsidP="00961FF3">
            <w:pPr>
              <w:pStyle w:val="BasicParagraph"/>
              <w:widowControl w:val="0"/>
              <w:suppressLineNumbers/>
              <w:suppressAutoHyphens/>
              <w:ind w:right="113"/>
              <w:rPr>
                <w:rFonts w:ascii="Piraeus Sans" w:hAnsi="Piraeus Sans"/>
                <w:color w:val="262626"/>
                <w:sz w:val="22"/>
                <w:szCs w:val="22"/>
                <w:lang w:val="en-US"/>
                <w14:ligatures w14:val="none"/>
              </w:rPr>
            </w:pPr>
            <w:r w:rsidRPr="003E7780">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50A409FA" w14:textId="77777777" w:rsidR="002A30BF" w:rsidRPr="003E7780" w:rsidRDefault="002A30BF" w:rsidP="00961FF3">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Εξομαλυμένα καθαρά κέρδη (€ εκατ.)</w:t>
            </w:r>
          </w:p>
        </w:tc>
        <w:tc>
          <w:tcPr>
            <w:tcW w:w="1771" w:type="dxa"/>
            <w:tcBorders>
              <w:top w:val="single" w:sz="12" w:space="0" w:color="244060"/>
              <w:bottom w:val="single" w:sz="4" w:space="0" w:color="FFFFFF"/>
            </w:tcBorders>
            <w:shd w:val="clear" w:color="auto" w:fill="ECF0F8"/>
            <w:vAlign w:val="center"/>
          </w:tcPr>
          <w:p w14:paraId="401F9356" w14:textId="410E94B0" w:rsidR="002A30BF" w:rsidRPr="003E7780" w:rsidRDefault="002A30BF" w:rsidP="00961FF3">
            <w:pPr>
              <w:pStyle w:val="BasicParagraph"/>
              <w:widowControl w:val="0"/>
              <w:suppressLineNumbers/>
              <w:suppressAutoHyphens/>
              <w:ind w:right="113"/>
              <w:jc w:val="right"/>
              <w:rPr>
                <w:rFonts w:ascii="Piraeus Sans" w:hAnsi="Piraeus Sans"/>
                <w:color w:val="023E87"/>
                <w:sz w:val="22"/>
                <w:szCs w:val="22"/>
                <w:lang w:val="en-US"/>
                <w14:ligatures w14:val="none"/>
              </w:rPr>
            </w:pPr>
            <w:r>
              <w:rPr>
                <w:rFonts w:ascii="Piraeus Sans" w:hAnsi="Piraeus Sans"/>
                <w:color w:val="023E87"/>
                <w:sz w:val="22"/>
                <w:szCs w:val="22"/>
                <w:lang w:val="en-US"/>
                <w14:ligatures w14:val="none"/>
              </w:rPr>
              <w:t>211</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16642A14" w14:textId="02EAE13A" w:rsidR="002A30BF" w:rsidRPr="003E7780" w:rsidRDefault="002A30BF" w:rsidP="00961FF3">
            <w:pPr>
              <w:pStyle w:val="BasicParagraph"/>
              <w:widowControl w:val="0"/>
              <w:suppressLineNumbers/>
              <w:suppressAutoHyphens/>
              <w:ind w:right="113"/>
              <w:jc w:val="right"/>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170</w:t>
            </w:r>
          </w:p>
        </w:tc>
      </w:tr>
      <w:tr w:rsidR="002A30BF" w14:paraId="2A50AAA8" w14:textId="77777777" w:rsidTr="00961FF3">
        <w:trPr>
          <w:trHeight w:val="57"/>
        </w:trPr>
        <w:tc>
          <w:tcPr>
            <w:tcW w:w="846" w:type="dxa"/>
            <w:tcBorders>
              <w:top w:val="single" w:sz="4" w:space="0" w:color="FFFFFF"/>
              <w:bottom w:val="single" w:sz="4" w:space="0" w:color="FFFFFF"/>
            </w:tcBorders>
            <w:shd w:val="clear" w:color="auto" w:fill="ECF0F8"/>
            <w:vAlign w:val="center"/>
          </w:tcPr>
          <w:p w14:paraId="23C4799E" w14:textId="77777777" w:rsidR="002A30BF" w:rsidRPr="003E7780" w:rsidRDefault="002A30BF" w:rsidP="00961FF3">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437A683B" w14:textId="77777777" w:rsidR="002A30BF" w:rsidRPr="003E7780" w:rsidRDefault="002A30BF" w:rsidP="00961FF3">
            <w:pPr>
              <w:pStyle w:val="Default"/>
              <w:suppressLineNumbers/>
              <w:suppressAutoHyphens/>
              <w:rPr>
                <w:rFonts w:ascii="Piraeus Sans" w:hAnsi="Piraeus Sans"/>
                <w:color w:val="252525"/>
                <w:sz w:val="22"/>
              </w:rPr>
            </w:pPr>
            <w:r w:rsidRPr="003E7780">
              <w:rPr>
                <w:rFonts w:ascii="Piraeus Sans" w:hAnsi="Piraeus Sans"/>
                <w:color w:val="252525"/>
                <w:sz w:val="22"/>
              </w:rPr>
              <w:t>Πληρωμή κουπονιού AT1 (€ εκατ.)</w:t>
            </w:r>
          </w:p>
        </w:tc>
        <w:tc>
          <w:tcPr>
            <w:tcW w:w="1771" w:type="dxa"/>
            <w:tcBorders>
              <w:top w:val="single" w:sz="4" w:space="0" w:color="FFFFFF"/>
              <w:bottom w:val="single" w:sz="4" w:space="0" w:color="FFFFFF"/>
            </w:tcBorders>
            <w:shd w:val="clear" w:color="auto" w:fill="ECF0F8"/>
            <w:vAlign w:val="center"/>
          </w:tcPr>
          <w:p w14:paraId="49FD845D" w14:textId="77777777" w:rsidR="002A30BF" w:rsidRPr="003E7780" w:rsidRDefault="002A30BF" w:rsidP="00961FF3">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13</w:t>
            </w:r>
          </w:p>
        </w:tc>
        <w:tc>
          <w:tcPr>
            <w:tcW w:w="1772" w:type="dxa"/>
            <w:tcBorders>
              <w:top w:val="single" w:sz="4" w:space="0" w:color="FFFFFF"/>
              <w:bottom w:val="single" w:sz="4" w:space="0" w:color="FFFFFF"/>
            </w:tcBorders>
            <w:shd w:val="clear" w:color="auto" w:fill="ECF0F8"/>
            <w:vAlign w:val="center"/>
          </w:tcPr>
          <w:p w14:paraId="1DCBB0F7" w14:textId="77777777" w:rsidR="002A30BF" w:rsidRPr="003E7780" w:rsidRDefault="002A30BF" w:rsidP="00961FF3">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13</w:t>
            </w:r>
          </w:p>
        </w:tc>
      </w:tr>
      <w:tr w:rsidR="002A30BF" w14:paraId="507E1CA8" w14:textId="77777777" w:rsidTr="00961FF3">
        <w:trPr>
          <w:trHeight w:val="57"/>
        </w:trPr>
        <w:tc>
          <w:tcPr>
            <w:tcW w:w="846" w:type="dxa"/>
            <w:tcBorders>
              <w:top w:val="single" w:sz="4" w:space="0" w:color="FFFFFF"/>
              <w:bottom w:val="single" w:sz="4" w:space="0" w:color="FFFFFF"/>
            </w:tcBorders>
            <w:shd w:val="clear" w:color="auto" w:fill="ECF0F8"/>
            <w:vAlign w:val="center"/>
          </w:tcPr>
          <w:p w14:paraId="73AFA7F9" w14:textId="77777777" w:rsidR="002A30BF" w:rsidRPr="003E7780" w:rsidRDefault="002A30BF" w:rsidP="00961FF3">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4CBFD75" w14:textId="77777777" w:rsidR="002A30BF" w:rsidRPr="003E7780" w:rsidRDefault="002A30BF" w:rsidP="00961FF3">
            <w:pPr>
              <w:pStyle w:val="Default"/>
              <w:suppressLineNumbers/>
              <w:suppressAutoHyphens/>
              <w:rPr>
                <w:rFonts w:ascii="Piraeus Sans" w:hAnsi="Piraeus Sans"/>
                <w:color w:val="252525"/>
                <w:sz w:val="22"/>
              </w:rPr>
            </w:pPr>
            <w:r w:rsidRPr="003E7780">
              <w:rPr>
                <w:rFonts w:ascii="Piraeus Sans" w:hAnsi="Piraeus Sans"/>
                <w:color w:val="252525"/>
                <w:sz w:val="22"/>
                <w:szCs w:val="22"/>
              </w:rPr>
              <w:t>Σύνολο μετοχών (εκατ.)</w:t>
            </w:r>
          </w:p>
        </w:tc>
        <w:tc>
          <w:tcPr>
            <w:tcW w:w="1771" w:type="dxa"/>
            <w:tcBorders>
              <w:top w:val="single" w:sz="4" w:space="0" w:color="FFFFFF"/>
              <w:bottom w:val="single" w:sz="4" w:space="0" w:color="FFFFFF"/>
            </w:tcBorders>
            <w:shd w:val="clear" w:color="auto" w:fill="ECF0F8"/>
            <w:vAlign w:val="center"/>
          </w:tcPr>
          <w:p w14:paraId="10C7510A" w14:textId="77777777" w:rsidR="002A30BF" w:rsidRPr="003E7780" w:rsidRDefault="002A30BF" w:rsidP="00961FF3">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1</w:t>
            </w:r>
            <w:r>
              <w:rPr>
                <w:rFonts w:ascii="Piraeus Sans" w:hAnsi="Piraeus Sans"/>
                <w:color w:val="023E87"/>
                <w:sz w:val="22"/>
                <w:szCs w:val="22"/>
                <w:lang w:val="en-US"/>
                <w14:ligatures w14:val="none"/>
              </w:rPr>
              <w:t>.</w:t>
            </w:r>
            <w:r w:rsidRPr="006071D4">
              <w:rPr>
                <w:rFonts w:ascii="Piraeus Sans" w:hAnsi="Piraeus Sans"/>
                <w:color w:val="023E87"/>
                <w:sz w:val="22"/>
                <w:szCs w:val="22"/>
                <w:lang w:val="en-US"/>
                <w14:ligatures w14:val="none"/>
              </w:rPr>
              <w:t>250</w:t>
            </w:r>
          </w:p>
        </w:tc>
        <w:tc>
          <w:tcPr>
            <w:tcW w:w="1772" w:type="dxa"/>
            <w:tcBorders>
              <w:top w:val="single" w:sz="4" w:space="0" w:color="FFFFFF"/>
              <w:bottom w:val="single" w:sz="4" w:space="0" w:color="FFFFFF"/>
            </w:tcBorders>
            <w:shd w:val="clear" w:color="auto" w:fill="ECF0F8"/>
            <w:vAlign w:val="center"/>
          </w:tcPr>
          <w:p w14:paraId="497CB6D0" w14:textId="77777777" w:rsidR="002A30BF" w:rsidRPr="003E7780" w:rsidRDefault="002A30BF" w:rsidP="00961FF3">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lang w:val="en-US"/>
                <w14:ligatures w14:val="none"/>
              </w:rPr>
              <w:t>.</w:t>
            </w:r>
            <w:r w:rsidRPr="006071D4">
              <w:rPr>
                <w:rFonts w:ascii="Piraeus Sans" w:hAnsi="Piraeus Sans"/>
                <w:color w:val="262626"/>
                <w:sz w:val="22"/>
                <w:szCs w:val="22"/>
                <w:lang w:val="en-US"/>
                <w14:ligatures w14:val="none"/>
              </w:rPr>
              <w:t>250</w:t>
            </w:r>
          </w:p>
        </w:tc>
      </w:tr>
      <w:tr w:rsidR="002A30BF" w14:paraId="4730D9C8" w14:textId="77777777" w:rsidTr="00961FF3">
        <w:trPr>
          <w:trHeight w:val="57"/>
        </w:trPr>
        <w:tc>
          <w:tcPr>
            <w:tcW w:w="846" w:type="dxa"/>
            <w:tcBorders>
              <w:top w:val="single" w:sz="4" w:space="0" w:color="FFFFFF"/>
            </w:tcBorders>
            <w:shd w:val="clear" w:color="auto" w:fill="ECF0F8"/>
            <w:vAlign w:val="center"/>
          </w:tcPr>
          <w:p w14:paraId="111E43BB" w14:textId="77777777" w:rsidR="002A30BF" w:rsidRPr="003E7780" w:rsidRDefault="002A30BF" w:rsidP="00961FF3">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tcBorders>
            <w:shd w:val="clear" w:color="auto" w:fill="ECF0F8"/>
            <w:vAlign w:val="center"/>
          </w:tcPr>
          <w:p w14:paraId="51192996" w14:textId="77777777" w:rsidR="002A30BF" w:rsidRPr="003E7780" w:rsidRDefault="002A30BF" w:rsidP="00961FF3">
            <w:pPr>
              <w:pStyle w:val="Default"/>
              <w:suppressLineNumbers/>
              <w:suppressAutoHyphens/>
              <w:rPr>
                <w:rFonts w:ascii="Piraeus Sans" w:hAnsi="Piraeus Sans"/>
                <w:b/>
                <w:bCs/>
                <w:color w:val="252525"/>
                <w:sz w:val="22"/>
              </w:rPr>
            </w:pPr>
            <w:r w:rsidRPr="003E7780">
              <w:rPr>
                <w:rFonts w:ascii="Piraeus Sans" w:hAnsi="Piraeus Sans"/>
                <w:b/>
                <w:bCs/>
                <w:color w:val="252525"/>
                <w:sz w:val="22"/>
                <w:szCs w:val="22"/>
              </w:rPr>
              <w:t>Εξομαλυμένα κέρδη ανά μετοχή</w:t>
            </w:r>
          </w:p>
        </w:tc>
        <w:tc>
          <w:tcPr>
            <w:tcW w:w="1771" w:type="dxa"/>
            <w:tcBorders>
              <w:top w:val="single" w:sz="4" w:space="0" w:color="FFFFFF"/>
            </w:tcBorders>
            <w:shd w:val="clear" w:color="auto" w:fill="ECF0F8"/>
            <w:vAlign w:val="center"/>
          </w:tcPr>
          <w:p w14:paraId="4D5D325D" w14:textId="47BE2A84" w:rsidR="002A30BF" w:rsidRPr="003E7780" w:rsidRDefault="002A30BF" w:rsidP="00961FF3">
            <w:pPr>
              <w:pStyle w:val="BasicParagraph"/>
              <w:widowControl w:val="0"/>
              <w:suppressLineNumbers/>
              <w:suppressAutoHyphens/>
              <w:ind w:right="113"/>
              <w:jc w:val="right"/>
              <w:rPr>
                <w:rFonts w:ascii="Piraeus Sans" w:hAnsi="Piraeus Sans"/>
                <w:b/>
                <w:bCs/>
                <w:color w:val="023E87"/>
                <w:sz w:val="22"/>
                <w:szCs w:val="22"/>
                <w:lang w:val="en-US"/>
                <w14:ligatures w14:val="none"/>
              </w:rPr>
            </w:pPr>
            <w:r w:rsidRPr="006071D4">
              <w:rPr>
                <w:rFonts w:ascii="Piraeus Sans" w:hAnsi="Piraeus Sans"/>
                <w:b/>
                <w:bCs/>
                <w:color w:val="023E87"/>
                <w:sz w:val="22"/>
                <w:szCs w:val="22"/>
                <w:lang w:val="en-US"/>
                <w14:ligatures w14:val="none"/>
              </w:rPr>
              <w:t>0</w:t>
            </w:r>
            <w:r>
              <w:rPr>
                <w:rFonts w:ascii="Piraeus Sans" w:hAnsi="Piraeus Sans"/>
                <w:b/>
                <w:bCs/>
                <w:color w:val="023E87"/>
                <w:sz w:val="22"/>
                <w:szCs w:val="22"/>
                <w:lang w:val="en-US"/>
                <w14:ligatures w14:val="none"/>
              </w:rPr>
              <w:t>,16</w:t>
            </w:r>
          </w:p>
        </w:tc>
        <w:tc>
          <w:tcPr>
            <w:tcW w:w="1772" w:type="dxa"/>
            <w:tcBorders>
              <w:top w:val="single" w:sz="4" w:space="0" w:color="FFFFFF"/>
            </w:tcBorders>
            <w:shd w:val="clear" w:color="auto" w:fill="ECF0F8"/>
            <w:vAlign w:val="center"/>
          </w:tcPr>
          <w:p w14:paraId="0B61EF95" w14:textId="0878DA5F" w:rsidR="002A30BF" w:rsidRPr="003E7780" w:rsidRDefault="002A30BF" w:rsidP="00961FF3">
            <w:pPr>
              <w:pStyle w:val="BasicParagraph"/>
              <w:widowControl w:val="0"/>
              <w:suppressLineNumbers/>
              <w:suppressAutoHyphens/>
              <w:ind w:right="113"/>
              <w:jc w:val="right"/>
              <w:rPr>
                <w:rFonts w:ascii="Piraeus Sans" w:hAnsi="Piraeus Sans"/>
                <w:b/>
                <w:bCs/>
                <w:color w:val="262626"/>
                <w:sz w:val="22"/>
                <w:szCs w:val="22"/>
                <w:lang w:val="en-US"/>
                <w14:ligatures w14:val="none"/>
              </w:rPr>
            </w:pPr>
            <w:r w:rsidRPr="006071D4">
              <w:rPr>
                <w:rFonts w:ascii="Piraeus Sans" w:hAnsi="Piraeus Sans"/>
                <w:b/>
                <w:bCs/>
                <w:color w:val="262626"/>
                <w:sz w:val="22"/>
                <w:szCs w:val="22"/>
                <w:lang w:val="en-US"/>
                <w14:ligatures w14:val="none"/>
              </w:rPr>
              <w:t>0</w:t>
            </w:r>
            <w:r>
              <w:rPr>
                <w:rFonts w:ascii="Piraeus Sans" w:hAnsi="Piraeus Sans"/>
                <w:b/>
                <w:bCs/>
                <w:color w:val="262626"/>
                <w:sz w:val="22"/>
                <w:szCs w:val="22"/>
                <w:lang w:val="en-US"/>
                <w14:ligatures w14:val="none"/>
              </w:rPr>
              <w:t>,13</w:t>
            </w:r>
          </w:p>
        </w:tc>
      </w:tr>
    </w:tbl>
    <w:p w14:paraId="3A7141E2" w14:textId="77777777" w:rsidR="002A30BF" w:rsidRDefault="002A30BF" w:rsidP="00EC1028">
      <w:pPr>
        <w:pStyle w:val="02PFHTitle2"/>
      </w:pPr>
    </w:p>
    <w:p w14:paraId="2AFF0318" w14:textId="54235ED6" w:rsidR="00EC1028" w:rsidRPr="002A30BF" w:rsidRDefault="00EC1028" w:rsidP="00EC1028">
      <w:pPr>
        <w:pStyle w:val="02PFHTitle2"/>
        <w:rPr>
          <w:color w:val="97ADDA"/>
          <w:sz w:val="24"/>
          <w:szCs w:val="24"/>
          <w:lang w:val="el-GR"/>
        </w:rPr>
      </w:pPr>
      <w:r w:rsidRPr="002A30BF">
        <w:rPr>
          <w:lang w:val="el-GR"/>
        </w:rPr>
        <w:t>Δείκτης κάλυψης ρευστότητας (</w:t>
      </w:r>
      <w:r w:rsidRPr="00474884">
        <w:t>LCR</w:t>
      </w:r>
      <w:r w:rsidRPr="002A30BF">
        <w:rPr>
          <w:lang w:val="el-GR"/>
        </w:rPr>
        <w:t>)</w:t>
      </w:r>
    </w:p>
    <w:p w14:paraId="14266FA3" w14:textId="77777777" w:rsidR="00EC1028" w:rsidRPr="00253050" w:rsidRDefault="00EC1028" w:rsidP="00EC1028">
      <w:pPr>
        <w:widowControl w:val="0"/>
        <w:suppressAutoHyphens/>
        <w:spacing w:line="226" w:lineRule="auto"/>
        <w:ind w:right="-166"/>
        <w:rPr>
          <w:color w:val="262626"/>
          <w:sz w:val="24"/>
          <w:szCs w:val="24"/>
        </w:rPr>
      </w:pPr>
      <w:r w:rsidRPr="00253050">
        <w:rPr>
          <w:color w:val="262626"/>
          <w:sz w:val="24"/>
          <w:szCs w:val="24"/>
        </w:rPr>
        <w:t>(ποσοστό, %)</w:t>
      </w:r>
      <w:r w:rsidRPr="00253050">
        <w:rPr>
          <w:color w:val="262626"/>
          <w:sz w:val="24"/>
          <w:szCs w:val="24"/>
          <w:lang w:val="en-US"/>
        </w:rPr>
        <w:t> </w:t>
      </w:r>
    </w:p>
    <w:p w14:paraId="2195715F" w14:textId="0A9D026B" w:rsidR="00EC1028" w:rsidRDefault="00EC1028" w:rsidP="00EC1028">
      <w:pPr>
        <w:suppressAutoHyphens/>
        <w:autoSpaceDE w:val="0"/>
        <w:autoSpaceDN w:val="0"/>
        <w:adjustRightInd w:val="0"/>
        <w:spacing w:after="60" w:line="240" w:lineRule="auto"/>
        <w:jc w:val="both"/>
        <w:rPr>
          <w:rFonts w:cs="Calibri"/>
          <w:color w:val="252525"/>
          <w:sz w:val="22"/>
        </w:rPr>
      </w:pPr>
      <w:r w:rsidRPr="00253050">
        <w:rPr>
          <w:rFonts w:cs="Calibri"/>
          <w:color w:val="252525"/>
          <w:sz w:val="22"/>
        </w:rPr>
        <w:t xml:space="preserve">Ο δείκτης κάλυψης ρευστότητας όπως ορίζεται από την Οδηγία (Ε.Ε.) </w:t>
      </w:r>
      <w:proofErr w:type="spellStart"/>
      <w:r w:rsidRPr="00253050">
        <w:rPr>
          <w:rFonts w:cs="Calibri"/>
          <w:color w:val="252525"/>
          <w:sz w:val="22"/>
        </w:rPr>
        <w:t>Νο</w:t>
      </w:r>
      <w:proofErr w:type="spellEnd"/>
      <w:r w:rsidRPr="00253050">
        <w:rPr>
          <w:rFonts w:cs="Calibri"/>
          <w:color w:val="252525"/>
          <w:sz w:val="22"/>
        </w:rPr>
        <w:t xml:space="preserve"> 2015/61 (τροποποιήθηκε από την Οδηγία (Ε.Ε.) </w:t>
      </w:r>
      <w:proofErr w:type="spellStart"/>
      <w:r w:rsidRPr="00253050">
        <w:rPr>
          <w:rFonts w:cs="Calibri"/>
          <w:color w:val="252525"/>
          <w:sz w:val="22"/>
        </w:rPr>
        <w:t>Νο</w:t>
      </w:r>
      <w:proofErr w:type="spellEnd"/>
      <w:r w:rsidRPr="00253050">
        <w:rPr>
          <w:rFonts w:cs="Calibri"/>
          <w:color w:val="252525"/>
          <w:sz w:val="22"/>
        </w:rPr>
        <w:t xml:space="preserve"> 2018/1620) είναι το ποσό του αποθέματος μη </w:t>
      </w:r>
      <w:proofErr w:type="spellStart"/>
      <w:r w:rsidR="00F03297">
        <w:rPr>
          <w:rFonts w:cs="Calibri"/>
          <w:color w:val="252525"/>
          <w:sz w:val="22"/>
        </w:rPr>
        <w:t>χρησιμοποιηθέντων</w:t>
      </w:r>
      <w:proofErr w:type="spellEnd"/>
      <w:r w:rsidR="00F03297">
        <w:rPr>
          <w:rFonts w:cs="Calibri"/>
          <w:color w:val="252525"/>
          <w:sz w:val="22"/>
        </w:rPr>
        <w:t xml:space="preserve"> ως κάλυμμα άντλησης χρηματοδότησης </w:t>
      </w:r>
      <w:r w:rsidRPr="00253050">
        <w:rPr>
          <w:rFonts w:cs="Calibri"/>
          <w:color w:val="252525"/>
          <w:sz w:val="22"/>
        </w:rPr>
        <w:t xml:space="preserve"> υψηλής ποιότητας ρευστοποιήσιμων στοιχείων ενεργητικού που κατέχει ένα πιστωτικό ίδρυμα, προς τις προβλεπόμενες καθαρές ταμειακές εκροές, ώστε μια τράπεζα να επιβιώσει </w:t>
      </w:r>
      <w:r w:rsidR="00F03297">
        <w:rPr>
          <w:rFonts w:cs="Calibri"/>
          <w:color w:val="252525"/>
          <w:sz w:val="22"/>
        </w:rPr>
        <w:t xml:space="preserve">σε </w:t>
      </w:r>
      <w:r w:rsidRPr="00253050">
        <w:rPr>
          <w:rFonts w:cs="Calibri"/>
          <w:color w:val="252525"/>
          <w:sz w:val="22"/>
        </w:rPr>
        <w:t xml:space="preserve">ένα σενάριο ακραίων καταστάσεων διάρκειας ενός μήνα. </w:t>
      </w:r>
    </w:p>
    <w:p w14:paraId="73BF971E" w14:textId="603FE240" w:rsidR="00EC1028" w:rsidRPr="00B256B9" w:rsidRDefault="00EC1028" w:rsidP="002A30BF">
      <w:pPr>
        <w:widowControl w:val="0"/>
        <w:suppressAutoHyphens/>
        <w:spacing w:after="200" w:line="240" w:lineRule="auto"/>
        <w:ind w:left="288" w:hanging="288"/>
        <w:rPr>
          <w:rFonts w:cs="Calibri"/>
          <w:color w:val="96ACDA"/>
          <w:sz w:val="32"/>
          <w:szCs w:val="32"/>
        </w:rPr>
      </w:pPr>
      <w:r w:rsidRPr="003D5BD7">
        <w:rPr>
          <w:rFonts w:cs="Calibri"/>
          <w:color w:val="252525"/>
          <w:sz w:val="22"/>
        </w:rPr>
        <w:t>Σημασία χρήσης: Εποπτικός δείκτης ρευστότητας</w:t>
      </w: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EC1028" w14:paraId="4152183B" w14:textId="77777777" w:rsidTr="00891DEA">
        <w:trPr>
          <w:trHeight w:val="567"/>
        </w:trPr>
        <w:tc>
          <w:tcPr>
            <w:tcW w:w="846" w:type="dxa"/>
            <w:tcBorders>
              <w:bottom w:val="single" w:sz="12" w:space="0" w:color="244060"/>
            </w:tcBorders>
            <w:shd w:val="clear" w:color="auto" w:fill="ECF0F8"/>
            <w:vAlign w:val="bottom"/>
          </w:tcPr>
          <w:p w14:paraId="04C39A73" w14:textId="77777777" w:rsidR="00EC1028" w:rsidRPr="003E7780" w:rsidRDefault="00EC1028" w:rsidP="00891DEA">
            <w:pPr>
              <w:suppressLineNumbers/>
              <w:suppressAutoHyphens/>
              <w:spacing w:after="200"/>
            </w:pPr>
          </w:p>
        </w:tc>
        <w:tc>
          <w:tcPr>
            <w:tcW w:w="4111" w:type="dxa"/>
            <w:tcBorders>
              <w:bottom w:val="single" w:sz="12" w:space="0" w:color="244060"/>
            </w:tcBorders>
            <w:shd w:val="clear" w:color="auto" w:fill="ECF0F8"/>
            <w:vAlign w:val="bottom"/>
          </w:tcPr>
          <w:p w14:paraId="5F08EC6A" w14:textId="77777777" w:rsidR="00EC1028" w:rsidRPr="003E7780" w:rsidRDefault="00EC1028" w:rsidP="00891DEA">
            <w:pPr>
              <w:suppressLineNumbers/>
              <w:suppressAutoHyphens/>
              <w:spacing w:after="200"/>
            </w:pPr>
          </w:p>
        </w:tc>
        <w:tc>
          <w:tcPr>
            <w:tcW w:w="1771" w:type="dxa"/>
            <w:tcBorders>
              <w:bottom w:val="single" w:sz="12" w:space="0" w:color="244060"/>
            </w:tcBorders>
            <w:shd w:val="clear" w:color="auto" w:fill="ECF0F8"/>
            <w:vAlign w:val="center"/>
          </w:tcPr>
          <w:p w14:paraId="74629903" w14:textId="03819ABD" w:rsidR="00EC1028" w:rsidRPr="003E7780" w:rsidRDefault="00EC1028" w:rsidP="00891DEA">
            <w:pPr>
              <w:pStyle w:val="BasicParagraph"/>
              <w:widowControl w:val="0"/>
              <w:suppressLineNumbers/>
              <w:suppressAutoHyphens/>
              <w:ind w:right="113"/>
              <w:jc w:val="right"/>
              <w:rPr>
                <w:rFonts w:ascii="Piraeus Sans" w:eastAsiaTheme="minorHAnsi" w:hAnsi="Piraeus Sans" w:cstheme="minorBidi"/>
                <w:b/>
                <w:bCs/>
                <w:color w:val="auto"/>
                <w:kern w:val="0"/>
                <w:sz w:val="20"/>
                <w:szCs w:val="22"/>
                <w:lang w:eastAsia="en-US"/>
                <w14:ligatures w14:val="none"/>
                <w14:cntxtAlts w14:val="0"/>
              </w:rPr>
            </w:pPr>
            <w:r>
              <w:rPr>
                <w:rFonts w:ascii="Piraeus Sans" w:hAnsi="Piraeus Sans"/>
                <w:b/>
                <w:bCs/>
                <w:color w:val="023E87"/>
                <w:sz w:val="22"/>
              </w:rPr>
              <w:t xml:space="preserve">Δεκέμβριος </w:t>
            </w:r>
            <w:r w:rsidRPr="003E7780">
              <w:rPr>
                <w:rFonts w:ascii="Piraeus Sans" w:hAnsi="Piraeus Sans"/>
                <w:b/>
                <w:bCs/>
                <w:color w:val="023E87"/>
                <w:sz w:val="22"/>
              </w:rPr>
              <w:t>2023</w:t>
            </w:r>
          </w:p>
        </w:tc>
        <w:tc>
          <w:tcPr>
            <w:tcW w:w="1772" w:type="dxa"/>
            <w:tcBorders>
              <w:bottom w:val="single" w:sz="12" w:space="0" w:color="244060"/>
            </w:tcBorders>
            <w:shd w:val="clear" w:color="auto" w:fill="ECF0F8"/>
            <w:vAlign w:val="center"/>
          </w:tcPr>
          <w:p w14:paraId="0595079F" w14:textId="26BBC25C" w:rsidR="00EC1028" w:rsidRPr="003E7780" w:rsidRDefault="00EC1028" w:rsidP="00891DEA">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14:ligatures w14:val="none"/>
              </w:rPr>
              <w:t xml:space="preserve">Δεκέμβριος </w:t>
            </w:r>
            <w:r w:rsidRPr="003E7780">
              <w:rPr>
                <w:rFonts w:ascii="Piraeus Sans" w:hAnsi="Piraeus Sans"/>
                <w:b/>
                <w:bCs/>
                <w:color w:val="262626"/>
                <w:sz w:val="22"/>
                <w:szCs w:val="22"/>
                <w14:ligatures w14:val="none"/>
              </w:rPr>
              <w:t>2022</w:t>
            </w:r>
          </w:p>
        </w:tc>
      </w:tr>
      <w:tr w:rsidR="00EC1028" w14:paraId="1E268BFF" w14:textId="77777777" w:rsidTr="00891DEA">
        <w:trPr>
          <w:trHeight w:val="113"/>
        </w:trPr>
        <w:tc>
          <w:tcPr>
            <w:tcW w:w="846" w:type="dxa"/>
            <w:tcBorders>
              <w:top w:val="single" w:sz="12" w:space="0" w:color="244060"/>
              <w:bottom w:val="single" w:sz="4" w:space="0" w:color="FFFFFF" w:themeColor="background1"/>
            </w:tcBorders>
            <w:shd w:val="clear" w:color="auto" w:fill="ECF0F8"/>
            <w:vAlign w:val="center"/>
          </w:tcPr>
          <w:p w14:paraId="0578757D"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lang w:val="en-US"/>
                <w14:ligatures w14:val="none"/>
              </w:rPr>
            </w:pPr>
          </w:p>
        </w:tc>
        <w:tc>
          <w:tcPr>
            <w:tcW w:w="4111" w:type="dxa"/>
            <w:tcBorders>
              <w:top w:val="single" w:sz="12" w:space="0" w:color="244060"/>
              <w:bottom w:val="single" w:sz="4" w:space="0" w:color="FFFFFF" w:themeColor="background1"/>
            </w:tcBorders>
            <w:shd w:val="clear" w:color="auto" w:fill="ECF0F8"/>
            <w:vAlign w:val="center"/>
          </w:tcPr>
          <w:p w14:paraId="793FFF05"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Ρευστοποιήσιμα στοιχεία ενεργητικού υψηλής ποιότητας (€ εκατ.)</w:t>
            </w:r>
          </w:p>
        </w:tc>
        <w:tc>
          <w:tcPr>
            <w:tcW w:w="1771" w:type="dxa"/>
            <w:tcBorders>
              <w:top w:val="single" w:sz="12" w:space="0" w:color="244060"/>
              <w:bottom w:val="single" w:sz="4" w:space="0" w:color="FFFFFF" w:themeColor="background1"/>
            </w:tcBorders>
            <w:shd w:val="clear" w:color="auto" w:fill="ECF0F8"/>
            <w:vAlign w:val="center"/>
          </w:tcPr>
          <w:p w14:paraId="27274F04" w14:textId="17361BF3" w:rsidR="00EC1028" w:rsidRPr="003E7780" w:rsidRDefault="00EC1028" w:rsidP="00EC1028">
            <w:pPr>
              <w:pStyle w:val="BasicParagraph"/>
              <w:widowControl w:val="0"/>
              <w:suppressLineNumbers/>
              <w:suppressAutoHyphens/>
              <w:ind w:right="113"/>
              <w:jc w:val="right"/>
              <w:rPr>
                <w:rFonts w:ascii="Piraeus Sans" w:hAnsi="Piraeus Sans"/>
                <w:color w:val="023E87"/>
                <w:sz w:val="22"/>
                <w:szCs w:val="22"/>
                <w14:ligatures w14:val="none"/>
              </w:rPr>
            </w:pPr>
            <w:r w:rsidRPr="00B256B9">
              <w:rPr>
                <w:rFonts w:ascii="Piraeus Sans" w:hAnsi="Piraeus Sans"/>
                <w:color w:val="023E87"/>
                <w:sz w:val="22"/>
                <w:szCs w:val="22"/>
                <w14:ligatures w14:val="none"/>
              </w:rPr>
              <w:t xml:space="preserve"> </w:t>
            </w:r>
            <w:r w:rsidRPr="00BE4569">
              <w:rPr>
                <w:rFonts w:ascii="Piraeus Sans" w:hAnsi="Piraeus Sans"/>
                <w:color w:val="023E87"/>
                <w:sz w:val="22"/>
                <w:szCs w:val="22"/>
                <w:lang w:val="en-US"/>
                <w14:ligatures w14:val="none"/>
              </w:rPr>
              <w:t>20</w:t>
            </w:r>
            <w:r>
              <w:rPr>
                <w:rFonts w:ascii="Piraeus Sans" w:hAnsi="Piraeus Sans"/>
                <w:color w:val="023E87"/>
                <w:sz w:val="22"/>
                <w:szCs w:val="22"/>
                <w:lang w:val="en-US"/>
                <w14:ligatures w14:val="none"/>
              </w:rPr>
              <w:t>.</w:t>
            </w:r>
            <w:r w:rsidRPr="00BE4569">
              <w:rPr>
                <w:rFonts w:ascii="Piraeus Sans" w:hAnsi="Piraeus Sans"/>
                <w:color w:val="023E87"/>
                <w:sz w:val="22"/>
                <w:szCs w:val="22"/>
                <w:lang w:val="en-US"/>
                <w14:ligatures w14:val="none"/>
              </w:rPr>
              <w:t>980</w:t>
            </w:r>
          </w:p>
        </w:tc>
        <w:tc>
          <w:tcPr>
            <w:tcW w:w="1772" w:type="dxa"/>
            <w:tcBorders>
              <w:top w:val="single" w:sz="12" w:space="0" w:color="244060"/>
              <w:bottom w:val="single" w:sz="4" w:space="0" w:color="FFFFFF" w:themeColor="background1"/>
            </w:tcBorders>
            <w:shd w:val="clear" w:color="auto" w:fill="ECF0F8"/>
            <w:vAlign w:val="center"/>
          </w:tcPr>
          <w:p w14:paraId="2A0F0B05" w14:textId="167FFC60" w:rsidR="00EC1028" w:rsidRPr="003E7780" w:rsidRDefault="00EC1028" w:rsidP="00EC1028">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000000" w:themeColor="text1"/>
                <w:sz w:val="22"/>
                <w:szCs w:val="22"/>
                <w:lang w:val="en-US"/>
                <w14:ligatures w14:val="none"/>
              </w:rPr>
              <w:t>18.161</w:t>
            </w:r>
          </w:p>
        </w:tc>
      </w:tr>
      <w:tr w:rsidR="00EC1028" w14:paraId="3DE07D59" w14:textId="77777777" w:rsidTr="00891DEA">
        <w:trPr>
          <w:trHeight w:val="113"/>
        </w:trPr>
        <w:tc>
          <w:tcPr>
            <w:tcW w:w="846" w:type="dxa"/>
            <w:tcBorders>
              <w:top w:val="single" w:sz="4" w:space="0" w:color="FFFFFF" w:themeColor="background1"/>
              <w:bottom w:val="single" w:sz="4" w:space="0" w:color="FFFFFF"/>
            </w:tcBorders>
            <w:shd w:val="clear" w:color="auto" w:fill="ECF0F8"/>
            <w:vAlign w:val="center"/>
          </w:tcPr>
          <w:p w14:paraId="47D56C8F"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themeColor="background1"/>
              <w:bottom w:val="single" w:sz="4" w:space="0" w:color="FFFFFF"/>
            </w:tcBorders>
            <w:shd w:val="clear" w:color="auto" w:fill="ECF0F8"/>
            <w:vAlign w:val="center"/>
          </w:tcPr>
          <w:p w14:paraId="61B28942"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 xml:space="preserve">Σύνολο προβλεπόμενων καθαρών ταμειακών εκροών - επόμενες 30 </w:t>
            </w:r>
            <w:proofErr w:type="spellStart"/>
            <w:r w:rsidRPr="003E7780">
              <w:rPr>
                <w:rFonts w:ascii="Piraeus Sans" w:hAnsi="Piraeus Sans"/>
                <w:color w:val="262626"/>
                <w:sz w:val="22"/>
                <w:szCs w:val="22"/>
                <w14:ligatures w14:val="none"/>
              </w:rPr>
              <w:t>ημερολ</w:t>
            </w:r>
            <w:proofErr w:type="spellEnd"/>
            <w:r w:rsidRPr="003E7780">
              <w:rPr>
                <w:rFonts w:ascii="Piraeus Sans" w:hAnsi="Piraeus Sans"/>
                <w:color w:val="262626"/>
                <w:sz w:val="22"/>
                <w:szCs w:val="22"/>
                <w14:ligatures w14:val="none"/>
              </w:rPr>
              <w:t>. ημέρες (€ εκατ.)</w:t>
            </w:r>
          </w:p>
        </w:tc>
        <w:tc>
          <w:tcPr>
            <w:tcW w:w="1771" w:type="dxa"/>
            <w:tcBorders>
              <w:top w:val="single" w:sz="4" w:space="0" w:color="FFFFFF" w:themeColor="background1"/>
              <w:bottom w:val="single" w:sz="4" w:space="0" w:color="FFFFFF"/>
            </w:tcBorders>
            <w:shd w:val="clear" w:color="auto" w:fill="ECF0F8"/>
            <w:vAlign w:val="center"/>
          </w:tcPr>
          <w:p w14:paraId="1948849E" w14:textId="6F17A58D" w:rsidR="00EC1028" w:rsidRPr="003E7780" w:rsidRDefault="00EC1028" w:rsidP="00EC1028">
            <w:pPr>
              <w:pStyle w:val="BasicParagraph"/>
              <w:widowControl w:val="0"/>
              <w:suppressLineNumbers/>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8.690</w:t>
            </w:r>
          </w:p>
        </w:tc>
        <w:tc>
          <w:tcPr>
            <w:tcW w:w="1772" w:type="dxa"/>
            <w:tcBorders>
              <w:top w:val="single" w:sz="4" w:space="0" w:color="FFFFFF" w:themeColor="background1"/>
              <w:bottom w:val="single" w:sz="4" w:space="0" w:color="FFFFFF"/>
            </w:tcBorders>
            <w:shd w:val="clear" w:color="auto" w:fill="ECF0F8"/>
            <w:vAlign w:val="center"/>
          </w:tcPr>
          <w:p w14:paraId="0E145A7F" w14:textId="25875F51" w:rsidR="00EC1028" w:rsidRPr="003E7780" w:rsidRDefault="00EC1028" w:rsidP="00EC1028">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000000" w:themeColor="text1"/>
                <w:sz w:val="22"/>
                <w:szCs w:val="22"/>
                <w:lang w:val="en-US"/>
                <w14:ligatures w14:val="none"/>
              </w:rPr>
              <w:t>9</w:t>
            </w:r>
            <w:r>
              <w:rPr>
                <w:rFonts w:ascii="Piraeus Sans" w:hAnsi="Piraeus Sans"/>
                <w:color w:val="000000" w:themeColor="text1"/>
                <w:sz w:val="22"/>
                <w:szCs w:val="22"/>
                <w:lang w:val="en-US"/>
                <w14:ligatures w14:val="none"/>
              </w:rPr>
              <w:t>.</w:t>
            </w:r>
            <w:r w:rsidRPr="006071D4">
              <w:rPr>
                <w:rFonts w:ascii="Piraeus Sans" w:hAnsi="Piraeus Sans"/>
                <w:color w:val="000000" w:themeColor="text1"/>
                <w:sz w:val="22"/>
                <w:szCs w:val="22"/>
                <w:lang w:val="en-US"/>
                <w14:ligatures w14:val="none"/>
              </w:rPr>
              <w:t>0</w:t>
            </w:r>
            <w:r>
              <w:rPr>
                <w:rFonts w:ascii="Piraeus Sans" w:hAnsi="Piraeus Sans"/>
                <w:color w:val="000000" w:themeColor="text1"/>
                <w:sz w:val="22"/>
                <w:szCs w:val="22"/>
                <w:lang w:val="en-US"/>
                <w14:ligatures w14:val="none"/>
              </w:rPr>
              <w:t>28</w:t>
            </w:r>
          </w:p>
        </w:tc>
      </w:tr>
      <w:tr w:rsidR="00EC1028" w14:paraId="383F5D72" w14:textId="77777777" w:rsidTr="00891DEA">
        <w:trPr>
          <w:trHeight w:val="113"/>
        </w:trPr>
        <w:tc>
          <w:tcPr>
            <w:tcW w:w="846" w:type="dxa"/>
            <w:tcBorders>
              <w:top w:val="single" w:sz="4" w:space="0" w:color="FFFFFF"/>
              <w:bottom w:val="single" w:sz="4" w:space="0" w:color="FFFFFF"/>
            </w:tcBorders>
            <w:shd w:val="clear" w:color="auto" w:fill="ECF0F8"/>
            <w:vAlign w:val="center"/>
          </w:tcPr>
          <w:p w14:paraId="6835968C" w14:textId="77777777" w:rsidR="00EC1028" w:rsidRPr="003E7780" w:rsidRDefault="00EC1028" w:rsidP="00EC1028">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6ADD632E" w14:textId="77777777" w:rsidR="00EC1028" w:rsidRPr="003E7780" w:rsidRDefault="00EC1028" w:rsidP="00EC1028">
            <w:pPr>
              <w:pStyle w:val="BasicParagraph"/>
              <w:widowControl w:val="0"/>
              <w:suppressLineNumbers/>
              <w:suppressAutoHyphens/>
              <w:ind w:right="113"/>
              <w:rPr>
                <w:rFonts w:ascii="Piraeus Sans" w:hAnsi="Piraeus Sans"/>
                <w:b/>
                <w:bCs/>
                <w:color w:val="262626"/>
                <w:sz w:val="22"/>
                <w:szCs w:val="22"/>
                <w:lang w:val="en-US"/>
                <w14:ligatures w14:val="none"/>
              </w:rPr>
            </w:pPr>
            <w:r w:rsidRPr="003E7780">
              <w:rPr>
                <w:rFonts w:ascii="Piraeus Sans" w:hAnsi="Piraeus Sans"/>
                <w:b/>
                <w:bCs/>
                <w:color w:val="262626"/>
                <w:sz w:val="22"/>
                <w:szCs w:val="22"/>
                <w:lang w:val="en-US"/>
                <w14:ligatures w14:val="none"/>
              </w:rPr>
              <w:t>LCR</w:t>
            </w:r>
          </w:p>
        </w:tc>
        <w:tc>
          <w:tcPr>
            <w:tcW w:w="1771" w:type="dxa"/>
            <w:tcBorders>
              <w:top w:val="single" w:sz="4" w:space="0" w:color="FFFFFF"/>
              <w:bottom w:val="single" w:sz="4" w:space="0" w:color="FFFFFF"/>
            </w:tcBorders>
            <w:shd w:val="clear" w:color="auto" w:fill="ECF0F8"/>
            <w:vAlign w:val="center"/>
          </w:tcPr>
          <w:p w14:paraId="4A32D23F" w14:textId="4C3BA5DA" w:rsidR="00EC1028" w:rsidRPr="003E7780" w:rsidRDefault="00EC1028" w:rsidP="00EC1028">
            <w:pPr>
              <w:pStyle w:val="BasicParagraph"/>
              <w:widowControl w:val="0"/>
              <w:suppressLineNumbers/>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24</w:t>
            </w:r>
            <w:r>
              <w:rPr>
                <w:rFonts w:ascii="Piraeus Sans" w:hAnsi="Piraeus Sans"/>
                <w:b/>
                <w:bCs/>
                <w:color w:val="023E87"/>
                <w:sz w:val="22"/>
                <w:szCs w:val="22"/>
                <w:lang w:val="en-US"/>
                <w14:ligatures w14:val="none"/>
              </w:rPr>
              <w:t>1,4</w:t>
            </w:r>
            <w:r w:rsidRPr="006071D4">
              <w:rPr>
                <w:rFonts w:ascii="Piraeus Sans" w:hAnsi="Piraeus Sans"/>
                <w:b/>
                <w:bC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1AB8A284" w14:textId="39BED72B" w:rsidR="00EC1028" w:rsidRPr="003E7780" w:rsidRDefault="00EC1028" w:rsidP="00EC1028">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lang w:val="en-US"/>
                <w14:ligatures w14:val="none"/>
              </w:rPr>
              <w:t>201,2</w:t>
            </w:r>
            <w:r w:rsidRPr="006071D4">
              <w:rPr>
                <w:rFonts w:ascii="Piraeus Sans" w:hAnsi="Piraeus Sans"/>
                <w:b/>
                <w:bCs/>
                <w:color w:val="262626"/>
                <w:sz w:val="22"/>
                <w:szCs w:val="22"/>
                <w:lang w:val="en-US"/>
                <w14:ligatures w14:val="none"/>
              </w:rPr>
              <w:t>%</w:t>
            </w:r>
          </w:p>
        </w:tc>
      </w:tr>
    </w:tbl>
    <w:p w14:paraId="71F0C0CB" w14:textId="77777777" w:rsidR="00EC1028" w:rsidRDefault="00EC1028" w:rsidP="00EC1028">
      <w:pPr>
        <w:widowControl w:val="0"/>
        <w:suppressLineNumbers/>
        <w:suppressAutoHyphens/>
        <w:spacing w:before="480" w:after="0"/>
        <w:ind w:left="288" w:hanging="288"/>
        <w:rPr>
          <w:rFonts w:ascii="Calibri" w:hAnsi="Calibri" w:cs="Calibri"/>
          <w:b/>
          <w:bCs/>
          <w:color w:val="96ACDA"/>
          <w:sz w:val="32"/>
          <w:szCs w:val="32"/>
        </w:rPr>
      </w:pPr>
    </w:p>
    <w:p w14:paraId="3C21188B" w14:textId="77777777" w:rsidR="00EC1028" w:rsidRDefault="00EC1028" w:rsidP="00EC1028">
      <w:pPr>
        <w:widowControl w:val="0"/>
        <w:suppressLineNumbers/>
        <w:suppressAutoHyphens/>
        <w:spacing w:before="480" w:after="0"/>
        <w:ind w:left="288" w:hanging="288"/>
        <w:rPr>
          <w:rFonts w:ascii="Calibri" w:hAnsi="Calibri" w:cs="Calibri"/>
          <w:b/>
          <w:bCs/>
          <w:color w:val="96ACDA"/>
          <w:sz w:val="32"/>
          <w:szCs w:val="32"/>
        </w:rPr>
      </w:pPr>
    </w:p>
    <w:p w14:paraId="283DA0F4" w14:textId="77777777" w:rsidR="00682669" w:rsidRDefault="00682669" w:rsidP="002A1093"/>
    <w:p w14:paraId="18D25A93" w14:textId="77777777" w:rsidR="004E0CFE" w:rsidRDefault="004E0CFE" w:rsidP="00253050">
      <w:pPr>
        <w:pStyle w:val="02PFHTitle2"/>
        <w:rPr>
          <w:lang w:val="el-GR"/>
        </w:rPr>
      </w:pPr>
    </w:p>
    <w:p w14:paraId="24A03942" w14:textId="77777777" w:rsidR="002A30BF" w:rsidRDefault="002A30BF" w:rsidP="00EC1028">
      <w:pPr>
        <w:pStyle w:val="02PFHTitle2"/>
        <w:rPr>
          <w:lang w:val="el-GR"/>
        </w:rPr>
      </w:pPr>
    </w:p>
    <w:p w14:paraId="614B1C8B" w14:textId="77777777" w:rsidR="002A30BF" w:rsidRDefault="002A30BF" w:rsidP="00EC1028">
      <w:pPr>
        <w:pStyle w:val="02PFHTitle2"/>
        <w:rPr>
          <w:lang w:val="el-GR"/>
        </w:rPr>
      </w:pPr>
    </w:p>
    <w:p w14:paraId="31B50814" w14:textId="77777777" w:rsidR="002A30BF" w:rsidRDefault="002A30BF" w:rsidP="00EC1028">
      <w:pPr>
        <w:pStyle w:val="02PFHTitle2"/>
        <w:rPr>
          <w:lang w:val="el-GR"/>
        </w:rPr>
      </w:pPr>
    </w:p>
    <w:p w14:paraId="6FD1DD74" w14:textId="77777777" w:rsidR="002A30BF" w:rsidRDefault="002A30BF" w:rsidP="00EC1028">
      <w:pPr>
        <w:pStyle w:val="02PFHTitle2"/>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68D930BC" w14:textId="77777777" w:rsidTr="00961FF3">
        <w:trPr>
          <w:trHeight w:val="1020"/>
        </w:trPr>
        <w:tc>
          <w:tcPr>
            <w:tcW w:w="1026" w:type="dxa"/>
          </w:tcPr>
          <w:p w14:paraId="1F8938FF" w14:textId="77777777" w:rsidR="002A30BF" w:rsidRDefault="002A30BF" w:rsidP="00961FF3">
            <w:pPr>
              <w:suppressAutoHyphens/>
              <w:rPr>
                <w:lang w:val="en-US"/>
              </w:rPr>
            </w:pPr>
            <w:r>
              <w:rPr>
                <w:noProof/>
                <w:lang w:eastAsia="el-GR"/>
              </w:rPr>
              <w:drawing>
                <wp:inline distT="0" distB="0" distL="0" distR="0" wp14:anchorId="6F2F7F20" wp14:editId="0C2CDEDF">
                  <wp:extent cx="514350" cy="495300"/>
                  <wp:effectExtent l="0" t="0" r="0" b="0"/>
                  <wp:docPr id="1967485758"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85758"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6E5C5FEE"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2BC04C40" w14:textId="61299696" w:rsidR="00EC1028" w:rsidRPr="00F52D84" w:rsidRDefault="00EC1028" w:rsidP="00EC1028">
      <w:pPr>
        <w:pStyle w:val="02PFHTitle2"/>
        <w:rPr>
          <w:color w:val="97ADDA"/>
          <w:lang w:val="el-GR"/>
        </w:rPr>
      </w:pPr>
      <w:r w:rsidRPr="00F52D84">
        <w:rPr>
          <w:lang w:val="el-GR"/>
        </w:rPr>
        <w:t>Δείκτης δανείων προς καταθέσεις (</w:t>
      </w:r>
      <w:r w:rsidRPr="00BC2247">
        <w:t>LDR</w:t>
      </w:r>
      <w:r w:rsidRPr="00F52D84">
        <w:rPr>
          <w:lang w:val="el-GR"/>
        </w:rPr>
        <w:t xml:space="preserve">) </w:t>
      </w:r>
    </w:p>
    <w:p w14:paraId="0B3A0B5F" w14:textId="77777777" w:rsidR="00EC1028" w:rsidRPr="00253050" w:rsidRDefault="00EC1028" w:rsidP="00EC1028">
      <w:pPr>
        <w:widowControl w:val="0"/>
        <w:suppressAutoHyphens/>
        <w:spacing w:line="226" w:lineRule="auto"/>
        <w:ind w:right="-166"/>
        <w:rPr>
          <w:color w:val="262626"/>
          <w:sz w:val="24"/>
          <w:szCs w:val="24"/>
        </w:rPr>
      </w:pPr>
      <w:r w:rsidRPr="00253050">
        <w:rPr>
          <w:color w:val="262626"/>
          <w:sz w:val="24"/>
          <w:szCs w:val="24"/>
        </w:rPr>
        <w:t>(ποσοστό, %)</w:t>
      </w:r>
      <w:r w:rsidRPr="00253050">
        <w:rPr>
          <w:lang w:val="en-US"/>
        </w:rPr>
        <w:t> </w:t>
      </w:r>
    </w:p>
    <w:p w14:paraId="79FC58F8" w14:textId="60EE2956" w:rsidR="005A4515" w:rsidRDefault="00EC1028" w:rsidP="00EC1028">
      <w:pPr>
        <w:suppressAutoHyphens/>
        <w:autoSpaceDE w:val="0"/>
        <w:autoSpaceDN w:val="0"/>
        <w:adjustRightInd w:val="0"/>
        <w:spacing w:after="60" w:line="240" w:lineRule="auto"/>
        <w:jc w:val="both"/>
        <w:rPr>
          <w:rFonts w:cs="Calibri"/>
          <w:color w:val="252525"/>
          <w:sz w:val="22"/>
        </w:rPr>
      </w:pPr>
      <w:r w:rsidRPr="00253050">
        <w:rPr>
          <w:rFonts w:cs="Calibri"/>
          <w:color w:val="252525"/>
          <w:sz w:val="22"/>
        </w:rPr>
        <w:t>Ο δείκτης των δανείων προς καταθέσεις ορίζεται ως ο λόγος των δανείων μετά από προβλέψεις</w:t>
      </w:r>
      <w:r w:rsidR="005A4515">
        <w:rPr>
          <w:rFonts w:cs="Calibri"/>
          <w:color w:val="252525"/>
          <w:sz w:val="22"/>
        </w:rPr>
        <w:t xml:space="preserve"> προς (/) Καταθέσεις.</w:t>
      </w:r>
    </w:p>
    <w:p w14:paraId="5B8BC541" w14:textId="7D36ADEF" w:rsidR="000D0236" w:rsidRPr="00253050" w:rsidRDefault="00925687" w:rsidP="00EC1028">
      <w:pPr>
        <w:suppressAutoHyphens/>
        <w:autoSpaceDE w:val="0"/>
        <w:autoSpaceDN w:val="0"/>
        <w:adjustRightInd w:val="0"/>
        <w:spacing w:after="60" w:line="240" w:lineRule="auto"/>
        <w:jc w:val="both"/>
        <w:rPr>
          <w:rFonts w:cs="Calibri"/>
          <w:color w:val="252525"/>
          <w:sz w:val="22"/>
        </w:rPr>
      </w:pPr>
      <w:r>
        <w:rPr>
          <w:rFonts w:cs="Calibri"/>
          <w:color w:val="252525"/>
          <w:sz w:val="22"/>
        </w:rPr>
        <w:t>Τα δάνεια μετά από προβλέψεις</w:t>
      </w:r>
      <w:r w:rsidR="00223716">
        <w:rPr>
          <w:rFonts w:cs="Calibri"/>
          <w:color w:val="252525"/>
          <w:sz w:val="22"/>
        </w:rPr>
        <w:t xml:space="preserve"> </w:t>
      </w:r>
      <w:r w:rsidR="00223716" w:rsidRPr="00922721">
        <w:rPr>
          <w:rFonts w:cs="Calibri"/>
          <w:color w:val="000000"/>
          <w:sz w:val="22"/>
        </w:rPr>
        <w:t>(</w:t>
      </w:r>
      <w:r w:rsidR="00223716">
        <w:rPr>
          <w:rFonts w:cs="Calibri"/>
          <w:color w:val="000000"/>
          <w:sz w:val="22"/>
        </w:rPr>
        <w:t>ως ορίζεται βάσει ΕΔΜΑ)</w:t>
      </w:r>
      <w:r w:rsidR="00EC1028" w:rsidRPr="00253050">
        <w:rPr>
          <w:rFonts w:cs="Calibri"/>
          <w:color w:val="252525"/>
          <w:sz w:val="22"/>
        </w:rPr>
        <w:t xml:space="preserve">, </w:t>
      </w:r>
      <w:r w:rsidR="000D0236">
        <w:rPr>
          <w:rFonts w:cs="Calibri"/>
          <w:color w:val="252525"/>
          <w:sz w:val="22"/>
        </w:rPr>
        <w:t xml:space="preserve">εξαιρούμενου (-) του εποχικού δανείου ΟΠΕΚΕΠΕ, αξίας </w:t>
      </w:r>
      <w:r w:rsidR="000D0236" w:rsidRPr="007C53A2">
        <w:rPr>
          <w:color w:val="262626"/>
          <w:sz w:val="22"/>
        </w:rPr>
        <w:t>€</w:t>
      </w:r>
      <w:r w:rsidR="000D0236">
        <w:rPr>
          <w:color w:val="262626"/>
          <w:sz w:val="22"/>
        </w:rPr>
        <w:t xml:space="preserve"> </w:t>
      </w:r>
      <w:r w:rsidR="000D0236">
        <w:rPr>
          <w:rFonts w:cs="Calibri"/>
          <w:color w:val="252525"/>
          <w:sz w:val="22"/>
        </w:rPr>
        <w:t xml:space="preserve">951 εκατ. στις 31 Δεκεμβρίου 2023 και </w:t>
      </w:r>
      <w:r w:rsidR="000D0236" w:rsidRPr="007C53A2">
        <w:rPr>
          <w:color w:val="262626"/>
          <w:sz w:val="22"/>
        </w:rPr>
        <w:t>€</w:t>
      </w:r>
      <w:r w:rsidR="000D0236">
        <w:rPr>
          <w:color w:val="262626"/>
          <w:sz w:val="22"/>
        </w:rPr>
        <w:t xml:space="preserve"> 1.517 εκατ. στις 31 </w:t>
      </w:r>
      <w:r w:rsidR="000D0236">
        <w:rPr>
          <w:rFonts w:cs="Calibri"/>
          <w:color w:val="252525"/>
          <w:sz w:val="22"/>
        </w:rPr>
        <w:t xml:space="preserve">Δεκεμβρίου 2022. Το εποχικό </w:t>
      </w:r>
      <w:r w:rsidR="000D0236" w:rsidRPr="000D0236">
        <w:rPr>
          <w:rFonts w:cs="Calibri"/>
          <w:color w:val="252525"/>
          <w:sz w:val="22"/>
        </w:rPr>
        <w:t xml:space="preserve">αγροτικό δάνειο αναφέρεται στη δανειακή διευκόλυνση που παρέχεται στους δικαιούχους και σχετίζεται με επιδοτήσεις από τον ΟΠΕΚΕΠΕ, έναν οργανισμό του </w:t>
      </w:r>
      <w:r w:rsidR="00304B81">
        <w:rPr>
          <w:rFonts w:cs="Calibri"/>
          <w:color w:val="252525"/>
          <w:sz w:val="22"/>
        </w:rPr>
        <w:t>Δ</w:t>
      </w:r>
      <w:r w:rsidR="000D0236" w:rsidRPr="000D0236">
        <w:rPr>
          <w:rFonts w:cs="Calibri"/>
          <w:color w:val="252525"/>
          <w:sz w:val="22"/>
        </w:rPr>
        <w:t>ημ</w:t>
      </w:r>
      <w:r w:rsidR="000D0236">
        <w:rPr>
          <w:rFonts w:cs="Calibri"/>
          <w:color w:val="252525"/>
          <w:sz w:val="22"/>
        </w:rPr>
        <w:t xml:space="preserve">οσίου </w:t>
      </w:r>
      <w:r w:rsidR="000D0236" w:rsidRPr="000D0236">
        <w:rPr>
          <w:rFonts w:cs="Calibri"/>
          <w:color w:val="252525"/>
          <w:sz w:val="22"/>
        </w:rPr>
        <w:t>με στόχο την έγκαιρη διανομή των κοινοτικών επιδοτήσεων στους Έλληνες αγρότες.</w:t>
      </w:r>
    </w:p>
    <w:p w14:paraId="50E84B72" w14:textId="77777777" w:rsidR="00EC1028" w:rsidRPr="00253050" w:rsidRDefault="00EC1028" w:rsidP="00EC1028">
      <w:pPr>
        <w:widowControl w:val="0"/>
        <w:suppressAutoHyphens/>
        <w:spacing w:line="226" w:lineRule="auto"/>
        <w:ind w:left="720" w:right="-164" w:hanging="720"/>
        <w:jc w:val="both"/>
        <w:rPr>
          <w:color w:val="262626"/>
          <w:sz w:val="22"/>
          <w:lang w:val="en-US"/>
        </w:rPr>
      </w:pPr>
      <w:r w:rsidRPr="00253050">
        <w:rPr>
          <w:rFonts w:cs="Calibri"/>
          <w:color w:val="252525"/>
          <w:sz w:val="22"/>
        </w:rPr>
        <w:t>Σημασία χρήσης: Δείκτης ρευστότητας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EC1028" w14:paraId="2BD4D010" w14:textId="77777777" w:rsidTr="00891DEA">
        <w:trPr>
          <w:trHeight w:val="397"/>
        </w:trPr>
        <w:tc>
          <w:tcPr>
            <w:tcW w:w="846" w:type="dxa"/>
            <w:tcBorders>
              <w:bottom w:val="single" w:sz="12" w:space="0" w:color="244060"/>
            </w:tcBorders>
            <w:shd w:val="clear" w:color="auto" w:fill="ECF0F8"/>
            <w:vAlign w:val="bottom"/>
          </w:tcPr>
          <w:p w14:paraId="7AA34062" w14:textId="77777777" w:rsidR="00EC1028" w:rsidRPr="00253050" w:rsidRDefault="00EC1028" w:rsidP="00891DEA">
            <w:pPr>
              <w:suppressAutoHyphens/>
              <w:spacing w:after="200"/>
              <w:rPr>
                <w:lang w:val="en-US"/>
              </w:rPr>
            </w:pPr>
            <w:r w:rsidRPr="00253050">
              <w:rPr>
                <w:rFonts w:ascii="Calibri" w:hAnsi="Calibri" w:cs="Calibri"/>
                <w:lang w:val="en-US"/>
              </w:rPr>
              <w:t>       </w:t>
            </w:r>
          </w:p>
        </w:tc>
        <w:tc>
          <w:tcPr>
            <w:tcW w:w="4111" w:type="dxa"/>
            <w:tcBorders>
              <w:bottom w:val="single" w:sz="12" w:space="0" w:color="244060"/>
            </w:tcBorders>
            <w:shd w:val="clear" w:color="auto" w:fill="ECF0F8"/>
            <w:vAlign w:val="bottom"/>
          </w:tcPr>
          <w:p w14:paraId="63E9E5FD" w14:textId="77777777" w:rsidR="00EC1028" w:rsidRPr="00253050" w:rsidRDefault="00EC1028" w:rsidP="00891DEA">
            <w:pPr>
              <w:suppressAutoHyphens/>
              <w:spacing w:after="200"/>
              <w:rPr>
                <w:lang w:val="en-US"/>
              </w:rPr>
            </w:pPr>
          </w:p>
        </w:tc>
        <w:tc>
          <w:tcPr>
            <w:tcW w:w="1771" w:type="dxa"/>
            <w:tcBorders>
              <w:bottom w:val="single" w:sz="12" w:space="0" w:color="244060"/>
            </w:tcBorders>
            <w:shd w:val="clear" w:color="auto" w:fill="ECF0F8"/>
            <w:vAlign w:val="center"/>
          </w:tcPr>
          <w:p w14:paraId="1F28F474" w14:textId="161D24B0" w:rsidR="00EC1028" w:rsidRPr="00253050" w:rsidRDefault="000D0236" w:rsidP="00891DEA">
            <w:pPr>
              <w:pStyle w:val="BasicParagraph"/>
              <w:widowControl w:val="0"/>
              <w:suppressAutoHyphens/>
              <w:ind w:right="113"/>
              <w:jc w:val="right"/>
              <w:rPr>
                <w:rFonts w:ascii="Piraeus Sans" w:hAnsi="Piraeus Sans"/>
                <w:b/>
                <w:bCs/>
                <w:lang w:val="en-US"/>
              </w:rPr>
            </w:pPr>
            <w:r>
              <w:rPr>
                <w:rFonts w:ascii="Piraeus Sans" w:hAnsi="Piraeus Sans"/>
                <w:b/>
                <w:bCs/>
                <w:color w:val="023E87"/>
                <w:sz w:val="22"/>
              </w:rPr>
              <w:t>4</w:t>
            </w:r>
            <w:r w:rsidR="00EC1028" w:rsidRPr="00253050">
              <w:rPr>
                <w:rFonts w:ascii="Piraeus Sans" w:hAnsi="Piraeus Sans"/>
                <w:b/>
                <w:bCs/>
                <w:color w:val="023E87"/>
                <w:sz w:val="22"/>
              </w:rPr>
              <w:t>ο 3μ 2</w:t>
            </w:r>
            <w:r w:rsidR="00EC1028" w:rsidRPr="00253050">
              <w:rPr>
                <w:rFonts w:ascii="Piraeus Sans" w:hAnsi="Piraeus Sans"/>
                <w:b/>
                <w:bCs/>
                <w:color w:val="023E87"/>
                <w:sz w:val="22"/>
                <w:lang w:val="en-US"/>
              </w:rPr>
              <w:t>023</w:t>
            </w:r>
          </w:p>
        </w:tc>
        <w:tc>
          <w:tcPr>
            <w:tcW w:w="1772" w:type="dxa"/>
            <w:tcBorders>
              <w:bottom w:val="single" w:sz="12" w:space="0" w:color="244060"/>
            </w:tcBorders>
            <w:shd w:val="clear" w:color="auto" w:fill="ECF0F8"/>
            <w:vAlign w:val="center"/>
          </w:tcPr>
          <w:p w14:paraId="0136BBF1" w14:textId="056FD2D3" w:rsidR="00EC1028" w:rsidRPr="00253050" w:rsidRDefault="000D0236" w:rsidP="00891DEA">
            <w:pPr>
              <w:pStyle w:val="BasicParagraph"/>
              <w:widowControl w:val="0"/>
              <w:suppressAutoHyphens/>
              <w:ind w:right="113"/>
              <w:jc w:val="right"/>
              <w:rPr>
                <w:rFonts w:ascii="Piraeus Sans" w:hAnsi="Piraeus Sans"/>
                <w:b/>
                <w:bCs/>
                <w:lang w:val="en-US"/>
              </w:rPr>
            </w:pPr>
            <w:r>
              <w:rPr>
                <w:rFonts w:ascii="Piraeus Sans" w:hAnsi="Piraeus Sans"/>
                <w:b/>
                <w:bCs/>
                <w:color w:val="262626"/>
                <w:sz w:val="22"/>
                <w:szCs w:val="22"/>
                <w14:ligatures w14:val="none"/>
              </w:rPr>
              <w:t>4</w:t>
            </w:r>
            <w:r w:rsidR="00EC1028" w:rsidRPr="00253050">
              <w:rPr>
                <w:rFonts w:ascii="Piraeus Sans" w:hAnsi="Piraeus Sans"/>
                <w:b/>
                <w:bCs/>
                <w:color w:val="262626"/>
                <w:sz w:val="22"/>
                <w:szCs w:val="22"/>
                <w14:ligatures w14:val="none"/>
              </w:rPr>
              <w:t xml:space="preserve">ο 3μ </w:t>
            </w:r>
            <w:r w:rsidR="00EC1028" w:rsidRPr="00253050">
              <w:rPr>
                <w:rFonts w:ascii="Piraeus Sans" w:hAnsi="Piraeus Sans"/>
                <w:b/>
                <w:bCs/>
                <w:color w:val="262626"/>
                <w:sz w:val="22"/>
                <w:szCs w:val="22"/>
                <w:lang w:val="en-US"/>
                <w14:ligatures w14:val="none"/>
              </w:rPr>
              <w:t>2022</w:t>
            </w:r>
          </w:p>
        </w:tc>
      </w:tr>
      <w:tr w:rsidR="000D0236" w14:paraId="39D574A7" w14:textId="77777777" w:rsidTr="00891DEA">
        <w:trPr>
          <w:trHeight w:val="283"/>
        </w:trPr>
        <w:tc>
          <w:tcPr>
            <w:tcW w:w="846" w:type="dxa"/>
            <w:tcBorders>
              <w:top w:val="single" w:sz="12" w:space="0" w:color="244060"/>
              <w:bottom w:val="single" w:sz="4" w:space="0" w:color="FFFFFF"/>
            </w:tcBorders>
            <w:shd w:val="clear" w:color="auto" w:fill="ECF0F8"/>
            <w:vAlign w:val="center"/>
          </w:tcPr>
          <w:p w14:paraId="1E3EC28B" w14:textId="77777777" w:rsidR="000D0236" w:rsidRPr="00253050" w:rsidRDefault="000D0236" w:rsidP="000D0236">
            <w:pPr>
              <w:pStyle w:val="BasicParagraph"/>
              <w:widowControl w:val="0"/>
              <w:suppressAutoHyphens/>
              <w:ind w:right="113"/>
              <w:rPr>
                <w:rFonts w:ascii="Piraeus Sans" w:hAnsi="Piraeus Sans"/>
                <w:color w:val="262626"/>
                <w:sz w:val="22"/>
                <w:szCs w:val="22"/>
                <w:lang w:val="en-US"/>
                <w14:ligatures w14:val="none"/>
              </w:rPr>
            </w:pPr>
          </w:p>
        </w:tc>
        <w:tc>
          <w:tcPr>
            <w:tcW w:w="4111" w:type="dxa"/>
            <w:tcBorders>
              <w:top w:val="single" w:sz="12" w:space="0" w:color="244060"/>
              <w:bottom w:val="single" w:sz="4" w:space="0" w:color="FFFFFF"/>
            </w:tcBorders>
            <w:shd w:val="clear" w:color="auto" w:fill="ECF0F8"/>
            <w:vAlign w:val="center"/>
          </w:tcPr>
          <w:p w14:paraId="68BA0D79" w14:textId="77777777" w:rsidR="000D0236" w:rsidRPr="00253050" w:rsidRDefault="000D0236" w:rsidP="000D0236">
            <w:pPr>
              <w:pStyle w:val="Default"/>
              <w:suppressAutoHyphens/>
              <w:rPr>
                <w:rFonts w:ascii="Piraeus Sans" w:hAnsi="Piraeus Sans"/>
                <w:color w:val="262626"/>
                <w:sz w:val="22"/>
                <w:szCs w:val="22"/>
              </w:rPr>
            </w:pPr>
            <w:r w:rsidRPr="00253050">
              <w:rPr>
                <w:rFonts w:ascii="Piraeus Sans" w:hAnsi="Piraeus Sans"/>
                <w:sz w:val="22"/>
                <w:szCs w:val="22"/>
              </w:rPr>
              <w:t xml:space="preserve">Δάνεια μετά από προβλέψεις </w:t>
            </w:r>
            <w:r w:rsidRPr="00253050">
              <w:rPr>
                <w:rFonts w:ascii="Piraeus Sans" w:hAnsi="Piraeus Sans"/>
                <w:color w:val="252525"/>
                <w:sz w:val="22"/>
                <w:szCs w:val="22"/>
              </w:rPr>
              <w:t>(€ εκατ.)</w:t>
            </w:r>
          </w:p>
        </w:tc>
        <w:tc>
          <w:tcPr>
            <w:tcW w:w="1771" w:type="dxa"/>
            <w:tcBorders>
              <w:top w:val="single" w:sz="12" w:space="0" w:color="244060"/>
              <w:bottom w:val="single" w:sz="4" w:space="0" w:color="FFFFFF"/>
            </w:tcBorders>
            <w:shd w:val="clear" w:color="auto" w:fill="ECF0F8"/>
            <w:vAlign w:val="center"/>
          </w:tcPr>
          <w:p w14:paraId="44A3BB47" w14:textId="6DD52E98" w:rsidR="000D0236" w:rsidRPr="00253050" w:rsidRDefault="000D0236" w:rsidP="000D0236">
            <w:pPr>
              <w:pStyle w:val="Default"/>
              <w:suppressAutoHyphens/>
              <w:jc w:val="right"/>
              <w:rPr>
                <w:rFonts w:ascii="Piraeus Sans" w:hAnsi="Piraeus Sans"/>
                <w:color w:val="013D86"/>
                <w:sz w:val="22"/>
              </w:rPr>
            </w:pPr>
            <w:bookmarkStart w:id="6" w:name="OLE_LINK1"/>
            <w:r w:rsidRPr="006071D4">
              <w:rPr>
                <w:rFonts w:ascii="Piraeus Sans" w:hAnsi="Piraeus Sans"/>
                <w:color w:val="023E87"/>
                <w:sz w:val="22"/>
                <w:szCs w:val="22"/>
                <w:lang w:val="en-US"/>
              </w:rPr>
              <w:t>36</w:t>
            </w:r>
            <w:bookmarkEnd w:id="6"/>
            <w:r>
              <w:rPr>
                <w:rFonts w:ascii="Piraeus Sans" w:hAnsi="Piraeus Sans"/>
                <w:color w:val="023E87"/>
                <w:sz w:val="22"/>
                <w:szCs w:val="22"/>
              </w:rPr>
              <w:t>.</w:t>
            </w:r>
            <w:r>
              <w:rPr>
                <w:rFonts w:ascii="Piraeus Sans" w:hAnsi="Piraeus Sans"/>
                <w:color w:val="023E87"/>
                <w:sz w:val="22"/>
                <w:szCs w:val="22"/>
                <w:lang w:val="en-US"/>
              </w:rPr>
              <w:t>629</w:t>
            </w:r>
          </w:p>
        </w:tc>
        <w:tc>
          <w:tcPr>
            <w:tcW w:w="1772" w:type="dxa"/>
            <w:tcBorders>
              <w:top w:val="single" w:sz="12" w:space="0" w:color="244060"/>
              <w:bottom w:val="single" w:sz="4" w:space="0" w:color="FFFFFF"/>
            </w:tcBorders>
            <w:shd w:val="clear" w:color="auto" w:fill="ECF0F8"/>
            <w:vAlign w:val="center"/>
          </w:tcPr>
          <w:p w14:paraId="58546C8E" w14:textId="367F1B42" w:rsidR="000D0236" w:rsidRPr="00253050" w:rsidRDefault="000D0236" w:rsidP="000D0236">
            <w:pPr>
              <w:pStyle w:val="Default"/>
              <w:suppressAutoHyphens/>
              <w:jc w:val="right"/>
              <w:rPr>
                <w:rFonts w:ascii="Piraeus Sans" w:hAnsi="Piraeus Sans"/>
                <w:color w:val="252525"/>
                <w:sz w:val="22"/>
              </w:rPr>
            </w:pPr>
            <w:bookmarkStart w:id="7" w:name="OLE_LINK2"/>
            <w:r w:rsidRPr="006071D4">
              <w:rPr>
                <w:rFonts w:ascii="Piraeus Sans" w:hAnsi="Piraeus Sans"/>
                <w:color w:val="262626"/>
                <w:sz w:val="22"/>
                <w:lang w:val="en-US"/>
              </w:rPr>
              <w:t>3</w:t>
            </w:r>
            <w:bookmarkEnd w:id="7"/>
            <w:r>
              <w:rPr>
                <w:rFonts w:ascii="Piraeus Sans" w:hAnsi="Piraeus Sans"/>
                <w:color w:val="262626"/>
                <w:sz w:val="22"/>
                <w:lang w:val="en-US"/>
              </w:rPr>
              <w:t>5</w:t>
            </w:r>
            <w:r>
              <w:rPr>
                <w:rFonts w:ascii="Piraeus Sans" w:hAnsi="Piraeus Sans"/>
                <w:color w:val="262626"/>
                <w:sz w:val="22"/>
              </w:rPr>
              <w:t>.</w:t>
            </w:r>
            <w:r>
              <w:rPr>
                <w:rFonts w:ascii="Piraeus Sans" w:hAnsi="Piraeus Sans"/>
                <w:color w:val="262626"/>
                <w:sz w:val="22"/>
                <w:lang w:val="en-US"/>
              </w:rPr>
              <w:t>901</w:t>
            </w:r>
          </w:p>
        </w:tc>
      </w:tr>
      <w:tr w:rsidR="000D0236" w14:paraId="716A83E9" w14:textId="77777777" w:rsidTr="00891DEA">
        <w:trPr>
          <w:trHeight w:val="397"/>
        </w:trPr>
        <w:tc>
          <w:tcPr>
            <w:tcW w:w="846" w:type="dxa"/>
            <w:tcBorders>
              <w:top w:val="single" w:sz="4" w:space="0" w:color="FFFFFF"/>
              <w:bottom w:val="single" w:sz="4" w:space="0" w:color="FFFFFF"/>
            </w:tcBorders>
            <w:shd w:val="clear" w:color="auto" w:fill="ECF0F8"/>
            <w:vAlign w:val="center"/>
          </w:tcPr>
          <w:p w14:paraId="4CE9082E" w14:textId="77777777" w:rsidR="000D0236" w:rsidRPr="00253050" w:rsidRDefault="000D0236" w:rsidP="000D0236">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22EB9A90" w14:textId="77777777" w:rsidR="000D0236" w:rsidRPr="00253050" w:rsidRDefault="000D0236" w:rsidP="000D0236">
            <w:pPr>
              <w:pStyle w:val="Default"/>
              <w:suppressAutoHyphens/>
              <w:rPr>
                <w:rFonts w:ascii="Piraeus Sans" w:hAnsi="Piraeus Sans"/>
                <w:color w:val="252525"/>
                <w:sz w:val="22"/>
              </w:rPr>
            </w:pPr>
            <w:r w:rsidRPr="00253050">
              <w:rPr>
                <w:rFonts w:ascii="Piraeus Sans" w:hAnsi="Piraeus Sans"/>
                <w:color w:val="252525"/>
                <w:sz w:val="22"/>
                <w:szCs w:val="22"/>
              </w:rPr>
              <w:t>Καταθέσεις (€ εκατ.)</w:t>
            </w:r>
          </w:p>
        </w:tc>
        <w:tc>
          <w:tcPr>
            <w:tcW w:w="1771" w:type="dxa"/>
            <w:tcBorders>
              <w:top w:val="single" w:sz="4" w:space="0" w:color="FFFFFF"/>
              <w:bottom w:val="single" w:sz="4" w:space="0" w:color="FFFFFF"/>
            </w:tcBorders>
            <w:shd w:val="clear" w:color="auto" w:fill="ECF0F8"/>
            <w:vAlign w:val="center"/>
          </w:tcPr>
          <w:p w14:paraId="43955596" w14:textId="16243787" w:rsidR="000D0236" w:rsidRPr="00253050" w:rsidRDefault="000D0236" w:rsidP="000D0236">
            <w:pPr>
              <w:pStyle w:val="Default"/>
              <w:suppressAutoHyphens/>
              <w:jc w:val="right"/>
              <w:rPr>
                <w:rFonts w:ascii="Piraeus Sans" w:hAnsi="Piraeus Sans"/>
                <w:color w:val="013D86"/>
                <w:sz w:val="22"/>
              </w:rPr>
            </w:pPr>
            <w:r w:rsidRPr="006071D4">
              <w:rPr>
                <w:rFonts w:ascii="Piraeus Sans" w:hAnsi="Piraeus Sans"/>
                <w:color w:val="023E87"/>
                <w:sz w:val="22"/>
                <w:szCs w:val="22"/>
                <w:lang w:val="en-US"/>
              </w:rPr>
              <w:t>5</w:t>
            </w:r>
            <w:r>
              <w:rPr>
                <w:rFonts w:ascii="Piraeus Sans" w:hAnsi="Piraeus Sans"/>
                <w:color w:val="023E87"/>
                <w:sz w:val="22"/>
                <w:szCs w:val="22"/>
                <w:lang w:val="en-US"/>
              </w:rPr>
              <w:t>9</w:t>
            </w:r>
            <w:r>
              <w:rPr>
                <w:rFonts w:ascii="Piraeus Sans" w:hAnsi="Piraeus Sans"/>
                <w:color w:val="023E87"/>
                <w:sz w:val="22"/>
                <w:szCs w:val="22"/>
              </w:rPr>
              <w:t>.</w:t>
            </w:r>
            <w:r>
              <w:rPr>
                <w:rFonts w:ascii="Piraeus Sans" w:hAnsi="Piraeus Sans"/>
                <w:color w:val="023E87"/>
                <w:sz w:val="22"/>
                <w:szCs w:val="22"/>
                <w:lang w:val="en-US"/>
              </w:rPr>
              <w:t>567</w:t>
            </w:r>
          </w:p>
        </w:tc>
        <w:tc>
          <w:tcPr>
            <w:tcW w:w="1772" w:type="dxa"/>
            <w:tcBorders>
              <w:top w:val="single" w:sz="4" w:space="0" w:color="FFFFFF"/>
              <w:bottom w:val="single" w:sz="4" w:space="0" w:color="FFFFFF"/>
            </w:tcBorders>
            <w:shd w:val="clear" w:color="auto" w:fill="ECF0F8"/>
            <w:vAlign w:val="center"/>
          </w:tcPr>
          <w:p w14:paraId="53013C13" w14:textId="075074CE" w:rsidR="000D0236" w:rsidRPr="00253050" w:rsidRDefault="000D0236" w:rsidP="000D0236">
            <w:pPr>
              <w:pStyle w:val="Default"/>
              <w:suppressAutoHyphens/>
              <w:jc w:val="right"/>
              <w:rPr>
                <w:rFonts w:ascii="Piraeus Sans" w:hAnsi="Piraeus Sans"/>
                <w:color w:val="252525"/>
                <w:sz w:val="22"/>
              </w:rPr>
            </w:pPr>
            <w:bookmarkStart w:id="8" w:name="OLE_LINK3"/>
            <w:r w:rsidRPr="006071D4">
              <w:rPr>
                <w:rFonts w:ascii="Piraeus Sans" w:hAnsi="Piraeus Sans"/>
                <w:color w:val="262626"/>
                <w:sz w:val="22"/>
                <w:szCs w:val="22"/>
                <w:lang w:val="en-US"/>
              </w:rPr>
              <w:t>5</w:t>
            </w:r>
            <w:bookmarkEnd w:id="8"/>
            <w:r>
              <w:rPr>
                <w:rFonts w:ascii="Piraeus Sans" w:hAnsi="Piraeus Sans"/>
                <w:color w:val="262626"/>
                <w:sz w:val="22"/>
                <w:szCs w:val="22"/>
                <w:lang w:val="en-US"/>
              </w:rPr>
              <w:t>8</w:t>
            </w:r>
            <w:r>
              <w:rPr>
                <w:rFonts w:ascii="Piraeus Sans" w:hAnsi="Piraeus Sans"/>
                <w:color w:val="262626"/>
                <w:sz w:val="22"/>
                <w:szCs w:val="22"/>
              </w:rPr>
              <w:t>.</w:t>
            </w:r>
            <w:r>
              <w:rPr>
                <w:rFonts w:ascii="Piraeus Sans" w:hAnsi="Piraeus Sans"/>
                <w:color w:val="262626"/>
                <w:sz w:val="22"/>
                <w:szCs w:val="22"/>
                <w:lang w:val="en-US"/>
              </w:rPr>
              <w:t>372</w:t>
            </w:r>
          </w:p>
        </w:tc>
      </w:tr>
      <w:tr w:rsidR="000D0236" w14:paraId="7C073725" w14:textId="77777777" w:rsidTr="00891DEA">
        <w:trPr>
          <w:trHeight w:val="20"/>
        </w:trPr>
        <w:tc>
          <w:tcPr>
            <w:tcW w:w="846" w:type="dxa"/>
            <w:tcBorders>
              <w:top w:val="single" w:sz="4" w:space="0" w:color="FFFFFF"/>
            </w:tcBorders>
            <w:shd w:val="clear" w:color="auto" w:fill="ECF0F8"/>
            <w:vAlign w:val="center"/>
          </w:tcPr>
          <w:p w14:paraId="1E5367C6" w14:textId="77777777" w:rsidR="000D0236" w:rsidRPr="00253050" w:rsidRDefault="000D0236" w:rsidP="000D0236">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111" w:type="dxa"/>
            <w:tcBorders>
              <w:top w:val="single" w:sz="4" w:space="0" w:color="FFFFFF"/>
            </w:tcBorders>
            <w:shd w:val="clear" w:color="auto" w:fill="ECF0F8"/>
            <w:vAlign w:val="center"/>
          </w:tcPr>
          <w:p w14:paraId="00C0E097" w14:textId="77777777" w:rsidR="000D0236" w:rsidRPr="00253050" w:rsidRDefault="000D0236" w:rsidP="000D0236">
            <w:pPr>
              <w:pStyle w:val="Default"/>
              <w:suppressAutoHyphens/>
              <w:rPr>
                <w:rFonts w:ascii="Piraeus Sans" w:hAnsi="Piraeus Sans"/>
                <w:b/>
                <w:bCs/>
                <w:color w:val="252525"/>
                <w:sz w:val="22"/>
              </w:rPr>
            </w:pPr>
            <w:r w:rsidRPr="00253050">
              <w:rPr>
                <w:rFonts w:ascii="Piraeus Sans" w:hAnsi="Piraeus Sans"/>
                <w:b/>
                <w:bCs/>
                <w:color w:val="252525"/>
                <w:sz w:val="22"/>
                <w:szCs w:val="22"/>
              </w:rPr>
              <w:t>Δείκτης δανείων προς καταθέσεις</w:t>
            </w:r>
          </w:p>
        </w:tc>
        <w:tc>
          <w:tcPr>
            <w:tcW w:w="1771" w:type="dxa"/>
            <w:tcBorders>
              <w:top w:val="single" w:sz="4" w:space="0" w:color="FFFFFF"/>
            </w:tcBorders>
            <w:shd w:val="clear" w:color="auto" w:fill="ECF0F8"/>
            <w:vAlign w:val="center"/>
          </w:tcPr>
          <w:p w14:paraId="0274A32D" w14:textId="00A94E2D" w:rsidR="000D0236" w:rsidRPr="00253050" w:rsidRDefault="000D0236" w:rsidP="000D0236">
            <w:pPr>
              <w:pStyle w:val="BasicParagraph"/>
              <w:widowControl w:val="0"/>
              <w:tabs>
                <w:tab w:val="left" w:pos="511"/>
                <w:tab w:val="left" w:pos="1051"/>
              </w:tabs>
              <w:suppressAutoHyphens/>
              <w:ind w:right="113" w:firstLine="151"/>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61</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5</w:t>
            </w:r>
            <w:r w:rsidRPr="006071D4">
              <w:rPr>
                <w:rFonts w:ascii="Piraeus Sans" w:hAnsi="Piraeus Sans"/>
                <w:b/>
                <w:bCs/>
                <w:color w:val="023E87"/>
                <w:sz w:val="22"/>
                <w:szCs w:val="22"/>
                <w:lang w:val="en-US"/>
                <w14:ligatures w14:val="none"/>
              </w:rPr>
              <w:t>%</w:t>
            </w:r>
          </w:p>
        </w:tc>
        <w:tc>
          <w:tcPr>
            <w:tcW w:w="1772" w:type="dxa"/>
            <w:tcBorders>
              <w:top w:val="single" w:sz="4" w:space="0" w:color="FFFFFF"/>
            </w:tcBorders>
            <w:shd w:val="clear" w:color="auto" w:fill="ECF0F8"/>
            <w:vAlign w:val="center"/>
          </w:tcPr>
          <w:p w14:paraId="4FA4B02B" w14:textId="2402CEBC" w:rsidR="000D0236" w:rsidRPr="00253050" w:rsidRDefault="000D0236" w:rsidP="000D0236">
            <w:pPr>
              <w:pStyle w:val="BasicParagraph"/>
              <w:widowControl w:val="0"/>
              <w:tabs>
                <w:tab w:val="left" w:pos="511"/>
                <w:tab w:val="left" w:pos="1051"/>
              </w:tabs>
              <w:suppressAutoHyphens/>
              <w:ind w:right="113" w:firstLine="151"/>
              <w:jc w:val="right"/>
              <w:rPr>
                <w:rFonts w:ascii="Piraeus Sans" w:hAnsi="Piraeus Sans"/>
                <w:b/>
                <w:bCs/>
                <w:color w:val="262626"/>
                <w:sz w:val="22"/>
                <w:szCs w:val="22"/>
                <w14:ligatures w14:val="none"/>
              </w:rPr>
            </w:pPr>
            <w:r w:rsidRPr="006071D4">
              <w:rPr>
                <w:rFonts w:ascii="Piraeus Sans" w:hAnsi="Piraeus Sans"/>
                <w:b/>
                <w:bCs/>
                <w:color w:val="262626"/>
                <w:sz w:val="22"/>
                <w:szCs w:val="22"/>
                <w:lang w:val="en-US"/>
                <w14:ligatures w14:val="none"/>
              </w:rPr>
              <w:t>6</w:t>
            </w:r>
            <w:r>
              <w:rPr>
                <w:rFonts w:ascii="Piraeus Sans" w:hAnsi="Piraeus Sans"/>
                <w:b/>
                <w:bCs/>
                <w:color w:val="262626"/>
                <w:sz w:val="22"/>
                <w:szCs w:val="22"/>
                <w:lang w:val="en-US"/>
                <w14:ligatures w14:val="none"/>
              </w:rPr>
              <w:t>1</w:t>
            </w:r>
            <w:r>
              <w:rPr>
                <w:rFonts w:ascii="Piraeus Sans" w:hAnsi="Piraeus Sans"/>
                <w:b/>
                <w:bCs/>
                <w:color w:val="262626"/>
                <w:sz w:val="22"/>
                <w:szCs w:val="22"/>
                <w14:ligatures w14:val="none"/>
              </w:rPr>
              <w:t>,</w:t>
            </w:r>
            <w:r>
              <w:rPr>
                <w:rFonts w:ascii="Piraeus Sans" w:hAnsi="Piraeus Sans"/>
                <w:b/>
                <w:bCs/>
                <w:color w:val="262626"/>
                <w:sz w:val="22"/>
                <w:szCs w:val="22"/>
                <w:lang w:val="en-US"/>
                <w14:ligatures w14:val="none"/>
              </w:rPr>
              <w:t>5</w:t>
            </w:r>
            <w:r w:rsidRPr="006071D4">
              <w:rPr>
                <w:rFonts w:ascii="Piraeus Sans" w:hAnsi="Piraeus Sans"/>
                <w:b/>
                <w:bCs/>
                <w:color w:val="262626"/>
                <w:sz w:val="22"/>
                <w:szCs w:val="22"/>
                <w:lang w:val="en-US"/>
                <w14:ligatures w14:val="none"/>
              </w:rPr>
              <w:t>%</w:t>
            </w:r>
          </w:p>
        </w:tc>
      </w:tr>
    </w:tbl>
    <w:p w14:paraId="207E6AEA" w14:textId="77777777" w:rsidR="00975AF5" w:rsidRPr="00B256B9" w:rsidRDefault="00975AF5" w:rsidP="00975AF5">
      <w:pPr>
        <w:pStyle w:val="02PFHTitle2"/>
        <w:rPr>
          <w:lang w:val="el-GR"/>
        </w:rPr>
      </w:pPr>
      <w:r w:rsidRPr="00B256B9">
        <w:rPr>
          <w:lang w:val="el-GR"/>
        </w:rPr>
        <w:t xml:space="preserve">Καθαρά έσοδα προμηθειών / Ενεργητικό </w:t>
      </w:r>
    </w:p>
    <w:p w14:paraId="2CD86402" w14:textId="77777777" w:rsidR="00975AF5" w:rsidRPr="003E7780" w:rsidRDefault="00975AF5" w:rsidP="00975AF5">
      <w:pPr>
        <w:widowControl w:val="0"/>
        <w:suppressLineNumbers/>
        <w:suppressAutoHyphens/>
        <w:spacing w:line="226" w:lineRule="auto"/>
        <w:rPr>
          <w:color w:val="262626"/>
          <w:sz w:val="24"/>
          <w:szCs w:val="24"/>
        </w:rPr>
      </w:pPr>
      <w:r w:rsidRPr="003E7780">
        <w:rPr>
          <w:color w:val="262626"/>
          <w:sz w:val="24"/>
          <w:szCs w:val="24"/>
        </w:rPr>
        <w:t>(ποσοστό, %)</w:t>
      </w:r>
    </w:p>
    <w:p w14:paraId="7EEBD381" w14:textId="08387C52" w:rsidR="00AF41F0" w:rsidRDefault="00AF41F0" w:rsidP="00975AF5">
      <w:pPr>
        <w:suppressLineNumbers/>
        <w:suppressAutoHyphens/>
        <w:autoSpaceDE w:val="0"/>
        <w:autoSpaceDN w:val="0"/>
        <w:adjustRightInd w:val="0"/>
        <w:spacing w:after="60" w:line="240" w:lineRule="auto"/>
        <w:jc w:val="both"/>
        <w:rPr>
          <w:rFonts w:cs="Calibri"/>
          <w:color w:val="252525"/>
          <w:sz w:val="22"/>
        </w:rPr>
      </w:pPr>
      <w:r>
        <w:rPr>
          <w:rFonts w:cs="Calibri"/>
          <w:color w:val="252525"/>
          <w:sz w:val="22"/>
        </w:rPr>
        <w:t>Ε</w:t>
      </w:r>
      <w:r w:rsidR="00975AF5" w:rsidRPr="003E7780">
        <w:rPr>
          <w:rFonts w:cs="Calibri"/>
          <w:color w:val="252525"/>
          <w:sz w:val="22"/>
        </w:rPr>
        <w:t xml:space="preserve">παναλαμβανόμενα καθαρά έσοδα προμηθειών προς </w:t>
      </w:r>
      <w:r>
        <w:rPr>
          <w:rFonts w:cs="Calibri"/>
          <w:color w:val="252525"/>
          <w:sz w:val="22"/>
        </w:rPr>
        <w:t>(/) μέσο όρο ενεργητικού προσαρμοσμένο όπως ορίζεται εντός</w:t>
      </w:r>
      <w:r w:rsidR="00304B81">
        <w:rPr>
          <w:rFonts w:cs="Calibri"/>
          <w:color w:val="252525"/>
          <w:sz w:val="22"/>
        </w:rPr>
        <w:t xml:space="preserve"> του δελτίου</w:t>
      </w:r>
      <w:r>
        <w:rPr>
          <w:rFonts w:cs="Calibri"/>
          <w:color w:val="252525"/>
          <w:sz w:val="22"/>
        </w:rPr>
        <w:t xml:space="preserve"> (μέσος όρος του 3ου 3μήνου 2023 και του 4ου 3μήνου 2023 για το </w:t>
      </w:r>
      <w:r w:rsidR="00F40E68">
        <w:rPr>
          <w:rFonts w:cs="Calibri"/>
          <w:color w:val="252525"/>
          <w:sz w:val="22"/>
        </w:rPr>
        <w:t xml:space="preserve">4ο 3μηνο </w:t>
      </w:r>
      <w:r>
        <w:rPr>
          <w:rFonts w:cs="Calibri"/>
          <w:color w:val="252525"/>
          <w:sz w:val="22"/>
        </w:rPr>
        <w:t xml:space="preserve">2023 και μέσος όρος του 3ου 3μήνου 2022 και του 4ου 3μήνου 2022 για το </w:t>
      </w:r>
      <w:r w:rsidR="00F40E68">
        <w:rPr>
          <w:rFonts w:cs="Calibri"/>
          <w:color w:val="252525"/>
          <w:sz w:val="22"/>
        </w:rPr>
        <w:t xml:space="preserve">4ο 3μηνο </w:t>
      </w:r>
      <w:r>
        <w:rPr>
          <w:rFonts w:cs="Calibri"/>
          <w:color w:val="252525"/>
          <w:sz w:val="22"/>
        </w:rPr>
        <w:t>2022)</w:t>
      </w:r>
      <w:r w:rsidR="0023152D">
        <w:rPr>
          <w:rFonts w:cs="Calibri"/>
          <w:color w:val="252525"/>
          <w:sz w:val="22"/>
        </w:rPr>
        <w:t>.</w:t>
      </w:r>
    </w:p>
    <w:p w14:paraId="73391474" w14:textId="4DBCCA39" w:rsidR="00AF41F0" w:rsidRPr="00AF41F0" w:rsidRDefault="00AF41F0" w:rsidP="00975AF5">
      <w:pPr>
        <w:suppressLineNumbers/>
        <w:suppressAutoHyphens/>
        <w:autoSpaceDE w:val="0"/>
        <w:autoSpaceDN w:val="0"/>
        <w:adjustRightInd w:val="0"/>
        <w:spacing w:after="60" w:line="240" w:lineRule="auto"/>
        <w:jc w:val="both"/>
        <w:rPr>
          <w:rFonts w:cs="Calibri"/>
          <w:color w:val="252525"/>
          <w:sz w:val="22"/>
        </w:rPr>
      </w:pPr>
      <w:r>
        <w:rPr>
          <w:rFonts w:cs="Calibri"/>
          <w:color w:val="252525"/>
          <w:sz w:val="22"/>
        </w:rPr>
        <w:t>Ε</w:t>
      </w:r>
      <w:r w:rsidRPr="003E7780">
        <w:rPr>
          <w:rFonts w:cs="Calibri"/>
          <w:color w:val="252525"/>
          <w:sz w:val="22"/>
        </w:rPr>
        <w:t>παναλαμβανόμενα καθαρά έσοδα προμηθειών</w:t>
      </w:r>
      <w:r w:rsidRPr="00AF41F0">
        <w:rPr>
          <w:rFonts w:cs="Calibri"/>
          <w:color w:val="252525"/>
          <w:sz w:val="22"/>
        </w:rPr>
        <w:t xml:space="preserve">: </w:t>
      </w:r>
      <w:r>
        <w:rPr>
          <w:rFonts w:cs="Calibri"/>
          <w:color w:val="252525"/>
          <w:sz w:val="22"/>
        </w:rPr>
        <w:t>Καθαρά έσοδα προμηθειών, συν (+) έσοδα από μη τραπεζικές δραστηριότητες (περιλαμβάν</w:t>
      </w:r>
      <w:r w:rsidR="00304B81">
        <w:rPr>
          <w:rFonts w:cs="Calibri"/>
          <w:color w:val="252525"/>
          <w:sz w:val="22"/>
        </w:rPr>
        <w:t>ουν</w:t>
      </w:r>
      <w:r>
        <w:rPr>
          <w:rFonts w:cs="Calibri"/>
          <w:color w:val="252525"/>
          <w:sz w:val="22"/>
        </w:rPr>
        <w:t xml:space="preserve"> έσοδα από ενοίκια).</w:t>
      </w:r>
    </w:p>
    <w:p w14:paraId="291EEBEA" w14:textId="3C1E51F8" w:rsidR="00975AF5" w:rsidRDefault="00975AF5" w:rsidP="00975AF5">
      <w:pPr>
        <w:suppressLineNumbers/>
        <w:suppressAutoHyphens/>
        <w:autoSpaceDE w:val="0"/>
        <w:autoSpaceDN w:val="0"/>
        <w:adjustRightInd w:val="0"/>
        <w:spacing w:after="200" w:line="240" w:lineRule="auto"/>
        <w:jc w:val="both"/>
        <w:rPr>
          <w:rFonts w:cs="Calibri"/>
          <w:color w:val="252525"/>
          <w:sz w:val="22"/>
        </w:rPr>
      </w:pPr>
      <w:r w:rsidRPr="003E7780">
        <w:rPr>
          <w:color w:val="252525"/>
          <w:sz w:val="22"/>
        </w:rPr>
        <w:t xml:space="preserve">Σημασία χρήσης: Δείκτης </w:t>
      </w:r>
      <w:r w:rsidR="00304B81">
        <w:rPr>
          <w:rFonts w:cs="Calibri"/>
          <w:color w:val="252525"/>
          <w:sz w:val="22"/>
        </w:rPr>
        <w:t>αποδοτικότητας</w:t>
      </w:r>
    </w:p>
    <w:p w14:paraId="6B55A610" w14:textId="77777777" w:rsidR="00975AF5" w:rsidRPr="003E7780" w:rsidRDefault="00975AF5" w:rsidP="00975AF5">
      <w:pPr>
        <w:suppressLineNumbers/>
        <w:suppressAutoHyphens/>
        <w:autoSpaceDE w:val="0"/>
        <w:autoSpaceDN w:val="0"/>
        <w:adjustRightInd w:val="0"/>
        <w:spacing w:after="200" w:line="240" w:lineRule="auto"/>
        <w:jc w:val="both"/>
        <w:rPr>
          <w:rFonts w:cs="Calibri"/>
          <w:color w:val="252525"/>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4C3555" w14:paraId="13D8BBF5" w14:textId="77777777" w:rsidTr="00440A7F">
        <w:trPr>
          <w:trHeight w:val="567"/>
        </w:trPr>
        <w:tc>
          <w:tcPr>
            <w:tcW w:w="846" w:type="dxa"/>
            <w:tcBorders>
              <w:bottom w:val="single" w:sz="12" w:space="0" w:color="244060"/>
            </w:tcBorders>
            <w:shd w:val="clear" w:color="auto" w:fill="ECF0F8"/>
            <w:vAlign w:val="bottom"/>
          </w:tcPr>
          <w:p w14:paraId="07557D79" w14:textId="77777777" w:rsidR="004C3555" w:rsidRPr="003E7780" w:rsidRDefault="004C3555" w:rsidP="00440A7F">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75BB3896" w14:textId="77777777" w:rsidR="004C3555" w:rsidRPr="003E7780" w:rsidRDefault="004C3555" w:rsidP="00440A7F">
            <w:pPr>
              <w:suppressLineNumbers/>
              <w:suppressAutoHyphens/>
              <w:spacing w:after="200"/>
            </w:pPr>
          </w:p>
        </w:tc>
        <w:tc>
          <w:tcPr>
            <w:tcW w:w="1771" w:type="dxa"/>
            <w:tcBorders>
              <w:bottom w:val="single" w:sz="12" w:space="0" w:color="244060"/>
            </w:tcBorders>
            <w:shd w:val="clear" w:color="auto" w:fill="ECF0F8"/>
            <w:vAlign w:val="center"/>
          </w:tcPr>
          <w:p w14:paraId="2A76C416" w14:textId="77777777" w:rsidR="004C3555" w:rsidRPr="003E7780" w:rsidRDefault="004C3555" w:rsidP="00440A7F">
            <w:pPr>
              <w:pStyle w:val="BasicParagraph"/>
              <w:widowControl w:val="0"/>
              <w:suppressLineNumbers/>
              <w:suppressAutoHyphens/>
              <w:ind w:right="113"/>
              <w:jc w:val="right"/>
              <w:rPr>
                <w:rFonts w:ascii="Piraeus Sans" w:hAnsi="Piraeus Sans"/>
                <w:b/>
                <w:bCs/>
              </w:rPr>
            </w:pPr>
            <w:r>
              <w:rPr>
                <w:rFonts w:ascii="Piraeus Sans" w:hAnsi="Piraeus Sans"/>
                <w:b/>
                <w:bCs/>
                <w:color w:val="023E87"/>
                <w:sz w:val="22"/>
              </w:rPr>
              <w:t>4</w:t>
            </w:r>
            <w:r w:rsidRPr="003E7780">
              <w:rPr>
                <w:rFonts w:ascii="Piraeus Sans" w:hAnsi="Piraeus Sans"/>
                <w:b/>
                <w:bCs/>
                <w:color w:val="023E87"/>
                <w:sz w:val="22"/>
              </w:rPr>
              <w:t>ο 3μ 2</w:t>
            </w:r>
            <w:r w:rsidRPr="003E7780">
              <w:rPr>
                <w:rFonts w:ascii="Piraeus Sans" w:hAnsi="Piraeus Sans"/>
                <w:b/>
                <w:bCs/>
                <w:color w:val="023E87"/>
                <w:sz w:val="22"/>
                <w:lang w:val="en-US"/>
              </w:rPr>
              <w:t>02</w:t>
            </w:r>
            <w:r w:rsidRPr="003E778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294D418E" w14:textId="77777777" w:rsidR="004C3555" w:rsidRPr="003E7780" w:rsidRDefault="004C3555"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14:ligatures w14:val="none"/>
              </w:rPr>
              <w:t>4</w:t>
            </w:r>
            <w:r w:rsidRPr="003E7780">
              <w:rPr>
                <w:rFonts w:ascii="Piraeus Sans" w:hAnsi="Piraeus Sans"/>
                <w:b/>
                <w:bCs/>
                <w:color w:val="262626"/>
                <w:sz w:val="22"/>
                <w:szCs w:val="22"/>
                <w14:ligatures w14:val="none"/>
              </w:rPr>
              <w:t xml:space="preserve">ο 3μ </w:t>
            </w:r>
            <w:r w:rsidRPr="003E7780">
              <w:rPr>
                <w:rFonts w:ascii="Piraeus Sans" w:hAnsi="Piraeus Sans"/>
                <w:b/>
                <w:bCs/>
                <w:color w:val="262626"/>
                <w:sz w:val="22"/>
                <w:szCs w:val="22"/>
                <w:lang w:val="en-US"/>
                <w14:ligatures w14:val="none"/>
              </w:rPr>
              <w:t>202</w:t>
            </w:r>
            <w:r w:rsidRPr="003E7780">
              <w:rPr>
                <w:rFonts w:ascii="Piraeus Sans" w:hAnsi="Piraeus Sans"/>
                <w:b/>
                <w:bCs/>
                <w:color w:val="262626"/>
                <w:sz w:val="22"/>
                <w:szCs w:val="22"/>
                <w14:ligatures w14:val="none"/>
              </w:rPr>
              <w:t>2</w:t>
            </w:r>
          </w:p>
        </w:tc>
      </w:tr>
      <w:tr w:rsidR="004C3555" w14:paraId="2EC68BE0" w14:textId="77777777" w:rsidTr="00440A7F">
        <w:trPr>
          <w:trHeight w:val="472"/>
        </w:trPr>
        <w:tc>
          <w:tcPr>
            <w:tcW w:w="846" w:type="dxa"/>
            <w:tcBorders>
              <w:top w:val="single" w:sz="12" w:space="0" w:color="244060"/>
              <w:bottom w:val="single" w:sz="4" w:space="0" w:color="FFFFFF"/>
            </w:tcBorders>
            <w:shd w:val="clear" w:color="auto" w:fill="ECF0F8"/>
            <w:vAlign w:val="center"/>
          </w:tcPr>
          <w:p w14:paraId="7CAF5189" w14:textId="77777777" w:rsidR="004C3555" w:rsidRPr="003E7780" w:rsidRDefault="004C3555" w:rsidP="004C3555">
            <w:pPr>
              <w:pStyle w:val="BasicParagraph"/>
              <w:widowControl w:val="0"/>
              <w:suppressLineNumbers/>
              <w:suppressAutoHyphens/>
              <w:ind w:right="113"/>
              <w:rPr>
                <w:rFonts w:ascii="Piraeus Sans" w:hAnsi="Piraeus Sans"/>
                <w:color w:val="262626"/>
                <w:sz w:val="22"/>
                <w:szCs w:val="22"/>
                <w:lang w:val="en-US"/>
                <w14:ligatures w14:val="none"/>
              </w:rPr>
            </w:pPr>
          </w:p>
        </w:tc>
        <w:tc>
          <w:tcPr>
            <w:tcW w:w="4111" w:type="dxa"/>
            <w:tcBorders>
              <w:top w:val="single" w:sz="12" w:space="0" w:color="244060"/>
              <w:bottom w:val="single" w:sz="4" w:space="0" w:color="FFFFFF"/>
            </w:tcBorders>
            <w:shd w:val="clear" w:color="auto" w:fill="ECF0F8"/>
            <w:vAlign w:val="center"/>
          </w:tcPr>
          <w:p w14:paraId="6CD7E310" w14:textId="77777777" w:rsidR="004C3555" w:rsidRPr="003E7780" w:rsidRDefault="004C3555" w:rsidP="004C3555">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Καθαρά έσοδα προμηθειών</w:t>
            </w:r>
            <w:r>
              <w:rPr>
                <w:rFonts w:ascii="Piraeus Sans" w:hAnsi="Piraeus Sans"/>
                <w:color w:val="262626"/>
                <w:sz w:val="22"/>
                <w:szCs w:val="22"/>
                <w14:ligatures w14:val="none"/>
              </w:rPr>
              <w:t xml:space="preserve">, σε </w:t>
            </w:r>
            <w:proofErr w:type="spellStart"/>
            <w:r>
              <w:rPr>
                <w:rFonts w:ascii="Piraeus Sans" w:hAnsi="Piraeus Sans"/>
                <w:color w:val="262626"/>
                <w:sz w:val="22"/>
                <w:szCs w:val="22"/>
                <w14:ligatures w14:val="none"/>
              </w:rPr>
              <w:t>ετησιοποιημένη</w:t>
            </w:r>
            <w:proofErr w:type="spellEnd"/>
            <w:r>
              <w:rPr>
                <w:rFonts w:ascii="Piraeus Sans" w:hAnsi="Piraeus Sans"/>
                <w:color w:val="262626"/>
                <w:sz w:val="22"/>
                <w:szCs w:val="22"/>
                <w14:ligatures w14:val="none"/>
              </w:rPr>
              <w:t xml:space="preserve"> βάση</w:t>
            </w:r>
            <w:r w:rsidRPr="003E7780">
              <w:rPr>
                <w:rFonts w:ascii="Piraeus Sans" w:hAnsi="Piraeus Sans"/>
                <w:color w:val="262626"/>
                <w:sz w:val="22"/>
                <w:szCs w:val="22"/>
                <w14:ligatures w14:val="none"/>
              </w:rPr>
              <w:t xml:space="preserve"> (€ εκατ.)</w:t>
            </w:r>
          </w:p>
        </w:tc>
        <w:tc>
          <w:tcPr>
            <w:tcW w:w="1771" w:type="dxa"/>
            <w:tcBorders>
              <w:top w:val="single" w:sz="12" w:space="0" w:color="244060"/>
              <w:bottom w:val="single" w:sz="4" w:space="0" w:color="FFFFFF"/>
            </w:tcBorders>
            <w:shd w:val="clear" w:color="auto" w:fill="ECF0F8"/>
            <w:vAlign w:val="center"/>
          </w:tcPr>
          <w:p w14:paraId="312EC50A" w14:textId="17011D9A" w:rsidR="004C3555" w:rsidRPr="004C3555" w:rsidRDefault="004C3555" w:rsidP="004C3555">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14</w:t>
            </w:r>
            <w:r>
              <w:rPr>
                <w:rFonts w:ascii="Piraeus Sans" w:hAnsi="Piraeus Sans"/>
                <w:color w:val="023E87"/>
                <w:sz w:val="22"/>
                <w:szCs w:val="22"/>
                <w:lang w:val="en-US"/>
                <w14:ligatures w14:val="none"/>
              </w:rPr>
              <w:t>4</w:t>
            </w:r>
            <w:r w:rsidRPr="006071D4">
              <w:rPr>
                <w:rFonts w:ascii="Piraeus Sans" w:hAnsi="Piraeus Sans"/>
                <w:color w:val="023E87"/>
                <w:sz w:val="22"/>
                <w:szCs w:val="22"/>
                <w:lang w:val="en-US"/>
                <w14:ligatures w14:val="none"/>
              </w:rPr>
              <w:t>*4 = 5</w:t>
            </w:r>
            <w:r>
              <w:rPr>
                <w:rFonts w:ascii="Piraeus Sans" w:hAnsi="Piraeus Sans"/>
                <w:color w:val="023E87"/>
                <w:sz w:val="22"/>
                <w:szCs w:val="22"/>
                <w:lang w:val="en-US"/>
                <w14:ligatures w14:val="none"/>
              </w:rPr>
              <w:t>74</w:t>
            </w:r>
          </w:p>
        </w:tc>
        <w:tc>
          <w:tcPr>
            <w:tcW w:w="1772" w:type="dxa"/>
            <w:tcBorders>
              <w:top w:val="single" w:sz="12" w:space="0" w:color="244060"/>
              <w:bottom w:val="single" w:sz="4" w:space="0" w:color="FFFFFF"/>
            </w:tcBorders>
            <w:shd w:val="clear" w:color="auto" w:fill="ECF0F8"/>
            <w:vAlign w:val="center"/>
          </w:tcPr>
          <w:p w14:paraId="6A49DD95" w14:textId="20D95153" w:rsidR="004C3555" w:rsidRPr="004C3555" w:rsidRDefault="004C3555" w:rsidP="004C3555">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12</w:t>
            </w:r>
            <w:r>
              <w:rPr>
                <w:rFonts w:ascii="Piraeus Sans" w:hAnsi="Piraeus Sans"/>
                <w:color w:val="262626"/>
                <w:sz w:val="22"/>
                <w:szCs w:val="22"/>
                <w:lang w:val="en-US"/>
                <w14:ligatures w14:val="none"/>
              </w:rPr>
              <w:t>6</w:t>
            </w:r>
            <w:r w:rsidRPr="006071D4">
              <w:rPr>
                <w:rFonts w:ascii="Piraeus Sans" w:hAnsi="Piraeus Sans"/>
                <w:color w:val="262626"/>
                <w:sz w:val="22"/>
                <w:szCs w:val="22"/>
                <w:lang w:val="en-US"/>
                <w14:ligatures w14:val="none"/>
              </w:rPr>
              <w:t>*4 = 50</w:t>
            </w:r>
            <w:r>
              <w:rPr>
                <w:rFonts w:ascii="Piraeus Sans" w:hAnsi="Piraeus Sans"/>
                <w:color w:val="262626"/>
                <w:sz w:val="22"/>
                <w:szCs w:val="22"/>
                <w:lang w:val="en-US"/>
                <w14:ligatures w14:val="none"/>
              </w:rPr>
              <w:t>6</w:t>
            </w:r>
          </w:p>
        </w:tc>
      </w:tr>
      <w:tr w:rsidR="004C3555" w14:paraId="2679237F" w14:textId="77777777" w:rsidTr="00440A7F">
        <w:trPr>
          <w:trHeight w:val="57"/>
        </w:trPr>
        <w:tc>
          <w:tcPr>
            <w:tcW w:w="846" w:type="dxa"/>
            <w:tcBorders>
              <w:top w:val="single" w:sz="4" w:space="0" w:color="FFFFFF"/>
              <w:bottom w:val="single" w:sz="4" w:space="0" w:color="FFFFFF"/>
            </w:tcBorders>
            <w:shd w:val="clear" w:color="auto" w:fill="ECF0F8"/>
            <w:vAlign w:val="center"/>
          </w:tcPr>
          <w:p w14:paraId="11F0D5B0" w14:textId="77777777" w:rsidR="004C3555" w:rsidRPr="003E7780" w:rsidRDefault="004C3555" w:rsidP="004C3555">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5F427516" w14:textId="14D56B10" w:rsidR="004C3555" w:rsidRPr="003E7780" w:rsidRDefault="00F624BA" w:rsidP="004C3555">
            <w:pPr>
              <w:pStyle w:val="Default"/>
              <w:suppressLineNumbers/>
              <w:suppressAutoHyphens/>
              <w:rPr>
                <w:rFonts w:ascii="Piraeus Sans" w:hAnsi="Piraeus Sans"/>
                <w:color w:val="252525"/>
                <w:sz w:val="22"/>
              </w:rPr>
            </w:pPr>
            <w:r w:rsidRPr="003E7780">
              <w:rPr>
                <w:rFonts w:ascii="Piraeus Sans" w:hAnsi="Piraeus Sans"/>
                <w:color w:val="252525"/>
                <w:sz w:val="22"/>
              </w:rPr>
              <w:t xml:space="preserve">Προσαρμοσμένο </w:t>
            </w:r>
            <w:r w:rsidR="004C3555" w:rsidRPr="003E7780">
              <w:rPr>
                <w:rFonts w:ascii="Piraeus Sans" w:hAnsi="Piraeus Sans"/>
                <w:color w:val="252525"/>
                <w:sz w:val="22"/>
              </w:rPr>
              <w:t xml:space="preserve">ενεργητικό, </w:t>
            </w:r>
            <w:proofErr w:type="spellStart"/>
            <w:r w:rsidR="004C3555" w:rsidRPr="003E7780">
              <w:rPr>
                <w:rFonts w:ascii="Piraeus Sans" w:hAnsi="Piraeus Sans"/>
                <w:color w:val="252525"/>
                <w:sz w:val="22"/>
              </w:rPr>
              <w:t>μ.ο</w:t>
            </w:r>
            <w:proofErr w:type="spellEnd"/>
            <w:r w:rsidR="004C3555" w:rsidRPr="003E7780">
              <w:rPr>
                <w:rFonts w:ascii="Piraeus Sans" w:hAnsi="Piraeus Sans"/>
                <w:color w:val="252525"/>
                <w:sz w:val="22"/>
              </w:rPr>
              <w:t>. 2 περιόδων (€ εκατ.)</w:t>
            </w:r>
          </w:p>
        </w:tc>
        <w:tc>
          <w:tcPr>
            <w:tcW w:w="1771" w:type="dxa"/>
            <w:tcBorders>
              <w:top w:val="single" w:sz="4" w:space="0" w:color="FFFFFF"/>
              <w:bottom w:val="single" w:sz="4" w:space="0" w:color="FFFFFF"/>
            </w:tcBorders>
            <w:shd w:val="clear" w:color="auto" w:fill="ECF0F8"/>
            <w:vAlign w:val="center"/>
          </w:tcPr>
          <w:p w14:paraId="1392B705" w14:textId="0F78A4A6" w:rsidR="004C3555" w:rsidRPr="004C3555" w:rsidRDefault="004C3555" w:rsidP="004C3555">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14:ligatures w14:val="none"/>
              </w:rPr>
              <w:t>7</w:t>
            </w:r>
            <w:r>
              <w:rPr>
                <w:rFonts w:ascii="Piraeus Sans" w:hAnsi="Piraeus Sans"/>
                <w:color w:val="023E87"/>
                <w:sz w:val="22"/>
                <w:szCs w:val="22"/>
                <w:lang w:val="en-US"/>
                <w14:ligatures w14:val="none"/>
              </w:rPr>
              <w:t>7</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379</w:t>
            </w:r>
          </w:p>
        </w:tc>
        <w:tc>
          <w:tcPr>
            <w:tcW w:w="1772" w:type="dxa"/>
            <w:tcBorders>
              <w:top w:val="single" w:sz="4" w:space="0" w:color="FFFFFF"/>
              <w:bottom w:val="single" w:sz="4" w:space="0" w:color="FFFFFF"/>
            </w:tcBorders>
            <w:shd w:val="clear" w:color="auto" w:fill="ECF0F8"/>
            <w:vAlign w:val="center"/>
          </w:tcPr>
          <w:p w14:paraId="7E83EF1D" w14:textId="67A3F734" w:rsidR="004C3555" w:rsidRPr="004C3555" w:rsidRDefault="004C3555" w:rsidP="004C3555">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77</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892</w:t>
            </w:r>
          </w:p>
        </w:tc>
      </w:tr>
      <w:tr w:rsidR="004C3555" w14:paraId="19D13683" w14:textId="77777777" w:rsidTr="00440A7F">
        <w:trPr>
          <w:trHeight w:val="57"/>
        </w:trPr>
        <w:tc>
          <w:tcPr>
            <w:tcW w:w="846" w:type="dxa"/>
            <w:tcBorders>
              <w:top w:val="single" w:sz="4" w:space="0" w:color="FFFFFF"/>
              <w:bottom w:val="single" w:sz="4" w:space="0" w:color="FFFFFF"/>
            </w:tcBorders>
            <w:shd w:val="clear" w:color="auto" w:fill="ECF0F8"/>
            <w:vAlign w:val="center"/>
          </w:tcPr>
          <w:p w14:paraId="105391A3" w14:textId="77777777" w:rsidR="004C3555" w:rsidRPr="003E7780" w:rsidRDefault="004C3555" w:rsidP="004C3555">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7106CD2A" w14:textId="77777777" w:rsidR="004C3555" w:rsidRPr="003E7780" w:rsidRDefault="004C3555" w:rsidP="004C3555">
            <w:pPr>
              <w:pStyle w:val="Default"/>
              <w:suppressLineNumbers/>
              <w:suppressAutoHyphens/>
              <w:rPr>
                <w:rFonts w:ascii="Piraeus Sans" w:hAnsi="Piraeus Sans"/>
                <w:b/>
                <w:bCs/>
                <w:color w:val="252525"/>
                <w:sz w:val="22"/>
              </w:rPr>
            </w:pPr>
            <w:r w:rsidRPr="003E7780">
              <w:rPr>
                <w:rFonts w:ascii="Piraeus Sans" w:hAnsi="Piraeus Sans"/>
                <w:b/>
                <w:bCs/>
                <w:color w:val="252525"/>
                <w:sz w:val="22"/>
              </w:rPr>
              <w:t>Καθαρά έσοδα προμηθειών / Ενεργητικό</w:t>
            </w:r>
          </w:p>
        </w:tc>
        <w:tc>
          <w:tcPr>
            <w:tcW w:w="1771" w:type="dxa"/>
            <w:tcBorders>
              <w:top w:val="single" w:sz="4" w:space="0" w:color="FFFFFF"/>
              <w:bottom w:val="single" w:sz="4" w:space="0" w:color="FFFFFF"/>
            </w:tcBorders>
            <w:shd w:val="clear" w:color="auto" w:fill="ECF0F8"/>
            <w:vAlign w:val="center"/>
          </w:tcPr>
          <w:p w14:paraId="2CF9B1E1" w14:textId="3DF1F73A" w:rsidR="004C3555" w:rsidRPr="003E7780" w:rsidRDefault="004C3555" w:rsidP="004C3555">
            <w:pPr>
              <w:pStyle w:val="BasicParagraph"/>
              <w:widowControl w:val="0"/>
              <w:suppressLineNumbers/>
              <w:suppressAutoHyphens/>
              <w:ind w:right="113"/>
              <w:jc w:val="right"/>
              <w:rPr>
                <w:rFonts w:ascii="Piraeus Sans" w:hAnsi="Piraeus Sans"/>
                <w:b/>
                <w:bCs/>
                <w:color w:val="023E87"/>
                <w:sz w:val="22"/>
                <w:szCs w:val="22"/>
                <w:lang w:val="en-US"/>
                <w14:ligatures w14:val="none"/>
              </w:rPr>
            </w:pPr>
            <w:r w:rsidRPr="006071D4">
              <w:rPr>
                <w:rFonts w:ascii="Piraeus Sans" w:hAnsi="Piraeus Sans"/>
                <w:b/>
                <w:bCs/>
                <w:color w:val="023E87"/>
                <w:sz w:val="22"/>
                <w:szCs w:val="22"/>
                <w14:ligatures w14:val="none"/>
              </w:rPr>
              <w:t>0</w:t>
            </w:r>
            <w:r>
              <w:rPr>
                <w:rFonts w:ascii="Piraeus Sans" w:hAnsi="Piraeus Sans"/>
                <w:b/>
                <w:bCs/>
                <w:color w:val="023E87"/>
                <w:sz w:val="22"/>
                <w:szCs w:val="22"/>
                <w14:ligatures w14:val="none"/>
              </w:rPr>
              <w:t>,</w:t>
            </w:r>
            <w:r w:rsidRPr="006071D4">
              <w:rPr>
                <w:rFonts w:ascii="Piraeus Sans" w:hAnsi="Piraeus Sans"/>
                <w:b/>
                <w:bCs/>
                <w:color w:val="023E87"/>
                <w:sz w:val="22"/>
                <w:szCs w:val="22"/>
                <w14:ligatures w14:val="none"/>
              </w:rPr>
              <w:t>7</w:t>
            </w:r>
            <w:r>
              <w:rPr>
                <w:rFonts w:ascii="Piraeus Sans" w:hAnsi="Piraeus Sans"/>
                <w:b/>
                <w:bCs/>
                <w:color w:val="023E87"/>
                <w:sz w:val="22"/>
                <w:szCs w:val="22"/>
                <w:lang w:val="en-US"/>
                <w14:ligatures w14:val="none"/>
              </w:rPr>
              <w:t>4</w:t>
            </w:r>
            <w:r w:rsidRPr="006071D4">
              <w:rPr>
                <w:rFonts w:ascii="Piraeus Sans" w:hAnsi="Piraeus Sans"/>
                <w:b/>
                <w:bC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0229D4B1" w14:textId="33F46BE5" w:rsidR="004C3555" w:rsidRPr="003E7780" w:rsidRDefault="004C3555" w:rsidP="004C3555">
            <w:pPr>
              <w:pStyle w:val="BasicParagraph"/>
              <w:widowControl w:val="0"/>
              <w:suppressLineNumbers/>
              <w:suppressAutoHyphens/>
              <w:ind w:right="113"/>
              <w:jc w:val="right"/>
              <w:rPr>
                <w:rFonts w:ascii="Piraeus Sans" w:hAnsi="Piraeus Sans"/>
                <w:b/>
                <w:bCs/>
                <w:color w:val="262626"/>
                <w:sz w:val="22"/>
                <w:szCs w:val="22"/>
                <w:lang w:val="en-US"/>
                <w14:ligatures w14:val="none"/>
              </w:rPr>
            </w:pPr>
            <w:r w:rsidRPr="006071D4">
              <w:rPr>
                <w:rFonts w:ascii="Piraeus Sans" w:hAnsi="Piraeus Sans"/>
                <w:b/>
                <w:bCs/>
                <w:color w:val="262626"/>
                <w:sz w:val="22"/>
                <w:szCs w:val="22"/>
                <w14:ligatures w14:val="none"/>
              </w:rPr>
              <w:t>0</w:t>
            </w:r>
            <w:r>
              <w:rPr>
                <w:rFonts w:ascii="Piraeus Sans" w:hAnsi="Piraeus Sans"/>
                <w:b/>
                <w:bCs/>
                <w:color w:val="262626"/>
                <w:sz w:val="22"/>
                <w:szCs w:val="22"/>
                <w14:ligatures w14:val="none"/>
              </w:rPr>
              <w:t>,</w:t>
            </w:r>
            <w:r w:rsidRPr="006071D4">
              <w:rPr>
                <w:rFonts w:ascii="Piraeus Sans" w:hAnsi="Piraeus Sans"/>
                <w:b/>
                <w:bCs/>
                <w:color w:val="262626"/>
                <w:sz w:val="22"/>
                <w:szCs w:val="22"/>
                <w14:ligatures w14:val="none"/>
              </w:rPr>
              <w:t>6</w:t>
            </w:r>
            <w:r>
              <w:rPr>
                <w:rFonts w:ascii="Piraeus Sans" w:hAnsi="Piraeus Sans"/>
                <w:b/>
                <w:bCs/>
                <w:color w:val="262626"/>
                <w:sz w:val="22"/>
                <w:szCs w:val="22"/>
                <w:lang w:val="en-US"/>
                <w14:ligatures w14:val="none"/>
              </w:rPr>
              <w:t>5</w:t>
            </w:r>
            <w:r w:rsidRPr="006071D4">
              <w:rPr>
                <w:rFonts w:ascii="Piraeus Sans" w:hAnsi="Piraeus Sans"/>
                <w:b/>
                <w:bCs/>
                <w:color w:val="262626"/>
                <w:sz w:val="22"/>
                <w:szCs w:val="22"/>
                <w:lang w:val="en-US"/>
                <w14:ligatures w14:val="none"/>
              </w:rPr>
              <w:t>%</w:t>
            </w:r>
          </w:p>
        </w:tc>
      </w:tr>
    </w:tbl>
    <w:p w14:paraId="250A3A5C" w14:textId="77777777" w:rsidR="002A30BF" w:rsidRDefault="002A30BF" w:rsidP="001D30C6">
      <w:pPr>
        <w:pStyle w:val="02PFHTitle2"/>
        <w:spacing w:before="200"/>
      </w:pPr>
    </w:p>
    <w:p w14:paraId="4C600496" w14:textId="77777777" w:rsidR="002A30BF" w:rsidRDefault="002A30BF" w:rsidP="001D30C6">
      <w:pPr>
        <w:pStyle w:val="02PFHTitle2"/>
        <w:spacing w:before="200"/>
      </w:pPr>
    </w:p>
    <w:p w14:paraId="0AEF3FDE" w14:textId="77777777" w:rsidR="002A30BF" w:rsidRDefault="002A30BF" w:rsidP="001D30C6">
      <w:pPr>
        <w:pStyle w:val="02PFHTitle2"/>
        <w:spacing w:before="200"/>
      </w:pPr>
    </w:p>
    <w:p w14:paraId="0457FEAA" w14:textId="77777777" w:rsidR="002A30BF" w:rsidRDefault="002A30BF" w:rsidP="001D30C6">
      <w:pPr>
        <w:pStyle w:val="02PFHTitle2"/>
        <w:spacing w:before="200"/>
      </w:pPr>
    </w:p>
    <w:p w14:paraId="05A30670" w14:textId="77777777" w:rsidR="002A30BF" w:rsidRDefault="002A30BF" w:rsidP="001D30C6">
      <w:pPr>
        <w:pStyle w:val="02PFHTitle2"/>
        <w:spacing w:before="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48211C42" w14:textId="77777777" w:rsidTr="00961FF3">
        <w:trPr>
          <w:trHeight w:val="1020"/>
        </w:trPr>
        <w:tc>
          <w:tcPr>
            <w:tcW w:w="1026" w:type="dxa"/>
          </w:tcPr>
          <w:p w14:paraId="0A18D871" w14:textId="77777777" w:rsidR="002A30BF" w:rsidRDefault="002A30BF" w:rsidP="00961FF3">
            <w:pPr>
              <w:suppressAutoHyphens/>
              <w:rPr>
                <w:lang w:val="en-US"/>
              </w:rPr>
            </w:pPr>
            <w:r>
              <w:rPr>
                <w:noProof/>
                <w:lang w:eastAsia="el-GR"/>
              </w:rPr>
              <w:drawing>
                <wp:inline distT="0" distB="0" distL="0" distR="0" wp14:anchorId="3945E7DE" wp14:editId="49DD0BF6">
                  <wp:extent cx="514350" cy="495300"/>
                  <wp:effectExtent l="0" t="0" r="0" b="0"/>
                  <wp:docPr id="1543216680"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16680"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6341BF2"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2EC4E3AF" w14:textId="5A3A9D6D" w:rsidR="00A81CBD" w:rsidRPr="007D7FEE" w:rsidRDefault="00A81CBD" w:rsidP="001D30C6">
      <w:pPr>
        <w:pStyle w:val="02PFHTitle2"/>
        <w:spacing w:before="200"/>
        <w:rPr>
          <w:lang w:val="el-GR"/>
        </w:rPr>
      </w:pPr>
      <w:r w:rsidRPr="007D7FEE">
        <w:rPr>
          <w:lang w:val="el-GR"/>
        </w:rPr>
        <w:t xml:space="preserve">Καθαρό επιτοκιακό περιθώριο </w:t>
      </w:r>
    </w:p>
    <w:p w14:paraId="525F8637" w14:textId="77777777" w:rsidR="00A81CBD" w:rsidRPr="006014B7" w:rsidRDefault="00A81CBD" w:rsidP="00A81CBD">
      <w:pPr>
        <w:widowControl w:val="0"/>
        <w:suppressLineNumbers/>
        <w:suppressAutoHyphens/>
        <w:spacing w:line="240" w:lineRule="auto"/>
        <w:ind w:left="284" w:hanging="284"/>
        <w:rPr>
          <w:rFonts w:cs="Calibri"/>
          <w:color w:val="252525"/>
          <w:sz w:val="23"/>
          <w:szCs w:val="23"/>
        </w:rPr>
      </w:pPr>
      <w:r w:rsidRPr="006014B7">
        <w:rPr>
          <w:rFonts w:cs="Calibri"/>
          <w:color w:val="252525"/>
          <w:sz w:val="23"/>
          <w:szCs w:val="23"/>
        </w:rPr>
        <w:t>(ποσοστό, %)</w:t>
      </w:r>
    </w:p>
    <w:p w14:paraId="464EDEC0" w14:textId="115E0606" w:rsidR="00D80A15" w:rsidRDefault="00304B81" w:rsidP="00D80A15">
      <w:pPr>
        <w:suppressLineNumbers/>
        <w:suppressAutoHyphens/>
        <w:autoSpaceDE w:val="0"/>
        <w:autoSpaceDN w:val="0"/>
        <w:adjustRightInd w:val="0"/>
        <w:spacing w:after="60" w:line="240" w:lineRule="auto"/>
        <w:jc w:val="both"/>
        <w:rPr>
          <w:rFonts w:cs="Calibri"/>
          <w:color w:val="252525"/>
          <w:sz w:val="22"/>
        </w:rPr>
      </w:pPr>
      <w:r>
        <w:rPr>
          <w:color w:val="262626"/>
          <w:sz w:val="22"/>
        </w:rPr>
        <w:t>Καθαρά έσοδα από τόκους</w:t>
      </w:r>
      <w:r w:rsidR="00A81CBD" w:rsidRPr="006014B7">
        <w:rPr>
          <w:color w:val="262626"/>
          <w:sz w:val="22"/>
        </w:rPr>
        <w:t xml:space="preserve"> σε </w:t>
      </w:r>
      <w:proofErr w:type="spellStart"/>
      <w:r w:rsidR="00A81CBD" w:rsidRPr="006014B7">
        <w:rPr>
          <w:color w:val="262626"/>
          <w:sz w:val="22"/>
        </w:rPr>
        <w:t>ετησιοποιημένη</w:t>
      </w:r>
      <w:proofErr w:type="spellEnd"/>
      <w:r w:rsidR="00A81CBD" w:rsidRPr="006014B7">
        <w:rPr>
          <w:color w:val="262626"/>
          <w:sz w:val="22"/>
        </w:rPr>
        <w:t xml:space="preserve"> βάση, προς </w:t>
      </w:r>
      <w:r w:rsidR="00D80A15" w:rsidRPr="00D80A15">
        <w:rPr>
          <w:color w:val="262626"/>
          <w:sz w:val="22"/>
        </w:rPr>
        <w:t xml:space="preserve">(/) </w:t>
      </w:r>
      <w:r w:rsidR="00D80A15">
        <w:rPr>
          <w:rFonts w:cs="Calibri"/>
          <w:color w:val="252525"/>
          <w:sz w:val="22"/>
        </w:rPr>
        <w:t xml:space="preserve">μέσο όρο ενεργητικού προσαρμοσμένο όπως ορίζεται εντός </w:t>
      </w:r>
      <w:r>
        <w:rPr>
          <w:rFonts w:cs="Calibri"/>
          <w:color w:val="252525"/>
          <w:sz w:val="22"/>
        </w:rPr>
        <w:t xml:space="preserve">του δελτίου </w:t>
      </w:r>
      <w:r w:rsidR="00D80A15">
        <w:rPr>
          <w:rFonts w:cs="Calibri"/>
          <w:color w:val="252525"/>
          <w:sz w:val="22"/>
        </w:rPr>
        <w:t>(μέσος όρος του 3ου 3μήνου 2023 και του 4ου 3μήνου 2023 για το</w:t>
      </w:r>
      <w:r w:rsidR="0023152D">
        <w:rPr>
          <w:rFonts w:cs="Calibri"/>
          <w:color w:val="252525"/>
          <w:sz w:val="22"/>
        </w:rPr>
        <w:t xml:space="preserve"> 4</w:t>
      </w:r>
      <w:r w:rsidR="0023152D" w:rsidRPr="0023152D">
        <w:rPr>
          <w:rFonts w:cs="Calibri"/>
          <w:color w:val="252525"/>
          <w:sz w:val="22"/>
          <w:vertAlign w:val="superscript"/>
        </w:rPr>
        <w:t>ο</w:t>
      </w:r>
      <w:r w:rsidR="0023152D">
        <w:rPr>
          <w:rFonts w:cs="Calibri"/>
          <w:color w:val="252525"/>
          <w:sz w:val="22"/>
        </w:rPr>
        <w:t xml:space="preserve"> 3μηνο</w:t>
      </w:r>
      <w:r w:rsidR="00D80A15">
        <w:rPr>
          <w:rFonts w:cs="Calibri"/>
          <w:color w:val="252525"/>
          <w:sz w:val="22"/>
        </w:rPr>
        <w:t xml:space="preserve"> 2023 και μέσος όρος του 3ου 3μήνου 2022 και του 4ου 3μήνου 2022 για το </w:t>
      </w:r>
      <w:r w:rsidR="0023152D">
        <w:rPr>
          <w:rFonts w:cs="Calibri"/>
          <w:color w:val="252525"/>
          <w:sz w:val="22"/>
        </w:rPr>
        <w:t xml:space="preserve">4ο 3μηνο </w:t>
      </w:r>
      <w:r w:rsidR="00D80A15">
        <w:rPr>
          <w:rFonts w:cs="Calibri"/>
          <w:color w:val="252525"/>
          <w:sz w:val="22"/>
        </w:rPr>
        <w:t>2022)</w:t>
      </w:r>
      <w:r w:rsidR="0023152D">
        <w:rPr>
          <w:rFonts w:cs="Calibri"/>
          <w:color w:val="252525"/>
          <w:sz w:val="22"/>
        </w:rPr>
        <w:t>.</w:t>
      </w:r>
    </w:p>
    <w:p w14:paraId="4FE95DCF" w14:textId="6B2C5152" w:rsidR="00A81CBD" w:rsidRPr="006014B7" w:rsidRDefault="00A81CBD" w:rsidP="00A81CBD">
      <w:pPr>
        <w:widowControl w:val="0"/>
        <w:suppressLineNumbers/>
        <w:suppressAutoHyphens/>
        <w:ind w:right="-24"/>
        <w:jc w:val="both"/>
        <w:rPr>
          <w:sz w:val="22"/>
        </w:rPr>
      </w:pPr>
      <w:proofErr w:type="spellStart"/>
      <w:r w:rsidRPr="006014B7">
        <w:rPr>
          <w:color w:val="262626"/>
          <w:sz w:val="22"/>
          <w:lang w:val="en-US"/>
        </w:rPr>
        <w:t>Σημ</w:t>
      </w:r>
      <w:proofErr w:type="spellEnd"/>
      <w:r w:rsidRPr="006014B7">
        <w:rPr>
          <w:color w:val="262626"/>
          <w:sz w:val="22"/>
          <w:lang w:val="en-US"/>
        </w:rPr>
        <w:t xml:space="preserve">ασία </w:t>
      </w:r>
      <w:proofErr w:type="spellStart"/>
      <w:r w:rsidRPr="006014B7">
        <w:rPr>
          <w:color w:val="262626"/>
          <w:sz w:val="22"/>
          <w:lang w:val="en-US"/>
        </w:rPr>
        <w:t>χρήσης</w:t>
      </w:r>
      <w:proofErr w:type="spellEnd"/>
      <w:r w:rsidRPr="006014B7">
        <w:rPr>
          <w:color w:val="262626"/>
          <w:sz w:val="22"/>
          <w:lang w:val="en-US"/>
        </w:rPr>
        <w:t xml:space="preserve">: </w:t>
      </w:r>
      <w:proofErr w:type="spellStart"/>
      <w:r w:rsidRPr="006014B7">
        <w:rPr>
          <w:color w:val="262626"/>
          <w:sz w:val="22"/>
          <w:lang w:val="en-US"/>
        </w:rPr>
        <w:t>Δείκτης</w:t>
      </w:r>
      <w:proofErr w:type="spellEnd"/>
      <w:r w:rsidRPr="006014B7">
        <w:rPr>
          <w:color w:val="262626"/>
          <w:sz w:val="22"/>
          <w:lang w:val="en-US"/>
        </w:rPr>
        <w:t xml:space="preserve"> </w:t>
      </w:r>
      <w:r w:rsidR="00304B81">
        <w:rPr>
          <w:rFonts w:cs="Calibri"/>
          <w:color w:val="252525"/>
          <w:sz w:val="22"/>
        </w:rPr>
        <w:t>αποδοτικότητ</w:t>
      </w:r>
      <w:r w:rsidR="009226D2">
        <w:rPr>
          <w:rFonts w:cs="Calibri"/>
          <w:color w:val="252525"/>
          <w:sz w:val="22"/>
        </w:rPr>
        <w:t>α</w:t>
      </w:r>
      <w:r w:rsidR="00304B81">
        <w:rPr>
          <w:rFonts w:cs="Calibri"/>
          <w:color w:val="252525"/>
          <w:sz w:val="22"/>
        </w:rPr>
        <w:t>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81CBD" w14:paraId="02E49694" w14:textId="77777777" w:rsidTr="00440A7F">
        <w:trPr>
          <w:trHeight w:val="567"/>
        </w:trPr>
        <w:tc>
          <w:tcPr>
            <w:tcW w:w="846" w:type="dxa"/>
            <w:tcBorders>
              <w:bottom w:val="single" w:sz="12" w:space="0" w:color="244060"/>
            </w:tcBorders>
            <w:shd w:val="clear" w:color="auto" w:fill="ECF0F8"/>
            <w:vAlign w:val="bottom"/>
          </w:tcPr>
          <w:p w14:paraId="46C0BCB8" w14:textId="77777777" w:rsidR="00A81CBD" w:rsidRPr="006014B7" w:rsidRDefault="00A81CBD" w:rsidP="00440A7F">
            <w:pPr>
              <w:suppressLineNumbers/>
              <w:suppressAutoHyphens/>
              <w:spacing w:after="200"/>
            </w:pPr>
            <w:r w:rsidRPr="006014B7">
              <w:rPr>
                <w:rFonts w:ascii="Calibri" w:hAnsi="Calibri" w:cs="Calibri"/>
                <w:lang w:val="en-US"/>
              </w:rPr>
              <w:t>     </w:t>
            </w:r>
          </w:p>
        </w:tc>
        <w:tc>
          <w:tcPr>
            <w:tcW w:w="4111" w:type="dxa"/>
            <w:tcBorders>
              <w:bottom w:val="single" w:sz="12" w:space="0" w:color="244060"/>
            </w:tcBorders>
            <w:shd w:val="clear" w:color="auto" w:fill="ECF0F8"/>
            <w:vAlign w:val="bottom"/>
          </w:tcPr>
          <w:p w14:paraId="6B14B59C" w14:textId="77777777" w:rsidR="00A81CBD" w:rsidRPr="006014B7" w:rsidRDefault="00A81CBD" w:rsidP="00440A7F">
            <w:pPr>
              <w:suppressLineNumbers/>
              <w:suppressAutoHyphens/>
              <w:spacing w:after="200"/>
            </w:pPr>
          </w:p>
        </w:tc>
        <w:tc>
          <w:tcPr>
            <w:tcW w:w="1771" w:type="dxa"/>
            <w:tcBorders>
              <w:bottom w:val="single" w:sz="12" w:space="0" w:color="244060"/>
            </w:tcBorders>
            <w:shd w:val="clear" w:color="auto" w:fill="ECF0F8"/>
            <w:vAlign w:val="center"/>
          </w:tcPr>
          <w:p w14:paraId="1488088D" w14:textId="07A399F2" w:rsidR="00A81CBD" w:rsidRPr="006014B7" w:rsidRDefault="00D80A15"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023E87"/>
                <w:sz w:val="22"/>
                <w:lang w:val="en-US"/>
              </w:rPr>
              <w:t>4</w:t>
            </w:r>
            <w:r w:rsidR="00A81CBD" w:rsidRPr="006014B7">
              <w:rPr>
                <w:rFonts w:ascii="Piraeus Sans" w:hAnsi="Piraeus Sans"/>
                <w:b/>
                <w:bCs/>
                <w:color w:val="023E87"/>
                <w:sz w:val="22"/>
              </w:rPr>
              <w:t>ο 3μ 2</w:t>
            </w:r>
            <w:r w:rsidR="00A81CBD" w:rsidRPr="006014B7">
              <w:rPr>
                <w:rFonts w:ascii="Piraeus Sans" w:hAnsi="Piraeus Sans"/>
                <w:b/>
                <w:bCs/>
                <w:color w:val="023E87"/>
                <w:sz w:val="22"/>
                <w:lang w:val="en-US"/>
              </w:rPr>
              <w:t>02</w:t>
            </w:r>
            <w:r w:rsidR="00A81CBD" w:rsidRPr="006014B7">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41BCCBD6" w14:textId="2D345E4E" w:rsidR="00A81CBD" w:rsidRPr="006014B7" w:rsidRDefault="00D80A15" w:rsidP="00440A7F">
            <w:pPr>
              <w:pStyle w:val="BasicParagraph"/>
              <w:widowControl w:val="0"/>
              <w:suppressLineNumbers/>
              <w:suppressAutoHyphens/>
              <w:ind w:right="113"/>
              <w:jc w:val="right"/>
              <w:rPr>
                <w:rFonts w:ascii="Piraeus Sans" w:hAnsi="Piraeus Sans"/>
                <w:b/>
                <w:bCs/>
                <w:color w:val="262626"/>
                <w:sz w:val="22"/>
                <w:szCs w:val="22"/>
                <w:lang w:val="en-US"/>
                <w14:ligatures w14:val="none"/>
              </w:rPr>
            </w:pPr>
            <w:r>
              <w:rPr>
                <w:rFonts w:ascii="Piraeus Sans" w:hAnsi="Piraeus Sans"/>
                <w:b/>
                <w:bCs/>
                <w:color w:val="262626"/>
                <w:sz w:val="22"/>
                <w:szCs w:val="22"/>
                <w:lang w:val="en-US"/>
                <w14:ligatures w14:val="none"/>
              </w:rPr>
              <w:t>4</w:t>
            </w:r>
            <w:r w:rsidR="00A81CBD" w:rsidRPr="006014B7">
              <w:rPr>
                <w:rFonts w:ascii="Piraeus Sans" w:hAnsi="Piraeus Sans"/>
                <w:b/>
                <w:bCs/>
                <w:color w:val="262626"/>
                <w:sz w:val="22"/>
                <w:szCs w:val="22"/>
                <w14:ligatures w14:val="none"/>
              </w:rPr>
              <w:t xml:space="preserve">ο 3μ </w:t>
            </w:r>
            <w:r w:rsidR="00A81CBD" w:rsidRPr="006014B7">
              <w:rPr>
                <w:rFonts w:ascii="Piraeus Sans" w:hAnsi="Piraeus Sans"/>
                <w:b/>
                <w:bCs/>
                <w:color w:val="262626"/>
                <w:sz w:val="22"/>
                <w:szCs w:val="22"/>
                <w:lang w:val="en-US"/>
                <w14:ligatures w14:val="none"/>
              </w:rPr>
              <w:t>202</w:t>
            </w:r>
            <w:r w:rsidR="00A81CBD" w:rsidRPr="006014B7">
              <w:rPr>
                <w:rFonts w:ascii="Piraeus Sans" w:hAnsi="Piraeus Sans"/>
                <w:b/>
                <w:bCs/>
                <w:color w:val="262626"/>
                <w:sz w:val="22"/>
                <w:szCs w:val="22"/>
                <w14:ligatures w14:val="none"/>
              </w:rPr>
              <w:t>2</w:t>
            </w:r>
          </w:p>
        </w:tc>
      </w:tr>
      <w:tr w:rsidR="00D80A15" w14:paraId="7A62815B" w14:textId="77777777" w:rsidTr="00440A7F">
        <w:trPr>
          <w:trHeight w:val="519"/>
        </w:trPr>
        <w:tc>
          <w:tcPr>
            <w:tcW w:w="846" w:type="dxa"/>
            <w:tcBorders>
              <w:top w:val="single" w:sz="12" w:space="0" w:color="244060"/>
              <w:bottom w:val="single" w:sz="4" w:space="0" w:color="FFFFFF"/>
            </w:tcBorders>
            <w:shd w:val="clear" w:color="auto" w:fill="ECF0F8"/>
            <w:vAlign w:val="center"/>
          </w:tcPr>
          <w:p w14:paraId="16716A55" w14:textId="77777777" w:rsidR="00D80A15" w:rsidRPr="006014B7" w:rsidRDefault="00D80A15" w:rsidP="00D80A15">
            <w:pPr>
              <w:pStyle w:val="BasicParagraph"/>
              <w:widowControl w:val="0"/>
              <w:suppressLineNumbers/>
              <w:suppressAutoHyphens/>
              <w:ind w:right="113"/>
              <w:rPr>
                <w:rFonts w:ascii="Piraeus Sans" w:hAnsi="Piraeus Sans"/>
                <w:color w:val="262626"/>
                <w:sz w:val="22"/>
                <w:szCs w:val="22"/>
                <w:lang w:val="en-US"/>
                <w14:ligatures w14:val="none"/>
              </w:rPr>
            </w:pPr>
            <w:r w:rsidRPr="006014B7">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18090C0F" w14:textId="77777777" w:rsidR="00D80A15" w:rsidRPr="006014B7" w:rsidRDefault="00D80A15" w:rsidP="00D80A15">
            <w:pPr>
              <w:pStyle w:val="BasicParagraph"/>
              <w:widowControl w:val="0"/>
              <w:suppressLineNumbers/>
              <w:suppressAutoHyphens/>
              <w:spacing w:line="240" w:lineRule="auto"/>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 xml:space="preserve">Καθαρά έσοδα από τόκους, σε </w:t>
            </w:r>
            <w:proofErr w:type="spellStart"/>
            <w:r w:rsidRPr="006014B7">
              <w:rPr>
                <w:rFonts w:ascii="Piraeus Sans" w:hAnsi="Piraeus Sans"/>
                <w:color w:val="262626"/>
                <w:sz w:val="22"/>
                <w:szCs w:val="22"/>
                <w14:ligatures w14:val="none"/>
              </w:rPr>
              <w:t>ετησιοποιημένη</w:t>
            </w:r>
            <w:proofErr w:type="spellEnd"/>
            <w:r w:rsidRPr="006014B7">
              <w:rPr>
                <w:rFonts w:ascii="Piraeus Sans" w:hAnsi="Piraeus Sans"/>
                <w:color w:val="262626"/>
                <w:sz w:val="22"/>
                <w:szCs w:val="22"/>
                <w14:ligatures w14:val="none"/>
              </w:rPr>
              <w:t xml:space="preserve"> βάση (€ εκατ.)</w:t>
            </w:r>
          </w:p>
        </w:tc>
        <w:tc>
          <w:tcPr>
            <w:tcW w:w="1771" w:type="dxa"/>
            <w:tcBorders>
              <w:top w:val="single" w:sz="12" w:space="0" w:color="244060"/>
              <w:bottom w:val="single" w:sz="4" w:space="0" w:color="FFFFFF"/>
            </w:tcBorders>
            <w:shd w:val="clear" w:color="auto" w:fill="ECF0F8"/>
            <w:vAlign w:val="center"/>
          </w:tcPr>
          <w:p w14:paraId="2E206960" w14:textId="634DAA08" w:rsidR="00D80A15" w:rsidRPr="006014B7" w:rsidRDefault="00D80A15" w:rsidP="00D80A15">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53</w:t>
            </w:r>
            <w:r>
              <w:rPr>
                <w:rFonts w:ascii="Piraeus Sans" w:hAnsi="Piraeus Sans"/>
                <w:color w:val="023E87"/>
                <w:sz w:val="22"/>
                <w:szCs w:val="22"/>
                <w:lang w:val="en-US"/>
                <w14:ligatures w14:val="none"/>
              </w:rPr>
              <w:t>7</w:t>
            </w:r>
            <w:r w:rsidRPr="006071D4">
              <w:rPr>
                <w:rFonts w:ascii="Piraeus Sans" w:hAnsi="Piraeus Sans"/>
                <w:color w:val="023E87"/>
                <w:sz w:val="22"/>
                <w:szCs w:val="22"/>
                <w:lang w:val="en-US"/>
                <w14:ligatures w14:val="none"/>
              </w:rPr>
              <w:t>*4 = 2</w:t>
            </w:r>
            <w:r>
              <w:rPr>
                <w:rFonts w:ascii="Piraeus Sans" w:hAnsi="Piraeus Sans"/>
                <w:color w:val="023E87"/>
                <w:sz w:val="22"/>
                <w:szCs w:val="22"/>
                <w:lang w:val="en-US"/>
                <w14:ligatures w14:val="none"/>
              </w:rPr>
              <w:t>.</w:t>
            </w:r>
            <w:r w:rsidRPr="006071D4">
              <w:rPr>
                <w:rFonts w:ascii="Piraeus Sans" w:hAnsi="Piraeus Sans"/>
                <w:color w:val="023E87"/>
                <w:sz w:val="22"/>
                <w:szCs w:val="22"/>
                <w:lang w:val="en-US"/>
                <w14:ligatures w14:val="none"/>
              </w:rPr>
              <w:t>1</w:t>
            </w:r>
            <w:r>
              <w:rPr>
                <w:rFonts w:ascii="Piraeus Sans" w:hAnsi="Piraeus Sans"/>
                <w:color w:val="023E87"/>
                <w:sz w:val="22"/>
                <w:szCs w:val="22"/>
                <w:lang w:val="en-US"/>
                <w14:ligatures w14:val="none"/>
              </w:rPr>
              <w:t>47</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2C775E1E" w14:textId="298E06CD" w:rsidR="00D80A15" w:rsidRPr="006014B7" w:rsidRDefault="00D80A15" w:rsidP="00D80A15">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431</w:t>
            </w:r>
            <w:r w:rsidRPr="006071D4">
              <w:rPr>
                <w:rFonts w:ascii="Piraeus Sans" w:hAnsi="Piraeus Sans"/>
                <w:color w:val="262626"/>
                <w:sz w:val="22"/>
                <w:szCs w:val="22"/>
                <w:lang w:val="en-US"/>
                <w14:ligatures w14:val="none"/>
              </w:rPr>
              <w:t>*4 = 1</w:t>
            </w:r>
            <w:r>
              <w:rPr>
                <w:rFonts w:ascii="Piraeus Sans" w:hAnsi="Piraeus Sans"/>
                <w:color w:val="262626"/>
                <w:sz w:val="22"/>
                <w:szCs w:val="22"/>
                <w:lang w:val="en-US"/>
                <w14:ligatures w14:val="none"/>
              </w:rPr>
              <w:t>.723</w:t>
            </w:r>
            <w:r w:rsidRPr="006071D4">
              <w:rPr>
                <w:rFonts w:ascii="Piraeus Sans" w:hAnsi="Piraeus Sans"/>
                <w:color w:val="262626"/>
                <w:sz w:val="22"/>
                <w:szCs w:val="22"/>
                <w:lang w:val="en-US"/>
                <w14:ligatures w14:val="none"/>
              </w:rPr>
              <w:t xml:space="preserve"> </w:t>
            </w:r>
          </w:p>
        </w:tc>
      </w:tr>
      <w:tr w:rsidR="00D80A15" w14:paraId="0A5B8BFC" w14:textId="77777777" w:rsidTr="00440A7F">
        <w:trPr>
          <w:trHeight w:val="474"/>
        </w:trPr>
        <w:tc>
          <w:tcPr>
            <w:tcW w:w="846" w:type="dxa"/>
            <w:tcBorders>
              <w:top w:val="single" w:sz="4" w:space="0" w:color="FFFFFF"/>
              <w:bottom w:val="single" w:sz="4" w:space="0" w:color="FFFFFF"/>
            </w:tcBorders>
            <w:shd w:val="clear" w:color="auto" w:fill="ECF0F8"/>
            <w:vAlign w:val="center"/>
          </w:tcPr>
          <w:p w14:paraId="300985CF" w14:textId="77777777" w:rsidR="00D80A15" w:rsidRPr="006014B7" w:rsidRDefault="00D80A15" w:rsidP="00D80A15">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785F1283" w14:textId="29259FC8" w:rsidR="00D80A15" w:rsidRPr="006014B7" w:rsidRDefault="00D80A15" w:rsidP="00D80A15">
            <w:pPr>
              <w:pStyle w:val="BasicParagraph"/>
              <w:widowControl w:val="0"/>
              <w:suppressLineNumbers/>
              <w:suppressAutoHyphens/>
              <w:spacing w:line="240" w:lineRule="auto"/>
              <w:ind w:right="113"/>
              <w:rPr>
                <w:rFonts w:ascii="Piraeus Sans" w:hAnsi="Piraeus Sans"/>
                <w:color w:val="262626"/>
                <w:sz w:val="22"/>
                <w:szCs w:val="22"/>
                <w14:ligatures w14:val="none"/>
              </w:rPr>
            </w:pPr>
            <w:r w:rsidRPr="003E7780">
              <w:rPr>
                <w:rFonts w:ascii="Piraeus Sans" w:hAnsi="Piraeus Sans"/>
                <w:color w:val="252525"/>
                <w:sz w:val="22"/>
              </w:rPr>
              <w:t xml:space="preserve">Προσαρμοσμένο ενεργητικό, </w:t>
            </w:r>
            <w:proofErr w:type="spellStart"/>
            <w:r w:rsidRPr="003E7780">
              <w:rPr>
                <w:rFonts w:ascii="Piraeus Sans" w:hAnsi="Piraeus Sans"/>
                <w:color w:val="252525"/>
                <w:sz w:val="22"/>
              </w:rPr>
              <w:t>μ.ο</w:t>
            </w:r>
            <w:proofErr w:type="spellEnd"/>
            <w:r w:rsidRPr="003E7780">
              <w:rPr>
                <w:rFonts w:ascii="Piraeus Sans" w:hAnsi="Piraeus Sans"/>
                <w:color w:val="252525"/>
                <w:sz w:val="22"/>
              </w:rPr>
              <w:t>. 2 περιόδων (€ εκατ.)</w:t>
            </w:r>
          </w:p>
        </w:tc>
        <w:tc>
          <w:tcPr>
            <w:tcW w:w="1771" w:type="dxa"/>
            <w:tcBorders>
              <w:top w:val="single" w:sz="4" w:space="0" w:color="FFFFFF"/>
              <w:bottom w:val="single" w:sz="4" w:space="0" w:color="FFFFFF"/>
            </w:tcBorders>
            <w:shd w:val="clear" w:color="auto" w:fill="ECF0F8"/>
            <w:vAlign w:val="center"/>
          </w:tcPr>
          <w:p w14:paraId="72563442" w14:textId="653C1DBC" w:rsidR="00D80A15" w:rsidRPr="006014B7" w:rsidRDefault="00D80A15" w:rsidP="00D80A15">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14:ligatures w14:val="none"/>
              </w:rPr>
              <w:t>7</w:t>
            </w:r>
            <w:r>
              <w:rPr>
                <w:rFonts w:ascii="Piraeus Sans" w:hAnsi="Piraeus Sans"/>
                <w:color w:val="023E87"/>
                <w:sz w:val="22"/>
                <w:szCs w:val="22"/>
                <w:lang w:val="en-US"/>
                <w14:ligatures w14:val="none"/>
              </w:rPr>
              <w:t>7.379</w:t>
            </w:r>
          </w:p>
        </w:tc>
        <w:tc>
          <w:tcPr>
            <w:tcW w:w="1772" w:type="dxa"/>
            <w:tcBorders>
              <w:top w:val="single" w:sz="4" w:space="0" w:color="FFFFFF"/>
              <w:bottom w:val="single" w:sz="4" w:space="0" w:color="FFFFFF"/>
            </w:tcBorders>
            <w:shd w:val="clear" w:color="auto" w:fill="ECF0F8"/>
            <w:vAlign w:val="center"/>
          </w:tcPr>
          <w:p w14:paraId="701FADCD" w14:textId="130E25A5" w:rsidR="00D80A15" w:rsidRPr="006014B7" w:rsidRDefault="00D80A15" w:rsidP="00D80A15">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77.892</w:t>
            </w:r>
          </w:p>
        </w:tc>
      </w:tr>
      <w:tr w:rsidR="00D80A15" w14:paraId="0884AC6E" w14:textId="77777777" w:rsidTr="00440A7F">
        <w:trPr>
          <w:trHeight w:val="57"/>
        </w:trPr>
        <w:tc>
          <w:tcPr>
            <w:tcW w:w="846" w:type="dxa"/>
            <w:tcBorders>
              <w:top w:val="single" w:sz="4" w:space="0" w:color="FFFFFF"/>
            </w:tcBorders>
            <w:shd w:val="clear" w:color="auto" w:fill="ECF0F8"/>
            <w:vAlign w:val="center"/>
          </w:tcPr>
          <w:p w14:paraId="7515F56C" w14:textId="77777777" w:rsidR="00D80A15" w:rsidRPr="006014B7" w:rsidRDefault="00D80A15" w:rsidP="00D80A15">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tcBorders>
            <w:shd w:val="clear" w:color="auto" w:fill="ECF0F8"/>
            <w:vAlign w:val="center"/>
          </w:tcPr>
          <w:p w14:paraId="667516E2" w14:textId="6787808A" w:rsidR="00D80A15" w:rsidRPr="006014B7" w:rsidRDefault="00D80A15" w:rsidP="00D80A15">
            <w:pPr>
              <w:pStyle w:val="BasicParagraph"/>
              <w:widowControl w:val="0"/>
              <w:suppressLineNumbers/>
              <w:suppressAutoHyphens/>
              <w:spacing w:line="240" w:lineRule="auto"/>
              <w:ind w:right="113"/>
              <w:rPr>
                <w:rFonts w:ascii="Piraeus Sans" w:hAnsi="Piraeus Sans"/>
                <w:b/>
                <w:bCs/>
                <w:color w:val="262626"/>
                <w:sz w:val="22"/>
                <w:szCs w:val="22"/>
                <w:lang w:val="en-US"/>
                <w14:ligatures w14:val="none"/>
              </w:rPr>
            </w:pPr>
            <w:r w:rsidRPr="006014B7">
              <w:rPr>
                <w:rFonts w:ascii="Piraeus Sans" w:hAnsi="Piraeus Sans"/>
                <w:b/>
                <w:bCs/>
                <w:color w:val="262626"/>
                <w:sz w:val="22"/>
                <w:szCs w:val="22"/>
                <w:lang w:val="en-US"/>
                <w14:ligatures w14:val="none"/>
              </w:rPr>
              <w:t>Καθα</w:t>
            </w:r>
            <w:proofErr w:type="spellStart"/>
            <w:r w:rsidRPr="006014B7">
              <w:rPr>
                <w:rFonts w:ascii="Piraeus Sans" w:hAnsi="Piraeus Sans"/>
                <w:b/>
                <w:bCs/>
                <w:color w:val="262626"/>
                <w:sz w:val="22"/>
                <w:szCs w:val="22"/>
                <w:lang w:val="en-US"/>
                <w14:ligatures w14:val="none"/>
              </w:rPr>
              <w:t>ρό</w:t>
            </w:r>
            <w:proofErr w:type="spellEnd"/>
            <w:r w:rsidRPr="006014B7">
              <w:rPr>
                <w:rFonts w:ascii="Piraeus Sans" w:hAnsi="Piraeus Sans"/>
                <w:b/>
                <w:bCs/>
                <w:color w:val="262626"/>
                <w:sz w:val="22"/>
                <w:szCs w:val="22"/>
                <w:lang w:val="en-US"/>
                <w14:ligatures w14:val="none"/>
              </w:rPr>
              <w:t xml:space="preserve"> π</w:t>
            </w:r>
            <w:proofErr w:type="spellStart"/>
            <w:r w:rsidRPr="006014B7">
              <w:rPr>
                <w:rFonts w:ascii="Piraeus Sans" w:hAnsi="Piraeus Sans"/>
                <w:b/>
                <w:bCs/>
                <w:color w:val="262626"/>
                <w:sz w:val="22"/>
                <w:szCs w:val="22"/>
                <w:lang w:val="en-US"/>
                <w14:ligatures w14:val="none"/>
              </w:rPr>
              <w:t>εριθώριο</w:t>
            </w:r>
            <w:proofErr w:type="spellEnd"/>
            <w:r w:rsidRPr="006014B7">
              <w:rPr>
                <w:rFonts w:ascii="Piraeus Sans" w:hAnsi="Piraeus Sans"/>
                <w:b/>
                <w:bCs/>
                <w:color w:val="262626"/>
                <w:sz w:val="22"/>
                <w:szCs w:val="22"/>
                <w:lang w:val="en-US"/>
                <w14:ligatures w14:val="none"/>
              </w:rPr>
              <w:t xml:space="preserve"> επ</w:t>
            </w:r>
            <w:proofErr w:type="spellStart"/>
            <w:r w:rsidRPr="006014B7">
              <w:rPr>
                <w:rFonts w:ascii="Piraeus Sans" w:hAnsi="Piraeus Sans"/>
                <w:b/>
                <w:bCs/>
                <w:color w:val="262626"/>
                <w:sz w:val="22"/>
                <w:szCs w:val="22"/>
                <w:lang w:val="en-US"/>
                <w14:ligatures w14:val="none"/>
              </w:rPr>
              <w:t>ιτοκίου</w:t>
            </w:r>
            <w:proofErr w:type="spellEnd"/>
            <w:r w:rsidRPr="006014B7">
              <w:rPr>
                <w:rFonts w:ascii="Piraeus Sans" w:hAnsi="Piraeus Sans"/>
                <w:b/>
                <w:bCs/>
                <w:color w:val="262626"/>
                <w:sz w:val="22"/>
                <w:szCs w:val="22"/>
                <w:lang w:val="en-US"/>
                <w14:ligatures w14:val="none"/>
              </w:rPr>
              <w:t xml:space="preserve"> </w:t>
            </w:r>
          </w:p>
        </w:tc>
        <w:tc>
          <w:tcPr>
            <w:tcW w:w="1771" w:type="dxa"/>
            <w:tcBorders>
              <w:top w:val="single" w:sz="4" w:space="0" w:color="FFFFFF"/>
            </w:tcBorders>
            <w:shd w:val="clear" w:color="auto" w:fill="ECF0F8"/>
            <w:vAlign w:val="center"/>
          </w:tcPr>
          <w:p w14:paraId="34FBD69C" w14:textId="08F148E4" w:rsidR="00D80A15" w:rsidRPr="006014B7" w:rsidRDefault="00D80A15" w:rsidP="00D80A15">
            <w:pPr>
              <w:pStyle w:val="BasicParagraph"/>
              <w:widowControl w:val="0"/>
              <w:suppressLineNumbers/>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14:ligatures w14:val="none"/>
              </w:rPr>
              <w:t>2</w:t>
            </w:r>
            <w:r>
              <w:rPr>
                <w:rFonts w:ascii="Piraeus Sans" w:hAnsi="Piraeus Sans"/>
                <w:b/>
                <w:bCs/>
                <w:color w:val="023E87"/>
                <w:sz w:val="22"/>
                <w:szCs w:val="22"/>
                <w:lang w:val="en-US"/>
                <w14:ligatures w14:val="none"/>
              </w:rPr>
              <w:t>,</w:t>
            </w:r>
            <w:r w:rsidRPr="006071D4">
              <w:rPr>
                <w:rFonts w:ascii="Piraeus Sans" w:hAnsi="Piraeus Sans"/>
                <w:b/>
                <w:bCs/>
                <w:color w:val="023E87"/>
                <w:sz w:val="22"/>
                <w:szCs w:val="22"/>
                <w14:ligatures w14:val="none"/>
              </w:rPr>
              <w:t>7</w:t>
            </w:r>
            <w:r>
              <w:rPr>
                <w:rFonts w:ascii="Piraeus Sans" w:hAnsi="Piraeus Sans"/>
                <w:b/>
                <w:bCs/>
                <w:color w:val="023E87"/>
                <w:sz w:val="22"/>
                <w:szCs w:val="22"/>
                <w:lang w:val="en-US"/>
                <w14:ligatures w14:val="none"/>
              </w:rPr>
              <w:t>7</w:t>
            </w:r>
            <w:r w:rsidRPr="006071D4">
              <w:rPr>
                <w:rFonts w:ascii="Piraeus Sans" w:hAnsi="Piraeus Sans"/>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3C64F7D6" w14:textId="09ED6DEC" w:rsidR="00D80A15" w:rsidRPr="006014B7" w:rsidRDefault="00D80A15" w:rsidP="00D80A15">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lang w:val="en-US"/>
                <w14:ligatures w14:val="none"/>
              </w:rPr>
              <w:t>2,2</w:t>
            </w:r>
            <w:r w:rsidRPr="006071D4">
              <w:rPr>
                <w:rFonts w:ascii="Piraeus Sans" w:hAnsi="Piraeus Sans"/>
                <w:b/>
                <w:bCs/>
                <w:color w:val="262626"/>
                <w:sz w:val="22"/>
                <w:szCs w:val="22"/>
                <w14:ligatures w14:val="none"/>
              </w:rPr>
              <w:t>1</w:t>
            </w:r>
            <w:r w:rsidRPr="006071D4">
              <w:rPr>
                <w:rFonts w:ascii="Piraeus Sans" w:hAnsi="Piraeus Sans"/>
                <w:b/>
                <w:bCs/>
                <w:color w:val="262626"/>
                <w:sz w:val="22"/>
                <w:szCs w:val="22"/>
                <w:lang w:val="en-US"/>
                <w14:ligatures w14:val="none"/>
              </w:rPr>
              <w:t xml:space="preserve">% </w:t>
            </w:r>
          </w:p>
        </w:tc>
      </w:tr>
    </w:tbl>
    <w:p w14:paraId="40B8EF69" w14:textId="77777777" w:rsidR="002A30BF" w:rsidRDefault="002A30BF" w:rsidP="007372B6">
      <w:pPr>
        <w:pStyle w:val="02PFHTitle2"/>
        <w:rPr>
          <w:lang w:val="el-GR"/>
        </w:rPr>
      </w:pPr>
    </w:p>
    <w:p w14:paraId="5D761BED" w14:textId="77777777" w:rsidR="002A30BF" w:rsidRDefault="002A30BF" w:rsidP="007372B6">
      <w:pPr>
        <w:pStyle w:val="02PFHTitle2"/>
        <w:rPr>
          <w:lang w:val="el-GR"/>
        </w:rPr>
      </w:pPr>
    </w:p>
    <w:p w14:paraId="61BC4A8C" w14:textId="77777777" w:rsidR="002A30BF" w:rsidRDefault="002A30BF" w:rsidP="007372B6">
      <w:pPr>
        <w:pStyle w:val="02PFHTitle2"/>
        <w:rPr>
          <w:lang w:val="el-GR"/>
        </w:rPr>
      </w:pPr>
    </w:p>
    <w:p w14:paraId="757DD35D" w14:textId="77777777" w:rsidR="002A30BF" w:rsidRDefault="002A30BF" w:rsidP="007372B6">
      <w:pPr>
        <w:pStyle w:val="02PFHTitle2"/>
        <w:rPr>
          <w:lang w:val="el-GR"/>
        </w:rPr>
      </w:pPr>
    </w:p>
    <w:p w14:paraId="03244F63" w14:textId="77777777" w:rsidR="002A30BF" w:rsidRDefault="002A30BF" w:rsidP="007372B6">
      <w:pPr>
        <w:pStyle w:val="02PFHTitle2"/>
        <w:rPr>
          <w:lang w:val="el-GR"/>
        </w:rPr>
      </w:pPr>
    </w:p>
    <w:p w14:paraId="428B7E3E" w14:textId="77777777" w:rsidR="002A30BF" w:rsidRDefault="002A30BF" w:rsidP="007372B6">
      <w:pPr>
        <w:pStyle w:val="02PFHTitle2"/>
        <w:rPr>
          <w:lang w:val="el-GR"/>
        </w:rPr>
      </w:pPr>
    </w:p>
    <w:p w14:paraId="767D40D0" w14:textId="77777777" w:rsidR="002A30BF" w:rsidRDefault="002A30BF" w:rsidP="007372B6">
      <w:pPr>
        <w:pStyle w:val="02PFHTitle2"/>
        <w:rPr>
          <w:lang w:val="el-GR"/>
        </w:rPr>
      </w:pPr>
    </w:p>
    <w:p w14:paraId="45973956" w14:textId="77777777" w:rsidR="002A30BF" w:rsidRDefault="002A30BF" w:rsidP="007372B6">
      <w:pPr>
        <w:pStyle w:val="02PFHTitle2"/>
        <w:rPr>
          <w:lang w:val="el-GR"/>
        </w:rPr>
      </w:pPr>
    </w:p>
    <w:p w14:paraId="12AA9F70" w14:textId="77777777" w:rsidR="002A30BF" w:rsidRDefault="002A30BF" w:rsidP="007372B6">
      <w:pPr>
        <w:pStyle w:val="02PFHTitle2"/>
        <w:rPr>
          <w:lang w:val="el-GR"/>
        </w:rPr>
      </w:pPr>
    </w:p>
    <w:p w14:paraId="15A4DEC5" w14:textId="77777777" w:rsidR="002A30BF" w:rsidRDefault="002A30BF" w:rsidP="007372B6">
      <w:pPr>
        <w:pStyle w:val="02PFHTitle2"/>
        <w:rPr>
          <w:lang w:val="el-GR"/>
        </w:rPr>
      </w:pPr>
    </w:p>
    <w:p w14:paraId="16531940" w14:textId="77777777" w:rsidR="002A30BF" w:rsidRDefault="002A30BF" w:rsidP="007372B6">
      <w:pPr>
        <w:pStyle w:val="02PFHTitle2"/>
        <w:rPr>
          <w:lang w:val="el-GR"/>
        </w:rPr>
      </w:pPr>
    </w:p>
    <w:p w14:paraId="47D780EA" w14:textId="77777777" w:rsidR="002A30BF" w:rsidRDefault="002A30BF" w:rsidP="007372B6">
      <w:pPr>
        <w:pStyle w:val="02PFHTitle2"/>
        <w:rPr>
          <w:lang w:val="el-GR"/>
        </w:rPr>
      </w:pPr>
    </w:p>
    <w:p w14:paraId="1CFBB65D" w14:textId="77777777" w:rsidR="002A30BF" w:rsidRDefault="002A30BF" w:rsidP="007372B6">
      <w:pPr>
        <w:pStyle w:val="02PFHTitle2"/>
        <w:rPr>
          <w:lang w:val="el-GR"/>
        </w:rPr>
      </w:pPr>
    </w:p>
    <w:p w14:paraId="4C938F5E" w14:textId="77777777" w:rsidR="002A30BF" w:rsidRDefault="002A30BF" w:rsidP="007372B6">
      <w:pPr>
        <w:pStyle w:val="02PFHTitle2"/>
        <w:rPr>
          <w:lang w:val="el-GR"/>
        </w:rPr>
      </w:pPr>
    </w:p>
    <w:p w14:paraId="372E3B33" w14:textId="77777777" w:rsidR="002A30BF" w:rsidRDefault="002A30BF" w:rsidP="007372B6">
      <w:pPr>
        <w:pStyle w:val="02PFHTitle2"/>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19BC2C3E" w14:textId="77777777" w:rsidTr="00961FF3">
        <w:trPr>
          <w:trHeight w:val="1020"/>
        </w:trPr>
        <w:tc>
          <w:tcPr>
            <w:tcW w:w="1026" w:type="dxa"/>
          </w:tcPr>
          <w:p w14:paraId="64AAC255" w14:textId="77777777" w:rsidR="002A30BF" w:rsidRDefault="002A30BF" w:rsidP="00961FF3">
            <w:pPr>
              <w:suppressAutoHyphens/>
              <w:rPr>
                <w:lang w:val="en-US"/>
              </w:rPr>
            </w:pPr>
            <w:r>
              <w:rPr>
                <w:noProof/>
                <w:lang w:eastAsia="el-GR"/>
              </w:rPr>
              <w:drawing>
                <wp:inline distT="0" distB="0" distL="0" distR="0" wp14:anchorId="62F9FE58" wp14:editId="2B9F5C2C">
                  <wp:extent cx="514350" cy="495300"/>
                  <wp:effectExtent l="0" t="0" r="0" b="0"/>
                  <wp:docPr id="1855110561"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10561"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05EE1584"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69625CD6" w14:textId="09CC0987" w:rsidR="007372B6" w:rsidRPr="001D30C6" w:rsidRDefault="007372B6" w:rsidP="007372B6">
      <w:pPr>
        <w:pStyle w:val="02PFHTitle2"/>
        <w:rPr>
          <w:lang w:val="el-GR"/>
        </w:rPr>
      </w:pPr>
      <w:r w:rsidRPr="001D30C6">
        <w:rPr>
          <w:lang w:val="el-GR"/>
        </w:rPr>
        <w:t xml:space="preserve">Καθαρό κέρδος, εξομαλυμένο </w:t>
      </w:r>
    </w:p>
    <w:p w14:paraId="7D906A29" w14:textId="77777777" w:rsidR="007372B6" w:rsidRPr="003E7780" w:rsidRDefault="007372B6" w:rsidP="007372B6">
      <w:pPr>
        <w:widowControl w:val="0"/>
        <w:suppressLineNumbers/>
        <w:suppressAutoHyphens/>
        <w:spacing w:line="240" w:lineRule="auto"/>
        <w:ind w:left="284" w:hanging="284"/>
        <w:rPr>
          <w:rFonts w:cs="Calibri"/>
          <w:color w:val="000000"/>
          <w:sz w:val="23"/>
          <w:szCs w:val="23"/>
        </w:rPr>
      </w:pPr>
      <w:r w:rsidRPr="003E7780">
        <w:rPr>
          <w:rFonts w:cs="Calibri"/>
          <w:color w:val="252525"/>
          <w:sz w:val="23"/>
          <w:szCs w:val="23"/>
        </w:rPr>
        <w:t xml:space="preserve">(εκατ. </w:t>
      </w:r>
      <w:r w:rsidRPr="003E7780">
        <w:rPr>
          <w:rFonts w:cs="Calibri"/>
          <w:color w:val="000000"/>
          <w:sz w:val="23"/>
          <w:szCs w:val="23"/>
        </w:rPr>
        <w:t xml:space="preserve">€) </w:t>
      </w:r>
    </w:p>
    <w:p w14:paraId="716DBB08" w14:textId="1C7CA635" w:rsidR="00CA326D" w:rsidRDefault="007372B6" w:rsidP="007372B6">
      <w:pPr>
        <w:pStyle w:val="Default"/>
        <w:suppressAutoHyphens/>
        <w:spacing w:after="60"/>
        <w:jc w:val="both"/>
        <w:rPr>
          <w:color w:val="252525"/>
          <w:sz w:val="22"/>
        </w:rPr>
      </w:pPr>
      <w:r w:rsidRPr="00573E2A">
        <w:rPr>
          <w:color w:val="252525"/>
          <w:sz w:val="22"/>
        </w:rPr>
        <w:t xml:space="preserve">Το καθαρό </w:t>
      </w:r>
      <w:r w:rsidR="009226D2" w:rsidRPr="00573E2A">
        <w:rPr>
          <w:color w:val="252525"/>
          <w:sz w:val="22"/>
        </w:rPr>
        <w:t xml:space="preserve">εξομαλυμένο </w:t>
      </w:r>
      <w:r w:rsidRPr="00573E2A">
        <w:rPr>
          <w:color w:val="252525"/>
          <w:sz w:val="22"/>
        </w:rPr>
        <w:t xml:space="preserve">κέρδος ορίζεται ως τα κέρδη / (ζημίες) </w:t>
      </w:r>
      <w:r w:rsidRPr="00573E2A">
        <w:rPr>
          <w:sz w:val="22"/>
        </w:rPr>
        <w:t>αναλογούντα στους μετόχους</w:t>
      </w:r>
      <w:r w:rsidRPr="00573E2A">
        <w:rPr>
          <w:color w:val="252525"/>
          <w:sz w:val="22"/>
        </w:rPr>
        <w:t>, εξαιρουμένων</w:t>
      </w:r>
      <w:r w:rsidR="00876E32">
        <w:rPr>
          <w:color w:val="252525"/>
          <w:sz w:val="22"/>
        </w:rPr>
        <w:t xml:space="preserve"> (-)</w:t>
      </w:r>
      <w:r w:rsidRPr="00573E2A">
        <w:rPr>
          <w:color w:val="252525"/>
          <w:sz w:val="22"/>
        </w:rPr>
        <w:t xml:space="preserve"> </w:t>
      </w:r>
      <w:r>
        <w:rPr>
          <w:color w:val="252525"/>
          <w:sz w:val="22"/>
        </w:rPr>
        <w:t xml:space="preserve">των προμηθειών της αποδοχής καρτών, </w:t>
      </w:r>
      <w:r w:rsidR="00876E32">
        <w:rPr>
          <w:color w:val="252525"/>
          <w:sz w:val="22"/>
        </w:rPr>
        <w:t xml:space="preserve">(-) </w:t>
      </w:r>
      <w:r>
        <w:rPr>
          <w:color w:val="252525"/>
          <w:sz w:val="22"/>
        </w:rPr>
        <w:t xml:space="preserve">των μη επαναλαμβανόμενων (εφάπαξ) εξόδων, </w:t>
      </w:r>
      <w:r w:rsidR="00876E32">
        <w:rPr>
          <w:color w:val="252525"/>
          <w:sz w:val="22"/>
        </w:rPr>
        <w:t xml:space="preserve">(-) </w:t>
      </w:r>
      <w:r>
        <w:rPr>
          <w:color w:val="252525"/>
          <w:sz w:val="22"/>
        </w:rPr>
        <w:t>των</w:t>
      </w:r>
      <w:r w:rsidR="00876E32">
        <w:rPr>
          <w:color w:val="252525"/>
          <w:sz w:val="22"/>
        </w:rPr>
        <w:t xml:space="preserve"> εξόδων</w:t>
      </w:r>
      <w:r>
        <w:rPr>
          <w:color w:val="252525"/>
          <w:sz w:val="22"/>
        </w:rPr>
        <w:t xml:space="preserve"> </w:t>
      </w:r>
      <w:proofErr w:type="spellStart"/>
      <w:r w:rsidR="009226D2">
        <w:rPr>
          <w:color w:val="262626"/>
          <w:sz w:val="22"/>
        </w:rPr>
        <w:t>απομειώσεων</w:t>
      </w:r>
      <w:proofErr w:type="spellEnd"/>
      <w:r w:rsidRPr="00A43AC7">
        <w:rPr>
          <w:color w:val="262626"/>
          <w:sz w:val="22"/>
        </w:rPr>
        <w:t xml:space="preserve"> </w:t>
      </w:r>
      <w:r w:rsidR="00876E32">
        <w:rPr>
          <w:color w:val="262626"/>
          <w:sz w:val="22"/>
        </w:rPr>
        <w:t xml:space="preserve">από </w:t>
      </w:r>
      <w:r w:rsidRPr="00A43AC7">
        <w:rPr>
          <w:color w:val="262626"/>
          <w:sz w:val="22"/>
        </w:rPr>
        <w:t>π</w:t>
      </w:r>
      <w:r>
        <w:rPr>
          <w:color w:val="262626"/>
          <w:sz w:val="22"/>
        </w:rPr>
        <w:t>ω</w:t>
      </w:r>
      <w:r w:rsidRPr="00A43AC7">
        <w:rPr>
          <w:color w:val="262626"/>
          <w:sz w:val="22"/>
        </w:rPr>
        <w:t>λ</w:t>
      </w:r>
      <w:r>
        <w:rPr>
          <w:color w:val="262626"/>
          <w:sz w:val="22"/>
        </w:rPr>
        <w:t>ήσεις</w:t>
      </w:r>
      <w:r w:rsidR="00876E32">
        <w:rPr>
          <w:color w:val="262626"/>
          <w:sz w:val="22"/>
        </w:rPr>
        <w:t xml:space="preserve">/ </w:t>
      </w:r>
      <w:proofErr w:type="spellStart"/>
      <w:r w:rsidR="00876E32" w:rsidRPr="00A43AC7">
        <w:rPr>
          <w:color w:val="262626"/>
          <w:sz w:val="22"/>
        </w:rPr>
        <w:t>τιτλοπο</w:t>
      </w:r>
      <w:r w:rsidR="00876E32">
        <w:rPr>
          <w:color w:val="262626"/>
          <w:sz w:val="22"/>
        </w:rPr>
        <w:t>ιήσεις</w:t>
      </w:r>
      <w:proofErr w:type="spellEnd"/>
      <w:r w:rsidR="00876E32">
        <w:rPr>
          <w:color w:val="262626"/>
          <w:sz w:val="22"/>
        </w:rPr>
        <w:t xml:space="preserve"> </w:t>
      </w:r>
      <w:r w:rsidR="009226D2">
        <w:rPr>
          <w:color w:val="262626"/>
          <w:sz w:val="22"/>
          <w:lang w:val="en-US"/>
        </w:rPr>
        <w:t>NPE</w:t>
      </w:r>
      <w:r>
        <w:rPr>
          <w:color w:val="252525"/>
          <w:sz w:val="22"/>
        </w:rPr>
        <w:t xml:space="preserve">, και </w:t>
      </w:r>
      <w:r w:rsidR="00876E32" w:rsidRPr="00876E32">
        <w:rPr>
          <w:color w:val="252525"/>
          <w:sz w:val="22"/>
        </w:rPr>
        <w:t xml:space="preserve">(-) </w:t>
      </w:r>
      <w:r w:rsidR="009226D2">
        <w:rPr>
          <w:color w:val="252525"/>
          <w:sz w:val="22"/>
        </w:rPr>
        <w:t xml:space="preserve">άλλες </w:t>
      </w:r>
      <w:r w:rsidR="00071E1F">
        <w:rPr>
          <w:color w:val="252525"/>
          <w:sz w:val="22"/>
        </w:rPr>
        <w:t xml:space="preserve">έκτακτες </w:t>
      </w:r>
      <w:r w:rsidR="00876E32">
        <w:rPr>
          <w:color w:val="252525"/>
          <w:sz w:val="22"/>
        </w:rPr>
        <w:t xml:space="preserve">ζημίες </w:t>
      </w:r>
      <w:proofErr w:type="spellStart"/>
      <w:r w:rsidR="00876E32">
        <w:rPr>
          <w:color w:val="252525"/>
          <w:sz w:val="22"/>
        </w:rPr>
        <w:t>απομείωσης</w:t>
      </w:r>
      <w:proofErr w:type="spellEnd"/>
      <w:r w:rsidR="00876E32">
        <w:rPr>
          <w:color w:val="252525"/>
          <w:sz w:val="22"/>
        </w:rPr>
        <w:t xml:space="preserve"> </w:t>
      </w:r>
      <w:r w:rsidR="00071E1F">
        <w:rPr>
          <w:color w:val="252525"/>
          <w:sz w:val="22"/>
        </w:rPr>
        <w:t xml:space="preserve">και έσοδα από συγγενείς εταιρείες, </w:t>
      </w:r>
      <w:r w:rsidR="009226D2">
        <w:rPr>
          <w:color w:val="252525"/>
          <w:sz w:val="22"/>
        </w:rPr>
        <w:t xml:space="preserve">με προσαρμογή </w:t>
      </w:r>
      <w:r w:rsidRPr="006434DE">
        <w:rPr>
          <w:color w:val="252525"/>
          <w:sz w:val="22"/>
        </w:rPr>
        <w:t xml:space="preserve">για τον </w:t>
      </w:r>
      <w:r>
        <w:rPr>
          <w:color w:val="252525"/>
          <w:sz w:val="22"/>
        </w:rPr>
        <w:t xml:space="preserve">αναμενόμενο </w:t>
      </w:r>
      <w:r w:rsidRPr="006434DE">
        <w:rPr>
          <w:color w:val="252525"/>
          <w:sz w:val="22"/>
        </w:rPr>
        <w:t>φορολογικό συντελεστή για το 2023</w:t>
      </w:r>
      <w:r w:rsidRPr="00613E1F">
        <w:rPr>
          <w:color w:val="252525"/>
          <w:sz w:val="22"/>
        </w:rPr>
        <w:t xml:space="preserve"> </w:t>
      </w:r>
      <w:r w:rsidRPr="006434DE">
        <w:rPr>
          <w:color w:val="252525"/>
          <w:sz w:val="22"/>
        </w:rPr>
        <w:t>στο 26%</w:t>
      </w:r>
      <w:r>
        <w:rPr>
          <w:color w:val="252525"/>
          <w:sz w:val="22"/>
        </w:rPr>
        <w:t xml:space="preserve"> </w:t>
      </w:r>
      <w:r w:rsidRPr="006434DE">
        <w:rPr>
          <w:color w:val="252525"/>
          <w:sz w:val="22"/>
        </w:rPr>
        <w:t xml:space="preserve">ως προς το εξομαλυμένο κέρδος προ φόρων. </w:t>
      </w:r>
    </w:p>
    <w:p w14:paraId="22DCD418" w14:textId="18BE11C3" w:rsidR="00CA326D" w:rsidRDefault="009226D2" w:rsidP="007372B6">
      <w:pPr>
        <w:pStyle w:val="Default"/>
        <w:suppressAutoHyphens/>
        <w:spacing w:after="60"/>
        <w:jc w:val="both"/>
        <w:rPr>
          <w:rFonts w:ascii="Piraeus Sans" w:hAnsi="Piraeus Sans"/>
          <w:color w:val="252525"/>
          <w:sz w:val="22"/>
          <w:szCs w:val="22"/>
        </w:rPr>
      </w:pPr>
      <w:r>
        <w:rPr>
          <w:color w:val="252525"/>
          <w:sz w:val="22"/>
        </w:rPr>
        <w:t xml:space="preserve">Προμήθειες ποσού </w:t>
      </w:r>
      <w:r w:rsidR="00CA326D" w:rsidRPr="006014B7">
        <w:rPr>
          <w:rFonts w:ascii="Piraeus Sans" w:hAnsi="Piraeus Sans"/>
          <w:color w:val="252525"/>
          <w:sz w:val="22"/>
          <w:szCs w:val="22"/>
        </w:rPr>
        <w:t>€</w:t>
      </w:r>
      <w:r w:rsidR="00CA326D">
        <w:rPr>
          <w:rFonts w:ascii="Piraeus Sans" w:hAnsi="Piraeus Sans"/>
          <w:color w:val="252525"/>
          <w:sz w:val="22"/>
          <w:szCs w:val="22"/>
        </w:rPr>
        <w:t>1 εκατ. για το 4ο 3μηνο 2022 αφορούν σ</w:t>
      </w:r>
      <w:r w:rsidR="00914C2A">
        <w:rPr>
          <w:rFonts w:ascii="Piraeus Sans" w:hAnsi="Piraeus Sans"/>
          <w:color w:val="252525"/>
          <w:sz w:val="22"/>
          <w:szCs w:val="22"/>
        </w:rPr>
        <w:t>την απόσχιση και πώληση της μονάδας αποδοχής καρτών.</w:t>
      </w:r>
    </w:p>
    <w:p w14:paraId="441BBBF6" w14:textId="6F86C54C" w:rsidR="009C123D" w:rsidRPr="006014B7" w:rsidRDefault="00914C2A" w:rsidP="009C123D">
      <w:pPr>
        <w:pStyle w:val="Default"/>
        <w:suppressAutoHyphens/>
        <w:spacing w:after="60"/>
        <w:jc w:val="both"/>
        <w:rPr>
          <w:rFonts w:ascii="Piraeus Sans" w:hAnsi="Piraeus Sans"/>
          <w:color w:val="252525"/>
          <w:sz w:val="22"/>
          <w:szCs w:val="22"/>
        </w:rPr>
      </w:pPr>
      <w:r w:rsidRPr="006014B7">
        <w:rPr>
          <w:rFonts w:ascii="Piraeus Sans" w:hAnsi="Piraeus Sans"/>
          <w:color w:val="252525"/>
          <w:sz w:val="22"/>
        </w:rPr>
        <w:t xml:space="preserve">Τα μη επαναλαμβανόμενα (εφάπαξ) έξοδα </w:t>
      </w:r>
      <w:r w:rsidRPr="006014B7">
        <w:rPr>
          <w:rFonts w:ascii="Piraeus Sans" w:hAnsi="Piraeus Sans"/>
          <w:color w:val="252525"/>
          <w:sz w:val="22"/>
          <w:szCs w:val="22"/>
        </w:rPr>
        <w:t xml:space="preserve">για το </w:t>
      </w:r>
      <w:r>
        <w:rPr>
          <w:rFonts w:ascii="Piraeus Sans" w:hAnsi="Piraeus Sans"/>
          <w:color w:val="252525"/>
          <w:sz w:val="22"/>
          <w:szCs w:val="22"/>
        </w:rPr>
        <w:t>4</w:t>
      </w:r>
      <w:r w:rsidRPr="006014B7">
        <w:rPr>
          <w:rFonts w:ascii="Piraeus Sans" w:hAnsi="Piraeus Sans"/>
          <w:color w:val="252525"/>
          <w:sz w:val="22"/>
          <w:szCs w:val="22"/>
        </w:rPr>
        <w:t xml:space="preserve">ο 3μηνο 2023 </w:t>
      </w:r>
      <w:r w:rsidRPr="006014B7">
        <w:rPr>
          <w:rFonts w:ascii="Piraeus Sans" w:hAnsi="Piraeus Sans"/>
          <w:color w:val="252525"/>
          <w:sz w:val="22"/>
        </w:rPr>
        <w:t xml:space="preserve">αφορούν σε </w:t>
      </w:r>
      <w:r w:rsidRPr="006014B7">
        <w:rPr>
          <w:rFonts w:ascii="Piraeus Sans" w:hAnsi="Piraeus Sans"/>
          <w:color w:val="252525"/>
          <w:sz w:val="22"/>
          <w:szCs w:val="22"/>
        </w:rPr>
        <w:t>€</w:t>
      </w:r>
      <w:r>
        <w:rPr>
          <w:rFonts w:ascii="Piraeus Sans" w:hAnsi="Piraeus Sans"/>
          <w:color w:val="252525"/>
          <w:sz w:val="22"/>
          <w:szCs w:val="22"/>
        </w:rPr>
        <w:t>5</w:t>
      </w:r>
      <w:r w:rsidR="00442973">
        <w:rPr>
          <w:rFonts w:ascii="Piraeus Sans" w:hAnsi="Piraeus Sans"/>
          <w:color w:val="252525"/>
          <w:sz w:val="22"/>
          <w:szCs w:val="22"/>
        </w:rPr>
        <w:t>5</w:t>
      </w:r>
      <w:r w:rsidRPr="006014B7">
        <w:rPr>
          <w:rFonts w:ascii="Piraeus Sans" w:hAnsi="Piraeus Sans"/>
          <w:color w:val="252525"/>
          <w:sz w:val="22"/>
          <w:szCs w:val="22"/>
        </w:rPr>
        <w:t xml:space="preserve"> εκατ. έξοδα από </w:t>
      </w:r>
      <w:r w:rsidRPr="006014B7">
        <w:rPr>
          <w:rFonts w:ascii="Piraeus Sans" w:hAnsi="Piraeus Sans"/>
          <w:color w:val="252525"/>
          <w:sz w:val="22"/>
        </w:rPr>
        <w:t>το πρόγραμμα αποχώρησης</w:t>
      </w:r>
      <w:r w:rsidR="009226D2">
        <w:rPr>
          <w:rFonts w:ascii="Piraeus Sans" w:hAnsi="Piraeus Sans"/>
          <w:color w:val="252525"/>
          <w:sz w:val="22"/>
        </w:rPr>
        <w:t xml:space="preserve"> προσωπικού</w:t>
      </w:r>
      <w:r>
        <w:rPr>
          <w:rFonts w:ascii="Piraeus Sans" w:hAnsi="Piraeus Sans"/>
          <w:color w:val="252525"/>
          <w:sz w:val="22"/>
        </w:rPr>
        <w:t xml:space="preserve">, </w:t>
      </w:r>
      <w:r w:rsidRPr="006014B7">
        <w:rPr>
          <w:rFonts w:ascii="Piraeus Sans" w:hAnsi="Piraeus Sans"/>
          <w:color w:val="252525"/>
          <w:sz w:val="22"/>
          <w:szCs w:val="22"/>
        </w:rPr>
        <w:t>€</w:t>
      </w:r>
      <w:r>
        <w:rPr>
          <w:rFonts w:ascii="Piraeus Sans" w:hAnsi="Piraeus Sans"/>
          <w:color w:val="252525"/>
          <w:sz w:val="22"/>
          <w:szCs w:val="22"/>
        </w:rPr>
        <w:t>4 εκατ.</w:t>
      </w:r>
      <w:r w:rsidRPr="006014B7">
        <w:rPr>
          <w:rFonts w:ascii="Piraeus Sans" w:hAnsi="Piraeus Sans"/>
          <w:color w:val="252525"/>
          <w:sz w:val="22"/>
        </w:rPr>
        <w:t xml:space="preserve"> </w:t>
      </w:r>
      <w:r w:rsidR="00125B33">
        <w:rPr>
          <w:rFonts w:ascii="Piraeus Sans" w:hAnsi="Piraeus Sans"/>
          <w:color w:val="252525"/>
          <w:sz w:val="22"/>
        </w:rPr>
        <w:t xml:space="preserve">έξοδα </w:t>
      </w:r>
      <w:r w:rsidR="009226D2">
        <w:rPr>
          <w:rFonts w:ascii="Piraeus Sans" w:hAnsi="Piraeus Sans"/>
          <w:color w:val="252525"/>
          <w:sz w:val="22"/>
        </w:rPr>
        <w:t xml:space="preserve">για τη </w:t>
      </w:r>
      <w:proofErr w:type="spellStart"/>
      <w:r w:rsidR="009226D2">
        <w:rPr>
          <w:rFonts w:ascii="Piraeus Sans" w:hAnsi="Piraeus Sans"/>
          <w:color w:val="252525"/>
          <w:sz w:val="22"/>
        </w:rPr>
        <w:t>διακράτηση</w:t>
      </w:r>
      <w:proofErr w:type="spellEnd"/>
      <w:r w:rsidR="009226D2">
        <w:rPr>
          <w:rFonts w:ascii="Piraeus Sans" w:hAnsi="Piraeus Sans"/>
          <w:color w:val="252525"/>
          <w:sz w:val="22"/>
        </w:rPr>
        <w:t xml:space="preserve"> προσωπικού</w:t>
      </w:r>
      <w:r w:rsidR="00125B33">
        <w:rPr>
          <w:rFonts w:ascii="Piraeus Sans" w:hAnsi="Piraeus Sans"/>
          <w:color w:val="252525"/>
          <w:sz w:val="22"/>
        </w:rPr>
        <w:t xml:space="preserve"> και </w:t>
      </w:r>
      <w:r w:rsidR="00125B33" w:rsidRPr="006014B7">
        <w:rPr>
          <w:rFonts w:ascii="Piraeus Sans" w:hAnsi="Piraeus Sans"/>
          <w:color w:val="252525"/>
          <w:sz w:val="22"/>
          <w:szCs w:val="22"/>
        </w:rPr>
        <w:t>€</w:t>
      </w:r>
      <w:r w:rsidR="00442973">
        <w:rPr>
          <w:rFonts w:ascii="Piraeus Sans" w:hAnsi="Piraeus Sans"/>
          <w:color w:val="252525"/>
          <w:sz w:val="22"/>
          <w:szCs w:val="22"/>
        </w:rPr>
        <w:t>4</w:t>
      </w:r>
      <w:r w:rsidR="00125B33">
        <w:rPr>
          <w:rFonts w:ascii="Piraeus Sans" w:hAnsi="Piraeus Sans"/>
          <w:color w:val="252525"/>
          <w:sz w:val="22"/>
          <w:szCs w:val="22"/>
        </w:rPr>
        <w:t xml:space="preserve"> εκατ. </w:t>
      </w:r>
      <w:r w:rsidR="009226D2">
        <w:rPr>
          <w:rFonts w:ascii="Piraeus Sans" w:hAnsi="Piraeus Sans"/>
          <w:color w:val="252525"/>
          <w:sz w:val="22"/>
          <w:szCs w:val="22"/>
        </w:rPr>
        <w:t xml:space="preserve">έκτακτης ενίσχυσης προς </w:t>
      </w:r>
      <w:r w:rsidR="00125B33">
        <w:rPr>
          <w:rFonts w:ascii="Piraeus Sans" w:hAnsi="Piraeus Sans"/>
          <w:color w:val="252525"/>
          <w:sz w:val="22"/>
          <w:szCs w:val="22"/>
        </w:rPr>
        <w:t>χαμηλόμισθους υπαλλήλους, ενώ για το 4</w:t>
      </w:r>
      <w:r w:rsidR="00125B33" w:rsidRPr="006014B7">
        <w:rPr>
          <w:rFonts w:ascii="Piraeus Sans" w:hAnsi="Piraeus Sans"/>
          <w:color w:val="252525"/>
          <w:sz w:val="22"/>
          <w:szCs w:val="22"/>
        </w:rPr>
        <w:t>ο 3μηνο</w:t>
      </w:r>
      <w:r w:rsidR="00125B33">
        <w:rPr>
          <w:rFonts w:ascii="Piraeus Sans" w:hAnsi="Piraeus Sans"/>
          <w:color w:val="252525"/>
          <w:sz w:val="22"/>
          <w:szCs w:val="22"/>
        </w:rPr>
        <w:t xml:space="preserve"> 2022, </w:t>
      </w:r>
      <w:r w:rsidR="00125B33" w:rsidRPr="006014B7">
        <w:rPr>
          <w:rFonts w:ascii="Piraeus Sans" w:hAnsi="Piraeus Sans"/>
          <w:color w:val="252525"/>
          <w:sz w:val="22"/>
          <w:szCs w:val="22"/>
        </w:rPr>
        <w:t>€</w:t>
      </w:r>
      <w:r w:rsidR="00125B33">
        <w:rPr>
          <w:rFonts w:ascii="Piraeus Sans" w:hAnsi="Piraeus Sans"/>
          <w:color w:val="252525"/>
          <w:sz w:val="22"/>
          <w:szCs w:val="22"/>
        </w:rPr>
        <w:t xml:space="preserve">30 εκατ. αφορούν σε έξοδα </w:t>
      </w:r>
      <w:r w:rsidR="00125B33" w:rsidRPr="006014B7">
        <w:rPr>
          <w:rFonts w:ascii="Piraeus Sans" w:hAnsi="Piraeus Sans"/>
          <w:color w:val="252525"/>
          <w:sz w:val="22"/>
          <w:szCs w:val="22"/>
        </w:rPr>
        <w:t xml:space="preserve">από </w:t>
      </w:r>
      <w:r w:rsidR="00125B33" w:rsidRPr="006014B7">
        <w:rPr>
          <w:rFonts w:ascii="Piraeus Sans" w:hAnsi="Piraeus Sans"/>
          <w:color w:val="252525"/>
          <w:sz w:val="22"/>
        </w:rPr>
        <w:t>το πρόγραμμα αποχώρησης</w:t>
      </w:r>
      <w:r w:rsidR="009C123D">
        <w:rPr>
          <w:rFonts w:ascii="Piraeus Sans" w:hAnsi="Piraeus Sans"/>
          <w:color w:val="252525"/>
          <w:sz w:val="22"/>
        </w:rPr>
        <w:t xml:space="preserve"> </w:t>
      </w:r>
      <w:r w:rsidR="009226D2">
        <w:rPr>
          <w:rFonts w:ascii="Piraeus Sans" w:hAnsi="Piraeus Sans"/>
          <w:color w:val="252525"/>
          <w:sz w:val="22"/>
        </w:rPr>
        <w:t xml:space="preserve">προσωπικού </w:t>
      </w:r>
      <w:r w:rsidR="009C123D" w:rsidRPr="006014B7">
        <w:rPr>
          <w:rFonts w:ascii="Piraeus Sans" w:hAnsi="Piraeus Sans"/>
          <w:color w:val="252525"/>
          <w:sz w:val="22"/>
          <w:szCs w:val="22"/>
        </w:rPr>
        <w:t xml:space="preserve">τα οποία καταχωρήθηκαν </w:t>
      </w:r>
      <w:r w:rsidR="009226D2">
        <w:rPr>
          <w:rFonts w:ascii="Piraeus Sans" w:hAnsi="Piraeus Sans"/>
          <w:color w:val="252525"/>
          <w:sz w:val="22"/>
          <w:szCs w:val="22"/>
        </w:rPr>
        <w:t xml:space="preserve">στις δαπάνες </w:t>
      </w:r>
      <w:r w:rsidR="009C123D" w:rsidRPr="006014B7">
        <w:rPr>
          <w:rFonts w:ascii="Piraeus Sans" w:hAnsi="Piraeus Sans"/>
          <w:color w:val="252525"/>
          <w:sz w:val="22"/>
          <w:szCs w:val="22"/>
        </w:rPr>
        <w:t xml:space="preserve">προσωπικού. </w:t>
      </w:r>
    </w:p>
    <w:p w14:paraId="4EEA80A2" w14:textId="4070D099" w:rsidR="009C123D" w:rsidRPr="0004136C" w:rsidRDefault="009C123D" w:rsidP="007372B6">
      <w:pPr>
        <w:pStyle w:val="Default"/>
        <w:suppressAutoHyphens/>
        <w:spacing w:after="60"/>
        <w:jc w:val="both"/>
        <w:rPr>
          <w:rFonts w:ascii="Piraeus Sans" w:hAnsi="Piraeus Sans"/>
          <w:color w:val="252525"/>
          <w:sz w:val="22"/>
          <w:szCs w:val="22"/>
        </w:rPr>
      </w:pPr>
      <w:r>
        <w:rPr>
          <w:rFonts w:ascii="Piraeus Sans" w:hAnsi="Piraeus Sans"/>
          <w:color w:val="252525"/>
          <w:sz w:val="22"/>
          <w:szCs w:val="22"/>
        </w:rPr>
        <w:t xml:space="preserve">Τα έξοδα </w:t>
      </w:r>
      <w:proofErr w:type="spellStart"/>
      <w:r w:rsidR="009226D2">
        <w:rPr>
          <w:rFonts w:ascii="Piraeus Sans" w:hAnsi="Piraeus Sans"/>
          <w:color w:val="252525"/>
          <w:sz w:val="22"/>
          <w:szCs w:val="22"/>
        </w:rPr>
        <w:t>απομειώσεων</w:t>
      </w:r>
      <w:proofErr w:type="spellEnd"/>
      <w:r w:rsidR="009226D2">
        <w:rPr>
          <w:rFonts w:ascii="Piraeus Sans" w:hAnsi="Piraeus Sans"/>
          <w:color w:val="252525"/>
          <w:sz w:val="22"/>
          <w:szCs w:val="22"/>
        </w:rPr>
        <w:t xml:space="preserve"> </w:t>
      </w:r>
      <w:r w:rsidR="0004136C">
        <w:rPr>
          <w:rFonts w:ascii="Piraeus Sans" w:hAnsi="Piraeus Sans"/>
          <w:color w:val="252525"/>
          <w:sz w:val="22"/>
          <w:szCs w:val="22"/>
        </w:rPr>
        <w:t>για το 4</w:t>
      </w:r>
      <w:r w:rsidR="0004136C" w:rsidRPr="006014B7">
        <w:rPr>
          <w:rFonts w:ascii="Piraeus Sans" w:hAnsi="Piraeus Sans"/>
          <w:color w:val="252525"/>
          <w:sz w:val="22"/>
          <w:szCs w:val="22"/>
        </w:rPr>
        <w:t>ο 3μηνο</w:t>
      </w:r>
      <w:r w:rsidR="0004136C">
        <w:rPr>
          <w:rFonts w:ascii="Piraeus Sans" w:hAnsi="Piraeus Sans"/>
          <w:color w:val="252525"/>
          <w:sz w:val="22"/>
          <w:szCs w:val="22"/>
        </w:rPr>
        <w:t xml:space="preserve"> 2023 που </w:t>
      </w:r>
      <w:r w:rsidRPr="007372B6">
        <w:rPr>
          <w:rFonts w:ascii="Piraeus Sans" w:hAnsi="Piraeus Sans"/>
          <w:color w:val="252525"/>
          <w:sz w:val="22"/>
          <w:szCs w:val="22"/>
        </w:rPr>
        <w:t xml:space="preserve">σχετίζονται με πωλήσεις </w:t>
      </w:r>
      <w:r>
        <w:rPr>
          <w:rFonts w:ascii="Piraeus Sans" w:hAnsi="Piraeus Sans"/>
          <w:color w:val="252525"/>
          <w:sz w:val="22"/>
          <w:szCs w:val="22"/>
        </w:rPr>
        <w:t xml:space="preserve">και </w:t>
      </w:r>
      <w:proofErr w:type="spellStart"/>
      <w:r>
        <w:rPr>
          <w:rFonts w:ascii="Piraeus Sans" w:hAnsi="Piraeus Sans"/>
          <w:color w:val="252525"/>
          <w:sz w:val="22"/>
          <w:szCs w:val="22"/>
        </w:rPr>
        <w:t>τιτλοποιήσεις</w:t>
      </w:r>
      <w:proofErr w:type="spellEnd"/>
      <w:r>
        <w:rPr>
          <w:rFonts w:ascii="Piraeus Sans" w:hAnsi="Piraeus Sans"/>
          <w:color w:val="252525"/>
          <w:sz w:val="22"/>
          <w:szCs w:val="22"/>
        </w:rPr>
        <w:t xml:space="preserve"> </w:t>
      </w:r>
      <w:r w:rsidR="009226D2">
        <w:rPr>
          <w:rFonts w:ascii="Piraeus Sans" w:hAnsi="Piraeus Sans"/>
          <w:color w:val="252525"/>
          <w:sz w:val="22"/>
          <w:szCs w:val="22"/>
          <w:lang w:val="en-US"/>
        </w:rPr>
        <w:t>NPE</w:t>
      </w:r>
      <w:r w:rsidR="0004136C">
        <w:rPr>
          <w:rFonts w:ascii="Piraeus Sans" w:hAnsi="Piraeus Sans"/>
          <w:color w:val="252525"/>
          <w:sz w:val="22"/>
          <w:szCs w:val="22"/>
        </w:rPr>
        <w:t xml:space="preserve"> αξίας </w:t>
      </w:r>
      <w:r w:rsidRPr="006014B7">
        <w:rPr>
          <w:rFonts w:ascii="Piraeus Sans" w:hAnsi="Piraeus Sans"/>
          <w:color w:val="252525"/>
          <w:sz w:val="22"/>
          <w:szCs w:val="22"/>
        </w:rPr>
        <w:t>€</w:t>
      </w:r>
      <w:r>
        <w:rPr>
          <w:rFonts w:ascii="Piraeus Sans" w:hAnsi="Piraeus Sans"/>
          <w:color w:val="252525"/>
          <w:sz w:val="22"/>
          <w:szCs w:val="22"/>
        </w:rPr>
        <w:t xml:space="preserve">52 εκατ. </w:t>
      </w:r>
      <w:r w:rsidR="0004136C">
        <w:rPr>
          <w:rFonts w:ascii="Piraeus Sans" w:hAnsi="Piraeus Sans"/>
          <w:color w:val="252525"/>
          <w:sz w:val="22"/>
          <w:szCs w:val="22"/>
        </w:rPr>
        <w:t>αφορούν σ</w:t>
      </w:r>
      <w:r>
        <w:rPr>
          <w:rFonts w:ascii="Piraeus Sans" w:hAnsi="Piraeus Sans"/>
          <w:color w:val="252525"/>
          <w:sz w:val="22"/>
          <w:szCs w:val="22"/>
        </w:rPr>
        <w:t xml:space="preserve">το χαρτοφυλάκιο </w:t>
      </w:r>
      <w:r w:rsidR="009226D2">
        <w:rPr>
          <w:rFonts w:ascii="Piraeus Sans" w:hAnsi="Piraeus Sans"/>
          <w:color w:val="252525"/>
          <w:sz w:val="22"/>
          <w:szCs w:val="22"/>
          <w:lang w:val="en-US"/>
        </w:rPr>
        <w:t>NPE</w:t>
      </w:r>
      <w:r w:rsidR="0004136C">
        <w:rPr>
          <w:rFonts w:ascii="Piraeus Sans" w:hAnsi="Piraeus Sans"/>
          <w:color w:val="252525"/>
          <w:sz w:val="22"/>
          <w:szCs w:val="22"/>
        </w:rPr>
        <w:t>,</w:t>
      </w:r>
      <w:r>
        <w:rPr>
          <w:rFonts w:ascii="Piraeus Sans" w:hAnsi="Piraeus Sans"/>
          <w:color w:val="252525"/>
          <w:sz w:val="22"/>
          <w:szCs w:val="22"/>
        </w:rPr>
        <w:t xml:space="preserve"> </w:t>
      </w:r>
      <w:r>
        <w:rPr>
          <w:rFonts w:ascii="Piraeus Sans" w:hAnsi="Piraeus Sans"/>
          <w:color w:val="252525"/>
          <w:sz w:val="22"/>
          <w:szCs w:val="22"/>
          <w:lang w:val="en-US"/>
        </w:rPr>
        <w:t>Monza</w:t>
      </w:r>
      <w:r w:rsidRPr="009C123D">
        <w:rPr>
          <w:rFonts w:ascii="Piraeus Sans" w:hAnsi="Piraeus Sans"/>
          <w:color w:val="252525"/>
          <w:sz w:val="22"/>
          <w:szCs w:val="22"/>
        </w:rPr>
        <w:t>.</w:t>
      </w:r>
      <w:r w:rsidR="0004136C" w:rsidRPr="0004136C">
        <w:rPr>
          <w:rFonts w:ascii="Piraeus Sans" w:hAnsi="Piraeus Sans"/>
          <w:color w:val="252525"/>
          <w:sz w:val="22"/>
          <w:szCs w:val="22"/>
        </w:rPr>
        <w:t xml:space="preserve"> </w:t>
      </w:r>
      <w:r w:rsidR="0004136C">
        <w:rPr>
          <w:rFonts w:ascii="Piraeus Sans" w:hAnsi="Piraeus Sans"/>
          <w:color w:val="252525"/>
          <w:sz w:val="22"/>
          <w:szCs w:val="22"/>
        </w:rPr>
        <w:t xml:space="preserve">Το </w:t>
      </w:r>
      <w:r w:rsidR="009226D2" w:rsidRPr="009226D2">
        <w:rPr>
          <w:rFonts w:ascii="Piraeus Sans" w:hAnsi="Piraeus Sans"/>
          <w:color w:val="252525"/>
          <w:sz w:val="22"/>
          <w:szCs w:val="22"/>
        </w:rPr>
        <w:t>4</w:t>
      </w:r>
      <w:r w:rsidR="0004136C" w:rsidRPr="006014B7">
        <w:rPr>
          <w:rFonts w:ascii="Piraeus Sans" w:hAnsi="Piraeus Sans"/>
          <w:color w:val="252525"/>
          <w:sz w:val="22"/>
          <w:szCs w:val="22"/>
        </w:rPr>
        <w:t>ο 3μηνο</w:t>
      </w:r>
      <w:r w:rsidR="0004136C">
        <w:rPr>
          <w:rFonts w:ascii="Piraeus Sans" w:hAnsi="Piraeus Sans"/>
          <w:color w:val="252525"/>
          <w:sz w:val="22"/>
          <w:szCs w:val="22"/>
        </w:rPr>
        <w:t xml:space="preserve"> 2022, </w:t>
      </w:r>
      <w:r w:rsidR="0004136C" w:rsidRPr="006014B7">
        <w:rPr>
          <w:rFonts w:ascii="Piraeus Sans" w:hAnsi="Piraeus Sans"/>
          <w:color w:val="252525"/>
          <w:sz w:val="22"/>
          <w:szCs w:val="22"/>
        </w:rPr>
        <w:t>€</w:t>
      </w:r>
      <w:r w:rsidR="0004136C">
        <w:rPr>
          <w:rFonts w:ascii="Piraeus Sans" w:hAnsi="Piraeus Sans"/>
          <w:color w:val="252525"/>
          <w:sz w:val="22"/>
          <w:szCs w:val="22"/>
        </w:rPr>
        <w:t xml:space="preserve">33 εκατ. αφορούν στην πώληση του χαρτοφυλακίου </w:t>
      </w:r>
      <w:r w:rsidR="009226D2">
        <w:rPr>
          <w:rFonts w:ascii="Piraeus Sans" w:hAnsi="Piraeus Sans"/>
          <w:color w:val="252525"/>
          <w:sz w:val="22"/>
          <w:szCs w:val="22"/>
          <w:lang w:val="en-US"/>
        </w:rPr>
        <w:t>NPE</w:t>
      </w:r>
      <w:r w:rsidR="0004136C">
        <w:rPr>
          <w:rFonts w:ascii="Piraeus Sans" w:hAnsi="Piraeus Sans"/>
          <w:color w:val="252525"/>
          <w:sz w:val="22"/>
          <w:szCs w:val="22"/>
        </w:rPr>
        <w:t xml:space="preserve">, </w:t>
      </w:r>
      <w:r w:rsidR="0004136C">
        <w:rPr>
          <w:rFonts w:ascii="Piraeus Sans" w:hAnsi="Piraeus Sans"/>
          <w:color w:val="252525"/>
          <w:sz w:val="22"/>
          <w:szCs w:val="22"/>
          <w:lang w:val="en-US"/>
        </w:rPr>
        <w:t>Sunshine</w:t>
      </w:r>
      <w:r w:rsidR="0004136C" w:rsidRPr="0004136C">
        <w:rPr>
          <w:rFonts w:ascii="Piraeus Sans" w:hAnsi="Piraeus Sans"/>
          <w:color w:val="252525"/>
          <w:sz w:val="22"/>
          <w:szCs w:val="22"/>
        </w:rPr>
        <w:t xml:space="preserve"> </w:t>
      </w:r>
      <w:r w:rsidR="0004136C">
        <w:rPr>
          <w:rFonts w:ascii="Piraeus Sans" w:hAnsi="Piraeus Sans"/>
          <w:color w:val="252525"/>
          <w:sz w:val="22"/>
          <w:szCs w:val="22"/>
        </w:rPr>
        <w:t xml:space="preserve">και σε άλλες </w:t>
      </w:r>
      <w:proofErr w:type="spellStart"/>
      <w:r w:rsidR="0004136C">
        <w:rPr>
          <w:rFonts w:ascii="Piraeus Sans" w:hAnsi="Piraeus Sans"/>
          <w:color w:val="252525"/>
          <w:sz w:val="22"/>
          <w:szCs w:val="22"/>
        </w:rPr>
        <w:t>τιτλοποιήσεις</w:t>
      </w:r>
      <w:proofErr w:type="spellEnd"/>
      <w:r w:rsidR="0004136C">
        <w:rPr>
          <w:rFonts w:ascii="Piraeus Sans" w:hAnsi="Piraeus Sans"/>
          <w:color w:val="252525"/>
          <w:sz w:val="22"/>
          <w:szCs w:val="22"/>
        </w:rPr>
        <w:t xml:space="preserve"> </w:t>
      </w:r>
      <w:r w:rsidR="009226D2">
        <w:rPr>
          <w:rFonts w:ascii="Piraeus Sans" w:hAnsi="Piraeus Sans"/>
          <w:color w:val="252525"/>
          <w:sz w:val="22"/>
          <w:szCs w:val="22"/>
          <w:lang w:val="en-US"/>
        </w:rPr>
        <w:t>NPE</w:t>
      </w:r>
      <w:r w:rsidR="0004136C">
        <w:rPr>
          <w:rFonts w:ascii="Piraeus Sans" w:hAnsi="Piraeus Sans"/>
          <w:color w:val="252525"/>
          <w:sz w:val="22"/>
          <w:szCs w:val="22"/>
        </w:rPr>
        <w:t xml:space="preserve"> </w:t>
      </w:r>
      <w:proofErr w:type="spellStart"/>
      <w:r w:rsidR="0004136C">
        <w:rPr>
          <w:rFonts w:ascii="Piraeus Sans" w:hAnsi="Piraeus Sans"/>
          <w:color w:val="252525"/>
          <w:sz w:val="22"/>
          <w:szCs w:val="22"/>
        </w:rPr>
        <w:t>διακρατούμενες</w:t>
      </w:r>
      <w:proofErr w:type="spellEnd"/>
      <w:r w:rsidR="0004136C">
        <w:rPr>
          <w:rFonts w:ascii="Piraeus Sans" w:hAnsi="Piraeus Sans"/>
          <w:color w:val="252525"/>
          <w:sz w:val="22"/>
          <w:szCs w:val="22"/>
        </w:rPr>
        <w:t xml:space="preserve"> προς πώληση. </w:t>
      </w:r>
    </w:p>
    <w:p w14:paraId="7F1FF12D" w14:textId="71D90A4D" w:rsidR="007372B6" w:rsidRDefault="00CE172E" w:rsidP="007372B6">
      <w:pPr>
        <w:suppressLineNumbers/>
        <w:suppressAutoHyphens/>
        <w:autoSpaceDE w:val="0"/>
        <w:autoSpaceDN w:val="0"/>
        <w:adjustRightInd w:val="0"/>
        <w:spacing w:after="200" w:line="240" w:lineRule="auto"/>
        <w:jc w:val="both"/>
        <w:rPr>
          <w:color w:val="252525"/>
          <w:sz w:val="22"/>
        </w:rPr>
      </w:pPr>
      <w:r>
        <w:rPr>
          <w:rFonts w:cs="Calibri"/>
          <w:color w:val="252525"/>
          <w:sz w:val="22"/>
        </w:rPr>
        <w:t xml:space="preserve">Το </w:t>
      </w:r>
      <w:r>
        <w:rPr>
          <w:color w:val="252525"/>
          <w:sz w:val="22"/>
        </w:rPr>
        <w:t>4</w:t>
      </w:r>
      <w:r w:rsidRPr="006014B7">
        <w:rPr>
          <w:color w:val="252525"/>
          <w:sz w:val="22"/>
        </w:rPr>
        <w:t>ο 3μηνο</w:t>
      </w:r>
      <w:r>
        <w:rPr>
          <w:color w:val="252525"/>
          <w:sz w:val="22"/>
        </w:rPr>
        <w:t xml:space="preserve"> 2022, τα μη επαναλαμβανόμενα στοιχεία από άλλες </w:t>
      </w:r>
      <w:proofErr w:type="spellStart"/>
      <w:r w:rsidR="009226D2" w:rsidRPr="009226D2">
        <w:rPr>
          <w:color w:val="252525"/>
          <w:sz w:val="22"/>
        </w:rPr>
        <w:t>απομειώσεις</w:t>
      </w:r>
      <w:proofErr w:type="spellEnd"/>
      <w:r w:rsidR="009226D2" w:rsidRPr="009226D2">
        <w:rPr>
          <w:color w:val="252525"/>
          <w:sz w:val="22"/>
        </w:rPr>
        <w:t xml:space="preserve"> </w:t>
      </w:r>
      <w:r>
        <w:rPr>
          <w:color w:val="252525"/>
          <w:sz w:val="22"/>
        </w:rPr>
        <w:t xml:space="preserve">και από συγγενείς εταιρείες ύψους </w:t>
      </w:r>
      <w:r w:rsidRPr="006014B7">
        <w:rPr>
          <w:color w:val="252525"/>
          <w:sz w:val="22"/>
        </w:rPr>
        <w:t>€</w:t>
      </w:r>
      <w:r>
        <w:rPr>
          <w:color w:val="252525"/>
          <w:sz w:val="22"/>
        </w:rPr>
        <w:t xml:space="preserve">26 εκατ., αφορούν </w:t>
      </w:r>
      <w:r w:rsidR="009226D2">
        <w:rPr>
          <w:color w:val="252525"/>
          <w:sz w:val="22"/>
        </w:rPr>
        <w:t xml:space="preserve">σε έκτακτο έσοδο από </w:t>
      </w:r>
      <w:r>
        <w:rPr>
          <w:color w:val="252525"/>
          <w:sz w:val="22"/>
        </w:rPr>
        <w:t>την πώληση υποδομών αποθήκευσης ενέργειας από ανανεώσιμες πηγές που καταχωρήθηκ</w:t>
      </w:r>
      <w:r w:rsidR="009226D2">
        <w:rPr>
          <w:color w:val="252525"/>
          <w:sz w:val="22"/>
        </w:rPr>
        <w:t>ε</w:t>
      </w:r>
      <w:r>
        <w:rPr>
          <w:color w:val="252525"/>
          <w:sz w:val="22"/>
        </w:rPr>
        <w:t xml:space="preserve"> στα αποτελέσματα συμμετοχών σε συγγενείς εταιρείες. </w:t>
      </w:r>
    </w:p>
    <w:p w14:paraId="76650466" w14:textId="57AC8AAF" w:rsidR="007372B6" w:rsidRPr="006014B7" w:rsidRDefault="007372B6" w:rsidP="00B40DFC">
      <w:pPr>
        <w:suppressLineNumbers/>
        <w:suppressAutoHyphens/>
        <w:autoSpaceDE w:val="0"/>
        <w:autoSpaceDN w:val="0"/>
        <w:adjustRightInd w:val="0"/>
        <w:spacing w:before="240" w:after="200" w:line="240" w:lineRule="auto"/>
        <w:jc w:val="both"/>
        <w:rPr>
          <w:sz w:val="22"/>
        </w:rPr>
      </w:pPr>
      <w:r w:rsidRPr="006014B7">
        <w:rPr>
          <w:rFonts w:cs="Calibri"/>
          <w:color w:val="252525"/>
          <w:sz w:val="22"/>
        </w:rPr>
        <w:t xml:space="preserve">Σημασία χρήσης: Δείκτης </w:t>
      </w:r>
      <w:r w:rsidR="009226D2">
        <w:rPr>
          <w:rFonts w:cs="Calibri"/>
          <w:color w:val="252525"/>
          <w:sz w:val="22"/>
        </w:rPr>
        <w:t>αποδοτικότητας</w:t>
      </w:r>
      <w:r w:rsidRPr="006014B7">
        <w:rPr>
          <w:sz w:val="22"/>
        </w:rPr>
        <w:t xml:space="preserve"> </w:t>
      </w:r>
    </w:p>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7372B6" w14:paraId="2AB5F457" w14:textId="77777777" w:rsidTr="00440A7F">
        <w:trPr>
          <w:trHeight w:val="567"/>
        </w:trPr>
        <w:tc>
          <w:tcPr>
            <w:tcW w:w="846" w:type="dxa"/>
            <w:tcBorders>
              <w:bottom w:val="single" w:sz="12" w:space="0" w:color="244060"/>
            </w:tcBorders>
            <w:shd w:val="clear" w:color="auto" w:fill="ECF0F8"/>
            <w:vAlign w:val="bottom"/>
          </w:tcPr>
          <w:p w14:paraId="1C66B338" w14:textId="77777777" w:rsidR="007372B6" w:rsidRPr="006014B7" w:rsidRDefault="007372B6" w:rsidP="00440A7F">
            <w:pPr>
              <w:suppressLineNumbers/>
              <w:suppressAutoHyphens/>
              <w:spacing w:after="200"/>
            </w:pPr>
            <w:r w:rsidRPr="006014B7">
              <w:rPr>
                <w:rFonts w:ascii="Calibri" w:hAnsi="Calibri" w:cs="Calibri"/>
                <w:lang w:val="en-US"/>
              </w:rPr>
              <w:t>    </w:t>
            </w:r>
          </w:p>
        </w:tc>
        <w:tc>
          <w:tcPr>
            <w:tcW w:w="4111" w:type="dxa"/>
            <w:tcBorders>
              <w:bottom w:val="single" w:sz="12" w:space="0" w:color="244060"/>
            </w:tcBorders>
            <w:shd w:val="clear" w:color="auto" w:fill="ECF0F8"/>
            <w:vAlign w:val="bottom"/>
          </w:tcPr>
          <w:p w14:paraId="2AF6300E" w14:textId="77777777" w:rsidR="007372B6" w:rsidRPr="006014B7" w:rsidRDefault="007372B6" w:rsidP="00440A7F">
            <w:pPr>
              <w:suppressLineNumbers/>
              <w:suppressAutoHyphens/>
              <w:spacing w:after="200"/>
            </w:pPr>
          </w:p>
        </w:tc>
        <w:tc>
          <w:tcPr>
            <w:tcW w:w="1771" w:type="dxa"/>
            <w:tcBorders>
              <w:bottom w:val="single" w:sz="12" w:space="0" w:color="244060"/>
            </w:tcBorders>
            <w:shd w:val="clear" w:color="auto" w:fill="ECF0F8"/>
            <w:vAlign w:val="center"/>
          </w:tcPr>
          <w:p w14:paraId="419E5237" w14:textId="32083012" w:rsidR="007372B6" w:rsidRPr="006014B7" w:rsidRDefault="00FD1AB4" w:rsidP="00440A7F">
            <w:pPr>
              <w:pStyle w:val="BasicParagraph"/>
              <w:widowControl w:val="0"/>
              <w:suppressLineNumbers/>
              <w:suppressAutoHyphens/>
              <w:ind w:right="113"/>
              <w:jc w:val="right"/>
              <w:rPr>
                <w:rFonts w:ascii="Piraeus Sans" w:hAnsi="Piraeus Sans"/>
                <w:b/>
                <w:bCs/>
                <w:color w:val="023E87"/>
                <w:sz w:val="22"/>
                <w:lang w:val="en-US"/>
              </w:rPr>
            </w:pPr>
            <w:r>
              <w:rPr>
                <w:rFonts w:ascii="Piraeus Sans" w:hAnsi="Piraeus Sans"/>
                <w:b/>
                <w:bCs/>
                <w:color w:val="023E87"/>
                <w:sz w:val="22"/>
              </w:rPr>
              <w:t>4</w:t>
            </w:r>
            <w:r w:rsidR="007372B6" w:rsidRPr="006014B7">
              <w:rPr>
                <w:rFonts w:ascii="Piraeus Sans" w:hAnsi="Piraeus Sans"/>
                <w:b/>
                <w:bCs/>
                <w:color w:val="023E87"/>
                <w:sz w:val="22"/>
              </w:rPr>
              <w:t>ο 3μ 2</w:t>
            </w:r>
            <w:r w:rsidR="007372B6" w:rsidRPr="006014B7">
              <w:rPr>
                <w:rFonts w:ascii="Piraeus Sans" w:hAnsi="Piraeus Sans"/>
                <w:b/>
                <w:bCs/>
                <w:color w:val="023E87"/>
                <w:sz w:val="22"/>
                <w:lang w:val="en-US"/>
              </w:rPr>
              <w:t>02</w:t>
            </w:r>
            <w:r w:rsidR="007372B6" w:rsidRPr="006014B7">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71C4EC9B" w14:textId="61E58CBA" w:rsidR="007372B6" w:rsidRPr="006014B7" w:rsidRDefault="00FD1AB4" w:rsidP="00440A7F">
            <w:pPr>
              <w:pStyle w:val="BasicParagraph"/>
              <w:widowControl w:val="0"/>
              <w:suppressLineNumbers/>
              <w:suppressAutoHyphens/>
              <w:ind w:right="113"/>
              <w:jc w:val="right"/>
              <w:rPr>
                <w:rFonts w:ascii="Piraeus Sans" w:hAnsi="Piraeus Sans"/>
                <w:b/>
                <w:bCs/>
                <w:color w:val="262626"/>
                <w:sz w:val="22"/>
                <w:szCs w:val="22"/>
                <w:lang w:val="en-US"/>
                <w14:ligatures w14:val="none"/>
              </w:rPr>
            </w:pPr>
            <w:r>
              <w:rPr>
                <w:rFonts w:ascii="Piraeus Sans" w:hAnsi="Piraeus Sans"/>
                <w:b/>
                <w:bCs/>
                <w:color w:val="262626"/>
                <w:sz w:val="22"/>
                <w:szCs w:val="22"/>
                <w14:ligatures w14:val="none"/>
              </w:rPr>
              <w:t>4</w:t>
            </w:r>
            <w:r w:rsidR="007372B6" w:rsidRPr="006014B7">
              <w:rPr>
                <w:rFonts w:ascii="Piraeus Sans" w:hAnsi="Piraeus Sans"/>
                <w:b/>
                <w:bCs/>
                <w:color w:val="262626"/>
                <w:sz w:val="22"/>
                <w:szCs w:val="22"/>
                <w14:ligatures w14:val="none"/>
              </w:rPr>
              <w:t xml:space="preserve">ο 3μ </w:t>
            </w:r>
            <w:r w:rsidR="007372B6" w:rsidRPr="006014B7">
              <w:rPr>
                <w:rFonts w:ascii="Piraeus Sans" w:hAnsi="Piraeus Sans"/>
                <w:b/>
                <w:bCs/>
                <w:color w:val="262626"/>
                <w:sz w:val="22"/>
                <w:szCs w:val="22"/>
                <w:lang w:val="en-US"/>
                <w14:ligatures w14:val="none"/>
              </w:rPr>
              <w:t>202</w:t>
            </w:r>
            <w:r w:rsidR="007372B6" w:rsidRPr="006014B7">
              <w:rPr>
                <w:rFonts w:ascii="Piraeus Sans" w:hAnsi="Piraeus Sans"/>
                <w:b/>
                <w:bCs/>
                <w:color w:val="262626"/>
                <w:sz w:val="22"/>
                <w:szCs w:val="22"/>
                <w14:ligatures w14:val="none"/>
              </w:rPr>
              <w:t>2</w:t>
            </w:r>
          </w:p>
        </w:tc>
      </w:tr>
      <w:tr w:rsidR="00FD1AB4" w14:paraId="328F7ABC" w14:textId="77777777" w:rsidTr="00440A7F">
        <w:trPr>
          <w:trHeight w:val="519"/>
        </w:trPr>
        <w:tc>
          <w:tcPr>
            <w:tcW w:w="846" w:type="dxa"/>
            <w:tcBorders>
              <w:top w:val="single" w:sz="12" w:space="0" w:color="244060"/>
              <w:bottom w:val="single" w:sz="4" w:space="0" w:color="FFFFFF"/>
            </w:tcBorders>
            <w:shd w:val="clear" w:color="auto" w:fill="ECF0F8"/>
            <w:vAlign w:val="bottom"/>
          </w:tcPr>
          <w:p w14:paraId="216B752A" w14:textId="77777777" w:rsidR="00FD1AB4" w:rsidRPr="006014B7" w:rsidRDefault="00FD1AB4" w:rsidP="00FD1AB4">
            <w:pPr>
              <w:pStyle w:val="BasicParagraph"/>
              <w:widowControl w:val="0"/>
              <w:suppressLineNumbers/>
              <w:suppressAutoHyphens/>
              <w:ind w:right="113"/>
              <w:rPr>
                <w:rFonts w:ascii="Piraeus Sans" w:hAnsi="Piraeus Sans"/>
                <w:color w:val="262626"/>
                <w:sz w:val="22"/>
                <w:szCs w:val="22"/>
                <w:lang w:val="en-US"/>
                <w14:ligatures w14:val="none"/>
              </w:rPr>
            </w:pPr>
            <w:r w:rsidRPr="006014B7">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bottom"/>
          </w:tcPr>
          <w:p w14:paraId="327A91A4" w14:textId="2181062A" w:rsidR="00FD1AB4" w:rsidRPr="006014B7" w:rsidRDefault="00FD1AB4" w:rsidP="00FD1AB4">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52525"/>
                <w:sz w:val="22"/>
              </w:rPr>
              <w:t xml:space="preserve">Κέρδη </w:t>
            </w:r>
            <w:r w:rsidRPr="006014B7">
              <w:rPr>
                <w:rFonts w:ascii="Piraeus Sans" w:hAnsi="Piraeus Sans"/>
                <w:sz w:val="22"/>
              </w:rPr>
              <w:t xml:space="preserve">αναλογούντα στους μετόχους της </w:t>
            </w:r>
            <w:r>
              <w:rPr>
                <w:rFonts w:ascii="Piraeus Sans" w:hAnsi="Piraeus Sans"/>
                <w:sz w:val="22"/>
              </w:rPr>
              <w:t xml:space="preserve">μητρικής </w:t>
            </w:r>
            <w:r w:rsidRPr="003E7780">
              <w:rPr>
                <w:rFonts w:ascii="Piraeus Sans" w:hAnsi="Piraeus Sans"/>
                <w:color w:val="252525"/>
                <w:sz w:val="22"/>
              </w:rPr>
              <w:t>(€ εκατ.)</w:t>
            </w:r>
          </w:p>
        </w:tc>
        <w:tc>
          <w:tcPr>
            <w:tcW w:w="1771" w:type="dxa"/>
            <w:tcBorders>
              <w:top w:val="single" w:sz="12" w:space="0" w:color="244060"/>
              <w:bottom w:val="single" w:sz="4" w:space="0" w:color="FFFFFF"/>
            </w:tcBorders>
            <w:shd w:val="clear" w:color="auto" w:fill="ECF0F8"/>
            <w:vAlign w:val="center"/>
          </w:tcPr>
          <w:p w14:paraId="23322210" w14:textId="5F90AA55" w:rsidR="00FD1AB4" w:rsidRPr="006014B7" w:rsidRDefault="00FD1AB4" w:rsidP="00FD1AB4">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2</w:t>
            </w:r>
            <w:r>
              <w:rPr>
                <w:rFonts w:ascii="Piraeus Sans" w:hAnsi="Piraeus Sans"/>
                <w:color w:val="023E87"/>
                <w:sz w:val="22"/>
                <w:szCs w:val="22"/>
                <w:lang w:val="en-US"/>
                <w14:ligatures w14:val="none"/>
              </w:rPr>
              <w:t>11</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55517F5A" w14:textId="6C2598A2" w:rsidR="00FD1AB4" w:rsidRPr="006014B7" w:rsidRDefault="00FD1AB4" w:rsidP="00FD1AB4">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lang w:val="en-US"/>
                <w14:ligatures w14:val="none"/>
              </w:rPr>
              <w:t>70</w:t>
            </w:r>
          </w:p>
        </w:tc>
      </w:tr>
      <w:tr w:rsidR="00FD1AB4" w14:paraId="73F24356" w14:textId="77777777" w:rsidTr="00440A7F">
        <w:trPr>
          <w:trHeight w:val="474"/>
        </w:trPr>
        <w:tc>
          <w:tcPr>
            <w:tcW w:w="846" w:type="dxa"/>
            <w:tcBorders>
              <w:top w:val="single" w:sz="4" w:space="0" w:color="FFFFFF"/>
              <w:bottom w:val="single" w:sz="4" w:space="0" w:color="FFFFFF"/>
            </w:tcBorders>
            <w:shd w:val="clear" w:color="auto" w:fill="ECF0F8"/>
            <w:vAlign w:val="center"/>
          </w:tcPr>
          <w:p w14:paraId="45644C5F" w14:textId="77777777" w:rsidR="00FD1AB4" w:rsidRPr="006014B7" w:rsidRDefault="00FD1AB4" w:rsidP="00FD1AB4">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33D2BCB1" w14:textId="6DD64349" w:rsidR="00FD1AB4" w:rsidRPr="006014B7" w:rsidRDefault="00FD1AB4" w:rsidP="00FD1AB4">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52525"/>
                <w:sz w:val="22"/>
                <w:szCs w:val="22"/>
              </w:rPr>
              <w:t xml:space="preserve">Προμήθειες από συναλλαγές </w:t>
            </w:r>
            <w:r w:rsidRPr="003E7780">
              <w:rPr>
                <w:rFonts w:ascii="Piraeus Sans" w:hAnsi="Piraeus Sans"/>
                <w:color w:val="252525"/>
                <w:sz w:val="22"/>
              </w:rPr>
              <w:t>(€ εκατ.)</w:t>
            </w:r>
          </w:p>
        </w:tc>
        <w:tc>
          <w:tcPr>
            <w:tcW w:w="1771" w:type="dxa"/>
            <w:tcBorders>
              <w:top w:val="single" w:sz="4" w:space="0" w:color="FFFFFF"/>
              <w:bottom w:val="single" w:sz="4" w:space="0" w:color="FFFFFF"/>
            </w:tcBorders>
            <w:shd w:val="clear" w:color="auto" w:fill="ECF0F8"/>
            <w:vAlign w:val="center"/>
          </w:tcPr>
          <w:p w14:paraId="369DA685" w14:textId="11871D5B" w:rsidR="00FD1AB4" w:rsidRPr="006014B7" w:rsidRDefault="00FD1AB4" w:rsidP="00FD1AB4">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590A1C73" w14:textId="0351584F" w:rsidR="00FD1AB4" w:rsidRPr="006014B7" w:rsidRDefault="00FD1AB4" w:rsidP="00FD1AB4">
            <w:pPr>
              <w:pStyle w:val="BasicParagraph"/>
              <w:widowControl w:val="0"/>
              <w:suppressLineNumbers/>
              <w:suppressAutoHyphens/>
              <w:ind w:right="113"/>
              <w:jc w:val="right"/>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(1)</w:t>
            </w:r>
          </w:p>
        </w:tc>
      </w:tr>
      <w:tr w:rsidR="00FD1AB4" w14:paraId="65131394" w14:textId="77777777" w:rsidTr="00440A7F">
        <w:trPr>
          <w:trHeight w:val="474"/>
        </w:trPr>
        <w:tc>
          <w:tcPr>
            <w:tcW w:w="846" w:type="dxa"/>
            <w:tcBorders>
              <w:top w:val="single" w:sz="4" w:space="0" w:color="FFFFFF"/>
              <w:bottom w:val="single" w:sz="4" w:space="0" w:color="FFFFFF"/>
            </w:tcBorders>
            <w:shd w:val="clear" w:color="auto" w:fill="ECF0F8"/>
            <w:vAlign w:val="center"/>
          </w:tcPr>
          <w:p w14:paraId="685FEB98" w14:textId="77777777" w:rsidR="00FD1AB4" w:rsidRPr="006014B7" w:rsidRDefault="00FD1AB4" w:rsidP="00FD1AB4">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42DE1D81" w14:textId="47121C24" w:rsidR="00FD1AB4" w:rsidRPr="00FD1AB4" w:rsidRDefault="00FD1AB4" w:rsidP="00FD1AB4">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52525"/>
                <w:sz w:val="22"/>
                <w:szCs w:val="22"/>
              </w:rPr>
              <w:t>Μη επαναλαμβανόμενα (εφάπαξ) έξοδα</w:t>
            </w:r>
            <w:r>
              <w:rPr>
                <w:rFonts w:ascii="Piraeus Sans" w:hAnsi="Piraeus Sans"/>
                <w:color w:val="252525"/>
                <w:sz w:val="22"/>
                <w:szCs w:val="22"/>
              </w:rPr>
              <w:t xml:space="preserve"> </w:t>
            </w:r>
            <w:r w:rsidRPr="003E7780">
              <w:rPr>
                <w:rFonts w:ascii="Piraeus Sans" w:hAnsi="Piraeus Sans"/>
                <w:color w:val="252525"/>
                <w:sz w:val="22"/>
              </w:rPr>
              <w:t>(€ εκατ.)</w:t>
            </w:r>
          </w:p>
        </w:tc>
        <w:tc>
          <w:tcPr>
            <w:tcW w:w="1771" w:type="dxa"/>
            <w:tcBorders>
              <w:top w:val="single" w:sz="4" w:space="0" w:color="FFFFFF"/>
              <w:bottom w:val="single" w:sz="4" w:space="0" w:color="FFFFFF"/>
            </w:tcBorders>
            <w:shd w:val="clear" w:color="auto" w:fill="ECF0F8"/>
            <w:vAlign w:val="center"/>
          </w:tcPr>
          <w:p w14:paraId="5E1EBE4B" w14:textId="5B38966E" w:rsidR="00FD1AB4" w:rsidRPr="006014B7" w:rsidRDefault="00FD1AB4" w:rsidP="00FD1AB4">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w:t>
            </w:r>
            <w:r>
              <w:rPr>
                <w:rFonts w:ascii="Piraeus Sans" w:hAnsi="Piraeus Sans"/>
                <w:color w:val="023E87"/>
                <w:sz w:val="22"/>
                <w:szCs w:val="22"/>
                <w:lang w:val="en-US"/>
                <w14:ligatures w14:val="none"/>
              </w:rPr>
              <w:t>64</w:t>
            </w:r>
            <w:r w:rsidRPr="006071D4">
              <w:rPr>
                <w:rFonts w:ascii="Piraeus Sans" w:hAnsi="Piraeus San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5C773AAE" w14:textId="240C9E10" w:rsidR="00FD1AB4" w:rsidRPr="006014B7" w:rsidRDefault="00FD1AB4" w:rsidP="00FD1AB4">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szCs w:val="22"/>
                <w:lang w:val="en-US"/>
                <w14:ligatures w14:val="none"/>
              </w:rPr>
              <w:t>(</w:t>
            </w:r>
            <w:r>
              <w:rPr>
                <w:rFonts w:ascii="Piraeus Sans" w:hAnsi="Piraeus Sans"/>
                <w:color w:val="262626"/>
                <w:sz w:val="22"/>
                <w:szCs w:val="22"/>
                <w:lang w:val="en-US"/>
                <w14:ligatures w14:val="none"/>
              </w:rPr>
              <w:t>3</w:t>
            </w:r>
            <w:r w:rsidRPr="006071D4">
              <w:rPr>
                <w:rFonts w:ascii="Piraeus Sans" w:hAnsi="Piraeus Sans"/>
                <w:color w:val="262626"/>
                <w:sz w:val="22"/>
                <w:szCs w:val="22"/>
                <w:lang w:val="en-US"/>
                <w14:ligatures w14:val="none"/>
              </w:rPr>
              <w:t>0)</w:t>
            </w:r>
          </w:p>
        </w:tc>
      </w:tr>
      <w:tr w:rsidR="00FD1AB4" w14:paraId="08893C69" w14:textId="77777777" w:rsidTr="00440A7F">
        <w:trPr>
          <w:trHeight w:val="474"/>
        </w:trPr>
        <w:tc>
          <w:tcPr>
            <w:tcW w:w="846" w:type="dxa"/>
            <w:tcBorders>
              <w:top w:val="single" w:sz="4" w:space="0" w:color="FFFFFF"/>
              <w:bottom w:val="single" w:sz="4" w:space="0" w:color="FFFFFF"/>
            </w:tcBorders>
            <w:shd w:val="clear" w:color="auto" w:fill="ECF0F8"/>
            <w:vAlign w:val="center"/>
          </w:tcPr>
          <w:p w14:paraId="27E303F6" w14:textId="77777777" w:rsidR="00FD1AB4" w:rsidRPr="006014B7" w:rsidRDefault="00FD1AB4" w:rsidP="00FD1AB4">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4B1BBD1F" w14:textId="35C8EC77" w:rsidR="00FD1AB4" w:rsidRPr="006014B7" w:rsidRDefault="00FD1AB4" w:rsidP="00FD1AB4">
            <w:pPr>
              <w:pStyle w:val="BasicParagraph"/>
              <w:widowControl w:val="0"/>
              <w:suppressLineNumbers/>
              <w:suppressAutoHyphens/>
              <w:ind w:right="113"/>
              <w:rPr>
                <w:rFonts w:ascii="Piraeus Sans" w:hAnsi="Piraeus Sans"/>
                <w:color w:val="262626"/>
                <w:sz w:val="22"/>
                <w:szCs w:val="22"/>
                <w14:ligatures w14:val="none"/>
              </w:rPr>
            </w:pPr>
            <w:r>
              <w:rPr>
                <w:rFonts w:ascii="Piraeus Sans" w:hAnsi="Piraeus Sans"/>
                <w:color w:val="262626"/>
                <w:sz w:val="22"/>
                <w:szCs w:val="22"/>
              </w:rPr>
              <w:t>Έξοδα από π</w:t>
            </w:r>
            <w:r w:rsidRPr="006014B7">
              <w:rPr>
                <w:rFonts w:ascii="Piraeus Sans" w:hAnsi="Piraeus Sans"/>
                <w:color w:val="262626"/>
                <w:sz w:val="22"/>
                <w:szCs w:val="22"/>
              </w:rPr>
              <w:t>ροβλέψεις σχετίζονται με  π</w:t>
            </w:r>
            <w:r w:rsidRPr="006014B7">
              <w:rPr>
                <w:rFonts w:ascii="Piraeus Sans" w:hAnsi="Piraeus Sans"/>
                <w:color w:val="262626"/>
                <w:sz w:val="22"/>
              </w:rPr>
              <w:t>ω</w:t>
            </w:r>
            <w:r w:rsidRPr="006014B7">
              <w:rPr>
                <w:rFonts w:ascii="Piraeus Sans" w:hAnsi="Piraeus Sans"/>
                <w:color w:val="262626"/>
                <w:sz w:val="22"/>
                <w:szCs w:val="22"/>
              </w:rPr>
              <w:t>λ</w:t>
            </w:r>
            <w:r w:rsidRPr="006014B7">
              <w:rPr>
                <w:rFonts w:ascii="Piraeus Sans" w:hAnsi="Piraeus Sans"/>
                <w:color w:val="262626"/>
                <w:sz w:val="22"/>
              </w:rPr>
              <w:t>ήσεις</w:t>
            </w:r>
            <w:r>
              <w:rPr>
                <w:rFonts w:ascii="Piraeus Sans" w:hAnsi="Piraeus Sans"/>
                <w:color w:val="262626"/>
                <w:sz w:val="22"/>
              </w:rPr>
              <w:t>/</w:t>
            </w:r>
            <w:r w:rsidRPr="006014B7">
              <w:rPr>
                <w:rFonts w:ascii="Piraeus Sans" w:hAnsi="Piraeus Sans"/>
                <w:color w:val="262626"/>
                <w:sz w:val="22"/>
                <w:szCs w:val="22"/>
              </w:rPr>
              <w:t xml:space="preserve"> </w:t>
            </w:r>
            <w:proofErr w:type="spellStart"/>
            <w:r w:rsidRPr="006014B7">
              <w:rPr>
                <w:rFonts w:ascii="Piraeus Sans" w:hAnsi="Piraeus Sans"/>
                <w:color w:val="262626"/>
                <w:sz w:val="22"/>
                <w:szCs w:val="22"/>
              </w:rPr>
              <w:t>τιτλοποιήσεις</w:t>
            </w:r>
            <w:proofErr w:type="spellEnd"/>
            <w:r w:rsidRPr="006014B7">
              <w:rPr>
                <w:rFonts w:ascii="Piraeus Sans" w:hAnsi="Piraeus Sans"/>
                <w:color w:val="262626"/>
                <w:sz w:val="22"/>
                <w:szCs w:val="22"/>
              </w:rPr>
              <w:t xml:space="preserve"> </w:t>
            </w:r>
            <w:r>
              <w:rPr>
                <w:rFonts w:ascii="Piraeus Sans" w:hAnsi="Piraeus Sans"/>
                <w:color w:val="262626"/>
                <w:sz w:val="22"/>
                <w:szCs w:val="22"/>
              </w:rPr>
              <w:t xml:space="preserve">ΜΕΑ </w:t>
            </w:r>
            <w:r w:rsidRPr="003E7780">
              <w:rPr>
                <w:rFonts w:ascii="Piraeus Sans" w:hAnsi="Piraeus Sans"/>
                <w:color w:val="252525"/>
                <w:sz w:val="22"/>
              </w:rPr>
              <w:t>(€ εκατ.)</w:t>
            </w:r>
          </w:p>
        </w:tc>
        <w:tc>
          <w:tcPr>
            <w:tcW w:w="1771" w:type="dxa"/>
            <w:tcBorders>
              <w:top w:val="single" w:sz="4" w:space="0" w:color="FFFFFF"/>
              <w:bottom w:val="single" w:sz="4" w:space="0" w:color="FFFFFF"/>
            </w:tcBorders>
            <w:shd w:val="clear" w:color="auto" w:fill="ECF0F8"/>
            <w:vAlign w:val="center"/>
          </w:tcPr>
          <w:p w14:paraId="0233366B" w14:textId="310B46B3" w:rsidR="00FD1AB4" w:rsidRPr="006014B7" w:rsidRDefault="00FD1AB4" w:rsidP="00FD1AB4">
            <w:pPr>
              <w:pStyle w:val="BasicParagraph"/>
              <w:widowControl w:val="0"/>
              <w:suppressLineNumbers/>
              <w:suppressAutoHyphens/>
              <w:ind w:right="113"/>
              <w:jc w:val="right"/>
              <w:rPr>
                <w:rFonts w:ascii="Piraeus Sans" w:hAnsi="Piraeus Sans"/>
                <w:color w:val="023E87"/>
                <w:sz w:val="22"/>
                <w:szCs w:val="22"/>
                <w:lang w:val="en-US"/>
                <w14:ligatures w14:val="none"/>
              </w:rPr>
            </w:pPr>
            <w:r>
              <w:rPr>
                <w:rFonts w:ascii="Piraeus Sans" w:hAnsi="Piraeus Sans"/>
                <w:color w:val="023E87"/>
                <w:sz w:val="22"/>
                <w:szCs w:val="22"/>
                <w:lang w:val="en-US"/>
                <w14:ligatures w14:val="none"/>
              </w:rPr>
              <w:t>(</w:t>
            </w:r>
            <w:r w:rsidRPr="001C439F">
              <w:rPr>
                <w:rFonts w:ascii="Piraeus Sans" w:hAnsi="Piraeus Sans"/>
                <w:color w:val="023E87"/>
                <w:sz w:val="22"/>
                <w:szCs w:val="22"/>
                <w:lang w:val="en-US"/>
                <w14:ligatures w14:val="none"/>
              </w:rPr>
              <w:t>52</w:t>
            </w:r>
            <w:r>
              <w:rPr>
                <w:rFonts w:ascii="Piraeus Sans" w:hAnsi="Piraeus San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01BB466C" w14:textId="670CD1D5" w:rsidR="00FD1AB4" w:rsidRPr="006014B7" w:rsidRDefault="00FD1AB4" w:rsidP="00FD1AB4">
            <w:pPr>
              <w:pStyle w:val="BasicParagraph"/>
              <w:widowControl w:val="0"/>
              <w:suppressLineNumbers/>
              <w:suppressAutoHyphens/>
              <w:ind w:right="113"/>
              <w:jc w:val="right"/>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(33)</w:t>
            </w:r>
          </w:p>
        </w:tc>
      </w:tr>
      <w:tr w:rsidR="0059664D" w14:paraId="5A8CE209" w14:textId="77777777" w:rsidTr="00440A7F">
        <w:trPr>
          <w:trHeight w:val="474"/>
        </w:trPr>
        <w:tc>
          <w:tcPr>
            <w:tcW w:w="846" w:type="dxa"/>
            <w:tcBorders>
              <w:top w:val="single" w:sz="4" w:space="0" w:color="FFFFFF"/>
              <w:bottom w:val="single" w:sz="4" w:space="0" w:color="FFFFFF"/>
            </w:tcBorders>
            <w:shd w:val="clear" w:color="auto" w:fill="ECF0F8"/>
            <w:vAlign w:val="center"/>
          </w:tcPr>
          <w:p w14:paraId="1B18696C" w14:textId="69C84FCE" w:rsidR="0059664D" w:rsidRPr="00FD1AB4" w:rsidRDefault="0059664D" w:rsidP="0059664D">
            <w:pPr>
              <w:pStyle w:val="BasicParagraph"/>
              <w:widowControl w:val="0"/>
              <w:suppressLineNumbers/>
              <w:suppressAutoHyphens/>
              <w:ind w:right="113"/>
              <w:rPr>
                <w:rFonts w:ascii="Piraeus Sans" w:hAnsi="Piraeus Sans"/>
                <w:color w:val="262626"/>
                <w:sz w:val="22"/>
                <w:szCs w:val="22"/>
                <w14:ligatures w14:val="none"/>
              </w:rPr>
            </w:pPr>
            <w:r>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bottom"/>
          </w:tcPr>
          <w:p w14:paraId="129108FD" w14:textId="2BF79446" w:rsidR="0059664D" w:rsidRDefault="0059664D" w:rsidP="0059664D">
            <w:pPr>
              <w:pStyle w:val="BasicParagraph"/>
              <w:widowControl w:val="0"/>
              <w:suppressLineNumbers/>
              <w:suppressAutoHyphens/>
              <w:ind w:right="113"/>
              <w:rPr>
                <w:rFonts w:ascii="Piraeus Sans" w:hAnsi="Piraeus Sans"/>
                <w:color w:val="262626"/>
                <w:sz w:val="22"/>
                <w:szCs w:val="22"/>
              </w:rPr>
            </w:pPr>
            <w:r>
              <w:rPr>
                <w:color w:val="252525"/>
                <w:sz w:val="22"/>
              </w:rPr>
              <w:t xml:space="preserve">Έκτακτες άλλες ζημίες </w:t>
            </w:r>
            <w:proofErr w:type="spellStart"/>
            <w:r>
              <w:rPr>
                <w:color w:val="252525"/>
                <w:sz w:val="22"/>
              </w:rPr>
              <w:t>απομείωσης</w:t>
            </w:r>
            <w:proofErr w:type="spellEnd"/>
            <w:r>
              <w:rPr>
                <w:color w:val="252525"/>
                <w:sz w:val="22"/>
              </w:rPr>
              <w:t xml:space="preserve"> και έσοδα από συγγενείς εταιρείες</w:t>
            </w:r>
          </w:p>
        </w:tc>
        <w:tc>
          <w:tcPr>
            <w:tcW w:w="1771" w:type="dxa"/>
            <w:tcBorders>
              <w:top w:val="single" w:sz="4" w:space="0" w:color="FFFFFF"/>
              <w:bottom w:val="single" w:sz="4" w:space="0" w:color="FFFFFF"/>
            </w:tcBorders>
            <w:shd w:val="clear" w:color="auto" w:fill="ECF0F8"/>
            <w:vAlign w:val="center"/>
          </w:tcPr>
          <w:p w14:paraId="61129797" w14:textId="05DF1CC0" w:rsidR="0059664D" w:rsidRPr="0059664D" w:rsidRDefault="0059664D" w:rsidP="0059664D">
            <w:pPr>
              <w:pStyle w:val="BasicParagraph"/>
              <w:widowControl w:val="0"/>
              <w:suppressLineNumbers/>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214E7936" w14:textId="5B5EAB25" w:rsidR="0059664D" w:rsidRPr="0059664D" w:rsidRDefault="0059664D" w:rsidP="0059664D">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26</w:t>
            </w:r>
          </w:p>
        </w:tc>
      </w:tr>
      <w:tr w:rsidR="0059664D" w14:paraId="33E68776" w14:textId="77777777" w:rsidTr="00440A7F">
        <w:trPr>
          <w:trHeight w:val="474"/>
        </w:trPr>
        <w:tc>
          <w:tcPr>
            <w:tcW w:w="846" w:type="dxa"/>
            <w:tcBorders>
              <w:top w:val="single" w:sz="4" w:space="0" w:color="FFFFFF"/>
              <w:bottom w:val="single" w:sz="4" w:space="0" w:color="FFFFFF"/>
            </w:tcBorders>
            <w:shd w:val="clear" w:color="auto" w:fill="ECF0F8"/>
            <w:vAlign w:val="bottom"/>
          </w:tcPr>
          <w:p w14:paraId="13DF41D6" w14:textId="77777777" w:rsidR="0059664D" w:rsidRPr="006014B7" w:rsidRDefault="0059664D" w:rsidP="0059664D">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bottom"/>
          </w:tcPr>
          <w:p w14:paraId="76ED7BB6" w14:textId="78247196" w:rsidR="0059664D" w:rsidRPr="006014B7" w:rsidRDefault="0059664D" w:rsidP="0059664D">
            <w:pPr>
              <w:pStyle w:val="BasicParagraph"/>
              <w:widowControl w:val="0"/>
              <w:suppressLineNumbers/>
              <w:suppressAutoHyphens/>
              <w:ind w:right="113"/>
              <w:rPr>
                <w:rFonts w:ascii="Piraeus Sans" w:hAnsi="Piraeus Sans"/>
                <w:color w:val="262626"/>
                <w:sz w:val="22"/>
                <w:szCs w:val="22"/>
              </w:rPr>
            </w:pPr>
            <w:r w:rsidRPr="006014B7">
              <w:rPr>
                <w:rFonts w:ascii="Piraeus Sans" w:hAnsi="Piraeus Sans"/>
                <w:color w:val="262626"/>
                <w:sz w:val="22"/>
                <w:szCs w:val="22"/>
              </w:rPr>
              <w:t xml:space="preserve">Φόρος </w:t>
            </w:r>
            <w:r w:rsidRPr="003E7780">
              <w:rPr>
                <w:rFonts w:ascii="Piraeus Sans" w:hAnsi="Piraeus Sans"/>
                <w:color w:val="252525"/>
                <w:sz w:val="22"/>
              </w:rPr>
              <w:t>(€ εκατ.)</w:t>
            </w:r>
          </w:p>
        </w:tc>
        <w:tc>
          <w:tcPr>
            <w:tcW w:w="1771" w:type="dxa"/>
            <w:tcBorders>
              <w:top w:val="single" w:sz="4" w:space="0" w:color="FFFFFF"/>
              <w:bottom w:val="single" w:sz="4" w:space="0" w:color="FFFFFF"/>
            </w:tcBorders>
            <w:shd w:val="clear" w:color="auto" w:fill="ECF0F8"/>
            <w:vAlign w:val="center"/>
          </w:tcPr>
          <w:p w14:paraId="0FAFDC04" w14:textId="59D88986" w:rsidR="0059664D" w:rsidRPr="006014B7" w:rsidRDefault="0059664D" w:rsidP="0059664D">
            <w:pPr>
              <w:pStyle w:val="BasicParagraph"/>
              <w:widowControl w:val="0"/>
              <w:suppressLineNumbers/>
              <w:suppressAutoHyphens/>
              <w:ind w:right="113"/>
              <w:jc w:val="right"/>
              <w:rPr>
                <w:rFonts w:ascii="Piraeus Sans" w:hAnsi="Piraeus Sans"/>
                <w:color w:val="023E87"/>
                <w:sz w:val="22"/>
                <w:szCs w:val="22"/>
                <w:lang w:val="en-US"/>
                <w14:ligatures w14:val="none"/>
              </w:rPr>
            </w:pPr>
            <w:r>
              <w:rPr>
                <w:rFonts w:ascii="Piraeus Sans" w:hAnsi="Piraeus Sans"/>
                <w:color w:val="023E87"/>
                <w:sz w:val="22"/>
                <w:szCs w:val="22"/>
                <w:lang w:val="en-US"/>
                <w14:ligatures w14:val="none"/>
              </w:rPr>
              <w:t>99</w:t>
            </w:r>
          </w:p>
        </w:tc>
        <w:tc>
          <w:tcPr>
            <w:tcW w:w="1772" w:type="dxa"/>
            <w:tcBorders>
              <w:top w:val="single" w:sz="4" w:space="0" w:color="FFFFFF"/>
              <w:bottom w:val="single" w:sz="4" w:space="0" w:color="FFFFFF"/>
            </w:tcBorders>
            <w:shd w:val="clear" w:color="auto" w:fill="ECF0F8"/>
            <w:vAlign w:val="center"/>
          </w:tcPr>
          <w:p w14:paraId="68984045" w14:textId="6320C6C6" w:rsidR="0059664D" w:rsidRPr="006014B7" w:rsidRDefault="0059664D" w:rsidP="0059664D">
            <w:pPr>
              <w:pStyle w:val="BasicParagraph"/>
              <w:widowControl w:val="0"/>
              <w:suppressLineNumbers/>
              <w:suppressAutoHyphens/>
              <w:ind w:right="113"/>
              <w:jc w:val="right"/>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62</w:t>
            </w:r>
          </w:p>
        </w:tc>
      </w:tr>
      <w:tr w:rsidR="0059664D" w14:paraId="6A89869F" w14:textId="77777777" w:rsidTr="00440A7F">
        <w:trPr>
          <w:trHeight w:val="474"/>
        </w:trPr>
        <w:tc>
          <w:tcPr>
            <w:tcW w:w="846" w:type="dxa"/>
            <w:tcBorders>
              <w:top w:val="single" w:sz="4" w:space="0" w:color="FFFFFF"/>
              <w:bottom w:val="single" w:sz="4" w:space="0" w:color="FFFFFF"/>
            </w:tcBorders>
            <w:shd w:val="clear" w:color="auto" w:fill="ECF0F8"/>
            <w:vAlign w:val="bottom"/>
          </w:tcPr>
          <w:p w14:paraId="2DE77F07" w14:textId="77777777" w:rsidR="0059664D" w:rsidRPr="006014B7" w:rsidRDefault="0059664D" w:rsidP="0059664D">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bottom"/>
          </w:tcPr>
          <w:p w14:paraId="2500FC1F" w14:textId="43D4E492" w:rsidR="0059664D" w:rsidRPr="006014B7" w:rsidRDefault="0059664D" w:rsidP="0059664D">
            <w:pPr>
              <w:pStyle w:val="BasicParagraph"/>
              <w:widowControl w:val="0"/>
              <w:suppressLineNumbers/>
              <w:suppressAutoHyphens/>
              <w:ind w:right="113"/>
              <w:rPr>
                <w:rFonts w:ascii="Piraeus Sans" w:hAnsi="Piraeus Sans"/>
                <w:color w:val="262626"/>
                <w:sz w:val="22"/>
                <w:szCs w:val="22"/>
              </w:rPr>
            </w:pPr>
            <w:r w:rsidRPr="006014B7">
              <w:rPr>
                <w:rFonts w:ascii="Piraeus Sans" w:hAnsi="Piraeus Sans"/>
                <w:color w:val="262626"/>
                <w:sz w:val="22"/>
                <w:szCs w:val="22"/>
              </w:rPr>
              <w:t>Φόρος εξομαλυμένος</w:t>
            </w:r>
            <w:r>
              <w:rPr>
                <w:rFonts w:ascii="Piraeus Sans" w:hAnsi="Piraeus Sans"/>
                <w:color w:val="262626"/>
                <w:sz w:val="22"/>
                <w:szCs w:val="22"/>
              </w:rPr>
              <w:t xml:space="preserve"> </w:t>
            </w:r>
            <w:r w:rsidRPr="003E7780">
              <w:rPr>
                <w:rFonts w:ascii="Piraeus Sans" w:hAnsi="Piraeus Sans"/>
                <w:color w:val="252525"/>
                <w:sz w:val="22"/>
              </w:rPr>
              <w:t>(€ εκατ.)</w:t>
            </w:r>
          </w:p>
        </w:tc>
        <w:tc>
          <w:tcPr>
            <w:tcW w:w="1771" w:type="dxa"/>
            <w:tcBorders>
              <w:top w:val="single" w:sz="4" w:space="0" w:color="FFFFFF"/>
              <w:bottom w:val="single" w:sz="4" w:space="0" w:color="FFFFFF"/>
            </w:tcBorders>
            <w:shd w:val="clear" w:color="auto" w:fill="ECF0F8"/>
            <w:vAlign w:val="center"/>
          </w:tcPr>
          <w:p w14:paraId="31D4FD2A" w14:textId="7B7685C0" w:rsidR="0059664D" w:rsidRPr="006014B7" w:rsidRDefault="0059664D" w:rsidP="0059664D">
            <w:pPr>
              <w:pStyle w:val="BasicParagraph"/>
              <w:widowControl w:val="0"/>
              <w:suppressLineNumbers/>
              <w:suppressAutoHyphens/>
              <w:ind w:right="113"/>
              <w:jc w:val="right"/>
              <w:rPr>
                <w:rFonts w:ascii="Piraeus Sans" w:hAnsi="Piraeus Sans"/>
                <w:color w:val="023E87"/>
                <w:sz w:val="22"/>
                <w:szCs w:val="22"/>
                <w:lang w:val="en-US"/>
                <w14:ligatures w14:val="none"/>
              </w:rPr>
            </w:pPr>
            <w:r>
              <w:rPr>
                <w:rFonts w:ascii="Piraeus Sans" w:hAnsi="Piraeus Sans"/>
                <w:color w:val="023E87"/>
                <w:sz w:val="22"/>
                <w:szCs w:val="22"/>
                <w:lang w:val="en-US"/>
                <w14:ligatures w14:val="none"/>
              </w:rPr>
              <w:t>99</w:t>
            </w:r>
          </w:p>
        </w:tc>
        <w:tc>
          <w:tcPr>
            <w:tcW w:w="1772" w:type="dxa"/>
            <w:tcBorders>
              <w:top w:val="single" w:sz="4" w:space="0" w:color="FFFFFF"/>
              <w:bottom w:val="single" w:sz="4" w:space="0" w:color="FFFFFF"/>
            </w:tcBorders>
            <w:shd w:val="clear" w:color="auto" w:fill="ECF0F8"/>
            <w:vAlign w:val="center"/>
          </w:tcPr>
          <w:p w14:paraId="53010E2C" w14:textId="0CF5FF34" w:rsidR="0059664D" w:rsidRPr="006014B7" w:rsidRDefault="0059664D" w:rsidP="0059664D">
            <w:pPr>
              <w:pStyle w:val="BasicParagraph"/>
              <w:widowControl w:val="0"/>
              <w:suppressLineNumbers/>
              <w:suppressAutoHyphens/>
              <w:ind w:right="113"/>
              <w:jc w:val="right"/>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70</w:t>
            </w:r>
          </w:p>
        </w:tc>
      </w:tr>
      <w:tr w:rsidR="0059664D" w14:paraId="5C7378EA" w14:textId="77777777" w:rsidTr="00440A7F">
        <w:trPr>
          <w:trHeight w:val="474"/>
        </w:trPr>
        <w:tc>
          <w:tcPr>
            <w:tcW w:w="846" w:type="dxa"/>
            <w:tcBorders>
              <w:top w:val="single" w:sz="4" w:space="0" w:color="FFFFFF"/>
              <w:bottom w:val="single" w:sz="4" w:space="0" w:color="FFFFFF"/>
            </w:tcBorders>
            <w:shd w:val="clear" w:color="auto" w:fill="ECF0F8"/>
            <w:vAlign w:val="center"/>
          </w:tcPr>
          <w:p w14:paraId="38FE7D65" w14:textId="77777777" w:rsidR="0059664D" w:rsidRPr="006014B7" w:rsidRDefault="0059664D" w:rsidP="0059664D">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161D5A4B" w14:textId="77777777" w:rsidR="0059664D" w:rsidRPr="006014B7" w:rsidRDefault="0059664D" w:rsidP="0059664D">
            <w:pPr>
              <w:pStyle w:val="BasicParagraph"/>
              <w:widowControl w:val="0"/>
              <w:suppressLineNumbers/>
              <w:suppressAutoHyphens/>
              <w:ind w:right="113"/>
              <w:rPr>
                <w:rFonts w:ascii="Piraeus Sans" w:hAnsi="Piraeus Sans"/>
                <w:b/>
                <w:bCs/>
                <w:color w:val="262626"/>
                <w:sz w:val="22"/>
                <w:szCs w:val="22"/>
              </w:rPr>
            </w:pPr>
            <w:r w:rsidRPr="006014B7">
              <w:rPr>
                <w:rFonts w:ascii="Piraeus Sans" w:hAnsi="Piraeus Sans"/>
                <w:b/>
                <w:bCs/>
                <w:color w:val="252525"/>
                <w:sz w:val="22"/>
              </w:rPr>
              <w:t>Καθαρό</w:t>
            </w:r>
            <w:r w:rsidRPr="006014B7">
              <w:rPr>
                <w:rFonts w:ascii="Piraeus Sans" w:hAnsi="Piraeus Sans"/>
                <w:b/>
                <w:bCs/>
                <w:color w:val="252525"/>
                <w:sz w:val="22"/>
                <w:lang w:val="en-US"/>
              </w:rPr>
              <w:t xml:space="preserve"> </w:t>
            </w:r>
            <w:r w:rsidRPr="006014B7">
              <w:rPr>
                <w:rFonts w:ascii="Piraeus Sans" w:hAnsi="Piraeus Sans"/>
                <w:b/>
                <w:bCs/>
                <w:color w:val="252525"/>
                <w:sz w:val="22"/>
              </w:rPr>
              <w:t>Κέρδος,</w:t>
            </w:r>
            <w:r w:rsidRPr="006014B7">
              <w:rPr>
                <w:rFonts w:ascii="Piraeus Sans" w:hAnsi="Piraeus Sans"/>
                <w:b/>
                <w:bCs/>
                <w:color w:val="252525"/>
                <w:sz w:val="22"/>
                <w:lang w:val="en-US"/>
              </w:rPr>
              <w:t xml:space="preserve"> </w:t>
            </w:r>
            <w:r w:rsidRPr="006014B7">
              <w:rPr>
                <w:rFonts w:ascii="Piraeus Sans" w:hAnsi="Piraeus Sans"/>
                <w:b/>
                <w:bCs/>
                <w:color w:val="252525"/>
                <w:sz w:val="22"/>
              </w:rPr>
              <w:t>εξομαλυμένο</w:t>
            </w:r>
            <w:r w:rsidRPr="006014B7">
              <w:rPr>
                <w:rFonts w:ascii="Piraeus Sans" w:hAnsi="Piraeus Sans"/>
                <w:b/>
                <w:bCs/>
                <w:color w:val="252525"/>
                <w:sz w:val="22"/>
                <w:lang w:val="en-US"/>
              </w:rPr>
              <w:t xml:space="preserve"> </w:t>
            </w:r>
          </w:p>
        </w:tc>
        <w:tc>
          <w:tcPr>
            <w:tcW w:w="1771" w:type="dxa"/>
            <w:tcBorders>
              <w:top w:val="single" w:sz="4" w:space="0" w:color="FFFFFF"/>
              <w:bottom w:val="single" w:sz="4" w:space="0" w:color="FFFFFF"/>
            </w:tcBorders>
            <w:shd w:val="clear" w:color="auto" w:fill="ECF0F8"/>
            <w:vAlign w:val="center"/>
          </w:tcPr>
          <w:p w14:paraId="7F1DB779" w14:textId="544C2975" w:rsidR="0059664D" w:rsidRPr="006014B7" w:rsidRDefault="0059664D" w:rsidP="0059664D">
            <w:pPr>
              <w:pStyle w:val="BasicParagraph"/>
              <w:widowControl w:val="0"/>
              <w:suppressLineNumbers/>
              <w:suppressAutoHyphens/>
              <w:ind w:right="113"/>
              <w:jc w:val="right"/>
              <w:rPr>
                <w:rFonts w:ascii="Piraeus Sans" w:hAnsi="Piraeus Sans"/>
                <w:b/>
                <w:bCs/>
                <w:color w:val="023E87"/>
                <w:sz w:val="22"/>
                <w:szCs w:val="22"/>
                <w:lang w:val="en-US"/>
                <w14:ligatures w14:val="none"/>
              </w:rPr>
            </w:pPr>
            <w:r>
              <w:rPr>
                <w:rFonts w:ascii="Piraeus Sans" w:hAnsi="Piraeus Sans"/>
                <w:b/>
                <w:bCs/>
                <w:color w:val="023E87"/>
                <w:sz w:val="22"/>
                <w:szCs w:val="22"/>
                <w:lang w:val="en-US"/>
                <w14:ligatures w14:val="none"/>
              </w:rPr>
              <w:t>326</w:t>
            </w:r>
          </w:p>
        </w:tc>
        <w:tc>
          <w:tcPr>
            <w:tcW w:w="1772" w:type="dxa"/>
            <w:tcBorders>
              <w:top w:val="single" w:sz="4" w:space="0" w:color="FFFFFF"/>
              <w:bottom w:val="single" w:sz="4" w:space="0" w:color="FFFFFF"/>
            </w:tcBorders>
            <w:shd w:val="clear" w:color="auto" w:fill="ECF0F8"/>
            <w:vAlign w:val="center"/>
          </w:tcPr>
          <w:p w14:paraId="3214A10F" w14:textId="08DF56DB" w:rsidR="0059664D" w:rsidRPr="006014B7" w:rsidRDefault="0059664D" w:rsidP="0059664D">
            <w:pPr>
              <w:pStyle w:val="BasicParagraph"/>
              <w:widowControl w:val="0"/>
              <w:suppressLineNumbers/>
              <w:suppressAutoHyphens/>
              <w:ind w:right="113"/>
              <w:jc w:val="right"/>
              <w:rPr>
                <w:rFonts w:ascii="Piraeus Sans" w:hAnsi="Piraeus Sans"/>
                <w:b/>
                <w:bCs/>
                <w:color w:val="262626"/>
                <w:sz w:val="22"/>
                <w:szCs w:val="22"/>
                <w:lang w:val="en-US"/>
                <w14:ligatures w14:val="none"/>
              </w:rPr>
            </w:pPr>
            <w:r w:rsidRPr="006071D4">
              <w:rPr>
                <w:rFonts w:ascii="Piraeus Sans" w:hAnsi="Piraeus Sans"/>
                <w:b/>
                <w:bCs/>
                <w:color w:val="262626"/>
                <w:sz w:val="22"/>
                <w:szCs w:val="22"/>
                <w:lang w:val="en-US"/>
                <w14:ligatures w14:val="none"/>
              </w:rPr>
              <w:t>1</w:t>
            </w:r>
            <w:r>
              <w:rPr>
                <w:rFonts w:ascii="Piraeus Sans" w:hAnsi="Piraeus Sans"/>
                <w:b/>
                <w:bCs/>
                <w:color w:val="262626"/>
                <w:sz w:val="22"/>
                <w:szCs w:val="22"/>
                <w:lang w:val="en-US"/>
                <w14:ligatures w14:val="none"/>
              </w:rPr>
              <w:t>99</w:t>
            </w:r>
          </w:p>
        </w:tc>
      </w:tr>
    </w:tbl>
    <w:p w14:paraId="54F29940" w14:textId="77777777" w:rsidR="007372B6" w:rsidRDefault="007372B6" w:rsidP="007372B6">
      <w:pPr>
        <w:rPr>
          <w:rFonts w:ascii="Calibri" w:hAnsi="Calibri" w:cs="Calibri"/>
          <w:b/>
          <w:bCs/>
          <w:color w:val="96ACDA"/>
          <w:sz w:val="32"/>
          <w:szCs w:val="32"/>
        </w:rPr>
      </w:pPr>
    </w:p>
    <w:p w14:paraId="79EE09D5" w14:textId="77777777" w:rsidR="007372B6" w:rsidRDefault="007372B6" w:rsidP="007372B6">
      <w:pPr>
        <w:rPr>
          <w:rFonts w:ascii="Calibri" w:hAnsi="Calibri" w:cs="Calibri"/>
          <w:b/>
          <w:bCs/>
          <w:color w:val="96ACDA"/>
          <w:sz w:val="32"/>
          <w:szCs w:val="32"/>
        </w:rPr>
      </w:pPr>
    </w:p>
    <w:p w14:paraId="3BFC2B90" w14:textId="77777777" w:rsidR="007372B6" w:rsidRDefault="007372B6" w:rsidP="007372B6">
      <w:pPr>
        <w:rPr>
          <w:rFonts w:ascii="Calibri" w:hAnsi="Calibri" w:cs="Calibri"/>
          <w:b/>
          <w:bCs/>
          <w:color w:val="96ACDA"/>
          <w:sz w:val="32"/>
          <w:szCs w:val="32"/>
        </w:rPr>
      </w:pPr>
    </w:p>
    <w:p w14:paraId="541FFE77" w14:textId="77777777" w:rsidR="007372B6" w:rsidRDefault="007372B6" w:rsidP="007372B6">
      <w:pPr>
        <w:rPr>
          <w:rFonts w:ascii="Calibri" w:hAnsi="Calibri" w:cs="Calibri"/>
          <w:b/>
          <w:bCs/>
          <w:color w:val="96ACDA"/>
          <w:sz w:val="32"/>
          <w:szCs w:val="32"/>
        </w:rPr>
      </w:pPr>
    </w:p>
    <w:p w14:paraId="6A71FC2F" w14:textId="77777777" w:rsidR="007372B6" w:rsidRDefault="007372B6" w:rsidP="007372B6">
      <w:pPr>
        <w:rPr>
          <w:rFonts w:ascii="Calibri" w:hAnsi="Calibri" w:cs="Calibri"/>
          <w:b/>
          <w:bCs/>
          <w:color w:val="96ACDA"/>
          <w:sz w:val="32"/>
          <w:szCs w:val="32"/>
        </w:rPr>
      </w:pPr>
    </w:p>
    <w:p w14:paraId="31E498ED" w14:textId="77777777" w:rsidR="007372B6" w:rsidRDefault="007372B6" w:rsidP="007372B6">
      <w:pPr>
        <w:rPr>
          <w:rFonts w:ascii="Calibri" w:hAnsi="Calibri" w:cs="Calibri"/>
          <w:b/>
          <w:bCs/>
          <w:color w:val="96ACDA"/>
          <w:sz w:val="32"/>
          <w:szCs w:val="32"/>
        </w:rPr>
      </w:pPr>
    </w:p>
    <w:p w14:paraId="29CB8D9F" w14:textId="77777777" w:rsidR="007372B6" w:rsidRDefault="007372B6" w:rsidP="007372B6">
      <w:pPr>
        <w:rPr>
          <w:rFonts w:ascii="Calibri" w:hAnsi="Calibri" w:cs="Calibri"/>
          <w:b/>
          <w:bCs/>
          <w:color w:val="96ACDA"/>
          <w:sz w:val="32"/>
          <w:szCs w:val="32"/>
        </w:rPr>
      </w:pPr>
    </w:p>
    <w:p w14:paraId="0104D838" w14:textId="77777777" w:rsidR="007372B6" w:rsidRDefault="007372B6" w:rsidP="007372B6">
      <w:pPr>
        <w:rPr>
          <w:rFonts w:ascii="Calibri" w:hAnsi="Calibri" w:cs="Calibri"/>
          <w:b/>
          <w:bCs/>
          <w:color w:val="96ACDA"/>
          <w:sz w:val="32"/>
          <w:szCs w:val="32"/>
        </w:rPr>
      </w:pPr>
    </w:p>
    <w:p w14:paraId="5CBB23C9" w14:textId="31E78C73" w:rsidR="007372B6" w:rsidRPr="007372B6" w:rsidRDefault="007372B6" w:rsidP="007372B6">
      <w:pPr>
        <w:pStyle w:val="02PFHTitle2"/>
        <w:spacing w:before="200"/>
        <w:rPr>
          <w:lang w:val="el-GR"/>
        </w:rPr>
      </w:pPr>
    </w:p>
    <w:p w14:paraId="7316D1C9" w14:textId="77777777" w:rsidR="007372B6" w:rsidRDefault="007372B6" w:rsidP="001D30C6">
      <w:pPr>
        <w:pStyle w:val="02PFHTitle2"/>
        <w:spacing w:before="200"/>
        <w:rPr>
          <w:lang w:val="el-GR"/>
        </w:rPr>
      </w:pPr>
    </w:p>
    <w:p w14:paraId="5DA9495C" w14:textId="77777777" w:rsidR="002A30BF" w:rsidRDefault="002A30BF" w:rsidP="00637B65">
      <w:pPr>
        <w:pStyle w:val="02PFHTitle2"/>
        <w:spacing w:before="320"/>
        <w:rPr>
          <w:lang w:val="el-GR"/>
        </w:rPr>
      </w:pPr>
    </w:p>
    <w:p w14:paraId="658B8F94" w14:textId="77777777" w:rsidR="002A30BF" w:rsidRDefault="002A30BF" w:rsidP="00637B65">
      <w:pPr>
        <w:pStyle w:val="02PFHTitle2"/>
        <w:spacing w:before="320"/>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7E2D729D" w14:textId="77777777" w:rsidTr="00961FF3">
        <w:trPr>
          <w:trHeight w:val="1020"/>
        </w:trPr>
        <w:tc>
          <w:tcPr>
            <w:tcW w:w="1026" w:type="dxa"/>
          </w:tcPr>
          <w:p w14:paraId="0F1AFF32" w14:textId="77777777" w:rsidR="002A30BF" w:rsidRDefault="002A30BF" w:rsidP="00961FF3">
            <w:pPr>
              <w:suppressAutoHyphens/>
              <w:rPr>
                <w:lang w:val="en-US"/>
              </w:rPr>
            </w:pPr>
            <w:r>
              <w:rPr>
                <w:noProof/>
                <w:lang w:eastAsia="el-GR"/>
              </w:rPr>
              <w:drawing>
                <wp:inline distT="0" distB="0" distL="0" distR="0" wp14:anchorId="3092F882" wp14:editId="1154564A">
                  <wp:extent cx="514350" cy="495300"/>
                  <wp:effectExtent l="0" t="0" r="0" b="0"/>
                  <wp:docPr id="1842750344"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50344"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19BCE1C1"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05278D3E" w14:textId="21C65046" w:rsidR="00B40DFC" w:rsidRPr="00F52D84" w:rsidRDefault="002A30BF" w:rsidP="00637B65">
      <w:pPr>
        <w:pStyle w:val="02PFHTitle2"/>
        <w:spacing w:before="320"/>
        <w:rPr>
          <w:color w:val="97ADDA"/>
          <w:lang w:val="el-GR"/>
        </w:rPr>
      </w:pPr>
      <w:r>
        <w:rPr>
          <w:lang w:val="el-GR"/>
        </w:rPr>
        <w:t>Δ</w:t>
      </w:r>
      <w:r w:rsidR="00B40DFC" w:rsidRPr="00F52D84">
        <w:rPr>
          <w:lang w:val="el-GR"/>
        </w:rPr>
        <w:t xml:space="preserve">είκτης κάλυψης μη εξυπηρετούμενων ανοιγμάτων </w:t>
      </w:r>
      <w:r w:rsidR="00637B65">
        <w:rPr>
          <w:lang w:val="el-GR"/>
        </w:rPr>
        <w:t>(</w:t>
      </w:r>
      <w:r w:rsidR="009226D2">
        <w:rPr>
          <w:lang w:val="el-GR"/>
        </w:rPr>
        <w:t>NPE</w:t>
      </w:r>
      <w:r w:rsidR="00637B65">
        <w:rPr>
          <w:lang w:val="el-GR"/>
        </w:rPr>
        <w:t>) από Αναμενόμενες Πιστωτικές Ζημίες (</w:t>
      </w:r>
      <w:r w:rsidR="009226D2">
        <w:rPr>
          <w:lang w:val="el-GR"/>
        </w:rPr>
        <w:t>NPE</w:t>
      </w:r>
      <w:r w:rsidR="00637B65">
        <w:rPr>
          <w:lang w:val="el-GR"/>
        </w:rPr>
        <w:t>)</w:t>
      </w:r>
    </w:p>
    <w:p w14:paraId="596249BB" w14:textId="77777777" w:rsidR="00B40DFC" w:rsidRPr="00253050" w:rsidRDefault="00B40DFC" w:rsidP="00B40DFC">
      <w:pPr>
        <w:widowControl w:val="0"/>
        <w:suppressAutoHyphens/>
        <w:spacing w:line="226" w:lineRule="auto"/>
        <w:ind w:right="-166"/>
        <w:rPr>
          <w:color w:val="262626"/>
          <w:sz w:val="24"/>
          <w:szCs w:val="24"/>
        </w:rPr>
      </w:pPr>
      <w:r w:rsidRPr="00253050">
        <w:rPr>
          <w:color w:val="262626"/>
          <w:sz w:val="24"/>
          <w:szCs w:val="24"/>
        </w:rPr>
        <w:t>(ποσοστό, %)</w:t>
      </w:r>
      <w:r w:rsidRPr="00253050">
        <w:rPr>
          <w:lang w:val="en-US"/>
        </w:rPr>
        <w:t> </w:t>
      </w:r>
    </w:p>
    <w:p w14:paraId="2AB36C58" w14:textId="3A484553" w:rsidR="00B40DFC" w:rsidRPr="00253050" w:rsidRDefault="00B40DFC" w:rsidP="00B40DFC">
      <w:pPr>
        <w:suppressAutoHyphens/>
        <w:autoSpaceDE w:val="0"/>
        <w:autoSpaceDN w:val="0"/>
        <w:adjustRightInd w:val="0"/>
        <w:spacing w:after="0" w:line="240" w:lineRule="auto"/>
        <w:jc w:val="both"/>
        <w:rPr>
          <w:rFonts w:cs="Calibri"/>
          <w:color w:val="252525"/>
          <w:sz w:val="22"/>
        </w:rPr>
      </w:pPr>
      <w:r w:rsidRPr="00253050">
        <w:rPr>
          <w:rFonts w:cs="Calibri"/>
          <w:color w:val="252525"/>
          <w:sz w:val="22"/>
        </w:rPr>
        <w:t xml:space="preserve">Ο δείκτης κάλυψης </w:t>
      </w:r>
      <w:r w:rsidR="009226D2">
        <w:rPr>
          <w:rFonts w:cs="Calibri"/>
          <w:color w:val="252525"/>
          <w:sz w:val="22"/>
          <w:lang w:val="en-US"/>
        </w:rPr>
        <w:t>NPE</w:t>
      </w:r>
      <w:r w:rsidR="00637B65">
        <w:rPr>
          <w:rFonts w:cs="Calibri"/>
          <w:color w:val="252525"/>
          <w:sz w:val="22"/>
        </w:rPr>
        <w:t xml:space="preserve"> </w:t>
      </w:r>
      <w:r w:rsidR="00282286">
        <w:rPr>
          <w:rFonts w:cs="Calibri"/>
          <w:color w:val="252525"/>
          <w:sz w:val="22"/>
        </w:rPr>
        <w:t xml:space="preserve">από </w:t>
      </w:r>
      <w:r w:rsidR="009226D2">
        <w:rPr>
          <w:rFonts w:cs="Calibri"/>
          <w:color w:val="252525"/>
          <w:sz w:val="22"/>
        </w:rPr>
        <w:t>αναμενόμενες πιστωτικές ζημίες</w:t>
      </w:r>
      <w:r w:rsidR="00282286">
        <w:rPr>
          <w:rFonts w:cs="Calibri"/>
          <w:color w:val="252525"/>
          <w:sz w:val="22"/>
        </w:rPr>
        <w:t xml:space="preserve"> </w:t>
      </w:r>
      <w:r w:rsidR="009226D2">
        <w:rPr>
          <w:rFonts w:cs="Calibri"/>
          <w:color w:val="252525"/>
          <w:sz w:val="22"/>
        </w:rPr>
        <w:t xml:space="preserve">(ΑΠΖ) </w:t>
      </w:r>
      <w:r w:rsidRPr="00253050">
        <w:rPr>
          <w:rFonts w:cs="Calibri"/>
          <w:color w:val="252525"/>
          <w:sz w:val="22"/>
        </w:rPr>
        <w:t xml:space="preserve">ορίζεται ως ο λόγος των </w:t>
      </w:r>
      <w:r w:rsidR="00282286">
        <w:rPr>
          <w:rFonts w:cs="Calibri"/>
          <w:color w:val="252525"/>
          <w:sz w:val="22"/>
        </w:rPr>
        <w:t xml:space="preserve">ΑΠΖ </w:t>
      </w:r>
      <w:r w:rsidRPr="00253050">
        <w:rPr>
          <w:rFonts w:cs="Calibri"/>
          <w:color w:val="252525"/>
          <w:sz w:val="22"/>
        </w:rPr>
        <w:t xml:space="preserve">στο αποσβεσμένο κόστος </w:t>
      </w:r>
      <w:r w:rsidR="00282286">
        <w:rPr>
          <w:rFonts w:cs="Calibri"/>
          <w:color w:val="252525"/>
          <w:sz w:val="22"/>
        </w:rPr>
        <w:t xml:space="preserve">συμπεριλαμβανομένης της </w:t>
      </w:r>
      <w:r w:rsidRPr="00253050">
        <w:rPr>
          <w:rFonts w:cs="Calibri"/>
          <w:color w:val="252525"/>
          <w:sz w:val="22"/>
        </w:rPr>
        <w:t>προσαρμογή</w:t>
      </w:r>
      <w:r w:rsidR="00282286">
        <w:rPr>
          <w:rFonts w:cs="Calibri"/>
          <w:color w:val="252525"/>
          <w:sz w:val="22"/>
        </w:rPr>
        <w:t>ς</w:t>
      </w:r>
      <w:r w:rsidRPr="00253050">
        <w:rPr>
          <w:rFonts w:cs="Calibri"/>
          <w:color w:val="252525"/>
          <w:sz w:val="22"/>
        </w:rPr>
        <w:t xml:space="preserve"> εύλογης αξίας των δανείων και απαιτήσεων κατά πελατών που </w:t>
      </w:r>
      <w:proofErr w:type="spellStart"/>
      <w:r w:rsidRPr="00253050">
        <w:rPr>
          <w:rFonts w:cs="Calibri"/>
          <w:color w:val="252525"/>
          <w:sz w:val="22"/>
        </w:rPr>
        <w:t>επιμετρώνται</w:t>
      </w:r>
      <w:proofErr w:type="spellEnd"/>
      <w:r w:rsidRPr="00253050">
        <w:rPr>
          <w:rFonts w:cs="Calibri"/>
          <w:color w:val="252525"/>
          <w:sz w:val="22"/>
        </w:rPr>
        <w:t xml:space="preserve"> υποχρεωτικά στην εύλογη αξία μέσω των αποτελεσμάτων και αντιστοιχούν σε €1</w:t>
      </w:r>
      <w:r w:rsidR="00282286">
        <w:rPr>
          <w:rFonts w:cs="Calibri"/>
          <w:color w:val="252525"/>
          <w:sz w:val="22"/>
        </w:rPr>
        <w:t>1</w:t>
      </w:r>
      <w:r w:rsidRPr="00253050">
        <w:rPr>
          <w:rFonts w:cs="Calibri"/>
          <w:color w:val="252525"/>
          <w:sz w:val="22"/>
        </w:rPr>
        <w:t xml:space="preserve"> εκατ. στις 3</w:t>
      </w:r>
      <w:r w:rsidR="00282286">
        <w:rPr>
          <w:rFonts w:cs="Calibri"/>
          <w:color w:val="252525"/>
          <w:sz w:val="22"/>
        </w:rPr>
        <w:t>1</w:t>
      </w:r>
      <w:r w:rsidRPr="00253050">
        <w:rPr>
          <w:rFonts w:cs="Calibri"/>
          <w:color w:val="252525"/>
          <w:sz w:val="22"/>
        </w:rPr>
        <w:t>/</w:t>
      </w:r>
      <w:r w:rsidR="00282286">
        <w:rPr>
          <w:rFonts w:cs="Calibri"/>
          <w:color w:val="252525"/>
          <w:sz w:val="22"/>
        </w:rPr>
        <w:t>12</w:t>
      </w:r>
      <w:r w:rsidRPr="00253050">
        <w:rPr>
          <w:rFonts w:cs="Calibri"/>
          <w:color w:val="252525"/>
          <w:sz w:val="22"/>
        </w:rPr>
        <w:t xml:space="preserve">/2022, και </w:t>
      </w:r>
      <w:r w:rsidR="00282286">
        <w:rPr>
          <w:rFonts w:cs="Calibri"/>
          <w:color w:val="252525"/>
          <w:sz w:val="22"/>
        </w:rPr>
        <w:t xml:space="preserve">σε </w:t>
      </w:r>
      <w:r w:rsidRPr="00253050">
        <w:rPr>
          <w:rFonts w:cs="Calibri"/>
          <w:color w:val="252525"/>
          <w:sz w:val="22"/>
        </w:rPr>
        <w:t>€</w:t>
      </w:r>
      <w:r w:rsidR="00282286">
        <w:rPr>
          <w:rFonts w:cs="Calibri"/>
          <w:color w:val="252525"/>
          <w:sz w:val="22"/>
        </w:rPr>
        <w:t>0,1</w:t>
      </w:r>
      <w:r w:rsidRPr="00253050">
        <w:rPr>
          <w:rFonts w:cs="Calibri"/>
          <w:color w:val="252525"/>
          <w:sz w:val="22"/>
        </w:rPr>
        <w:t xml:space="preserve"> εκατ. στις 3</w:t>
      </w:r>
      <w:r w:rsidR="00282286">
        <w:rPr>
          <w:rFonts w:cs="Calibri"/>
          <w:color w:val="252525"/>
          <w:sz w:val="22"/>
        </w:rPr>
        <w:t>1</w:t>
      </w:r>
      <w:r w:rsidRPr="00253050">
        <w:rPr>
          <w:rFonts w:cs="Calibri"/>
          <w:color w:val="252525"/>
          <w:sz w:val="22"/>
        </w:rPr>
        <w:t>/</w:t>
      </w:r>
      <w:r w:rsidR="00282286">
        <w:rPr>
          <w:rFonts w:cs="Calibri"/>
          <w:color w:val="252525"/>
          <w:sz w:val="22"/>
        </w:rPr>
        <w:t>12</w:t>
      </w:r>
      <w:r w:rsidRPr="00253050">
        <w:rPr>
          <w:rFonts w:cs="Calibri"/>
          <w:color w:val="252525"/>
          <w:sz w:val="22"/>
        </w:rPr>
        <w:t xml:space="preserve">/2023, προς </w:t>
      </w:r>
      <w:r w:rsidR="00282286">
        <w:rPr>
          <w:rFonts w:cs="Calibri"/>
          <w:color w:val="252525"/>
          <w:sz w:val="22"/>
        </w:rPr>
        <w:t xml:space="preserve">(/) </w:t>
      </w:r>
      <w:r w:rsidRPr="00253050">
        <w:rPr>
          <w:rFonts w:cs="Calibri"/>
          <w:color w:val="252525"/>
          <w:sz w:val="22"/>
        </w:rPr>
        <w:t>τα</w:t>
      </w:r>
      <w:r w:rsidR="00282286">
        <w:rPr>
          <w:rFonts w:cs="Calibri"/>
          <w:color w:val="252525"/>
          <w:sz w:val="22"/>
        </w:rPr>
        <w:t xml:space="preserve"> </w:t>
      </w:r>
      <w:r w:rsidR="009226D2">
        <w:rPr>
          <w:rFonts w:cs="Calibri"/>
          <w:color w:val="252525"/>
          <w:sz w:val="22"/>
          <w:lang w:val="en-US"/>
        </w:rPr>
        <w:t>NPE</w:t>
      </w:r>
      <w:r w:rsidRPr="00253050">
        <w:rPr>
          <w:rFonts w:cs="Calibri"/>
          <w:color w:val="252525"/>
          <w:sz w:val="22"/>
        </w:rPr>
        <w:t xml:space="preserve">. </w:t>
      </w:r>
    </w:p>
    <w:p w14:paraId="4050248A" w14:textId="4180A1B7" w:rsidR="00B40DFC" w:rsidRPr="00253050" w:rsidRDefault="00B40DFC" w:rsidP="00B40DFC">
      <w:pPr>
        <w:suppressAutoHyphens/>
        <w:autoSpaceDE w:val="0"/>
        <w:autoSpaceDN w:val="0"/>
        <w:adjustRightInd w:val="0"/>
        <w:spacing w:after="60" w:line="240" w:lineRule="auto"/>
        <w:jc w:val="both"/>
        <w:rPr>
          <w:rFonts w:cs="Calibri"/>
          <w:color w:val="252525"/>
          <w:sz w:val="22"/>
        </w:rPr>
      </w:pPr>
      <w:r w:rsidRPr="00253050">
        <w:rPr>
          <w:rFonts w:cs="Calibri"/>
          <w:color w:val="252525"/>
          <w:sz w:val="22"/>
        </w:rPr>
        <w:t xml:space="preserve">Τα </w:t>
      </w:r>
      <w:r w:rsidR="009226D2">
        <w:rPr>
          <w:rFonts w:cs="Calibri"/>
          <w:color w:val="252525"/>
          <w:sz w:val="22"/>
          <w:lang w:val="en-US"/>
        </w:rPr>
        <w:t>NPE</w:t>
      </w:r>
      <w:r w:rsidR="00282286">
        <w:rPr>
          <w:rFonts w:cs="Calibri"/>
          <w:color w:val="252525"/>
          <w:sz w:val="22"/>
        </w:rPr>
        <w:t xml:space="preserve"> </w:t>
      </w:r>
      <w:r w:rsidRPr="00253050">
        <w:rPr>
          <w:rFonts w:cs="Calibri"/>
          <w:color w:val="252525"/>
          <w:sz w:val="22"/>
        </w:rPr>
        <w:t>είναι πιστοδοτικά ανοίγματα εντός ισολογισμού</w:t>
      </w:r>
      <w:r w:rsidR="00282286">
        <w:rPr>
          <w:rFonts w:cs="Calibri"/>
          <w:color w:val="252525"/>
          <w:sz w:val="22"/>
        </w:rPr>
        <w:t xml:space="preserve"> προ ΑΠΖ</w:t>
      </w:r>
      <w:r w:rsidRPr="00253050">
        <w:rPr>
          <w:rFonts w:cs="Calibri"/>
          <w:color w:val="252525"/>
          <w:sz w:val="22"/>
        </w:rPr>
        <w:t xml:space="preserve">, στα οποία περιλαμβάνονται: (α) δάνεια που </w:t>
      </w:r>
      <w:proofErr w:type="spellStart"/>
      <w:r w:rsidRPr="00253050">
        <w:rPr>
          <w:rFonts w:cs="Calibri"/>
          <w:color w:val="252525"/>
          <w:sz w:val="22"/>
        </w:rPr>
        <w:t>επιμετρώνται</w:t>
      </w:r>
      <w:proofErr w:type="spellEnd"/>
      <w:r w:rsidRPr="00253050">
        <w:rPr>
          <w:rFonts w:cs="Calibri"/>
          <w:color w:val="252525"/>
          <w:sz w:val="22"/>
        </w:rPr>
        <w:t xml:space="preserve"> στο αποσβεσμένο κόστος και ταξινομούνται στο </w:t>
      </w:r>
      <w:r w:rsidR="009226D2">
        <w:rPr>
          <w:rFonts w:cs="Calibri"/>
          <w:color w:val="252525"/>
          <w:sz w:val="22"/>
        </w:rPr>
        <w:t>Σ</w:t>
      </w:r>
      <w:r w:rsidRPr="00253050">
        <w:rPr>
          <w:rFonts w:cs="Calibri"/>
          <w:color w:val="252525"/>
          <w:sz w:val="22"/>
        </w:rPr>
        <w:t xml:space="preserve">τάδιο 3, (β) χρηματοοικονομικά μέσα που αγοράστηκαν ή δημιουργήθηκαν όντας </w:t>
      </w:r>
      <w:proofErr w:type="spellStart"/>
      <w:r w:rsidRPr="00253050">
        <w:rPr>
          <w:rFonts w:cs="Calibri"/>
          <w:color w:val="252525"/>
          <w:sz w:val="22"/>
        </w:rPr>
        <w:t>απομειωμένα</w:t>
      </w:r>
      <w:proofErr w:type="spellEnd"/>
      <w:r w:rsidRPr="00253050">
        <w:rPr>
          <w:rFonts w:cs="Calibri"/>
          <w:color w:val="252525"/>
          <w:sz w:val="22"/>
        </w:rPr>
        <w:t xml:space="preserve"> (</w:t>
      </w:r>
      <w:r w:rsidRPr="00253050">
        <w:rPr>
          <w:rFonts w:cs="Calibri"/>
          <w:color w:val="252525"/>
          <w:sz w:val="22"/>
          <w:lang w:val="en-US"/>
        </w:rPr>
        <w:t>Purchased</w:t>
      </w:r>
      <w:r w:rsidRPr="00253050">
        <w:rPr>
          <w:rFonts w:cs="Calibri"/>
          <w:color w:val="252525"/>
          <w:sz w:val="22"/>
        </w:rPr>
        <w:t xml:space="preserve"> </w:t>
      </w:r>
      <w:r w:rsidRPr="00253050">
        <w:rPr>
          <w:rFonts w:cs="Calibri"/>
          <w:color w:val="252525"/>
          <w:sz w:val="22"/>
          <w:lang w:val="en-US"/>
        </w:rPr>
        <w:t>or</w:t>
      </w:r>
      <w:r w:rsidRPr="00253050">
        <w:rPr>
          <w:rFonts w:cs="Calibri"/>
          <w:color w:val="252525"/>
          <w:sz w:val="22"/>
        </w:rPr>
        <w:t xml:space="preserve"> </w:t>
      </w:r>
      <w:r w:rsidRPr="00253050">
        <w:rPr>
          <w:rFonts w:cs="Calibri"/>
          <w:color w:val="252525"/>
          <w:sz w:val="22"/>
          <w:lang w:val="en-US"/>
        </w:rPr>
        <w:t>originated</w:t>
      </w:r>
      <w:r w:rsidRPr="00253050">
        <w:rPr>
          <w:rFonts w:cs="Calibri"/>
          <w:color w:val="252525"/>
          <w:sz w:val="22"/>
        </w:rPr>
        <w:t xml:space="preserve"> </w:t>
      </w:r>
      <w:r w:rsidRPr="00253050">
        <w:rPr>
          <w:rFonts w:cs="Calibri"/>
          <w:color w:val="252525"/>
          <w:sz w:val="22"/>
          <w:lang w:val="en-US"/>
        </w:rPr>
        <w:t>credit</w:t>
      </w:r>
      <w:r w:rsidRPr="00253050">
        <w:rPr>
          <w:rFonts w:cs="Calibri"/>
          <w:color w:val="252525"/>
          <w:sz w:val="22"/>
        </w:rPr>
        <w:t xml:space="preserve"> </w:t>
      </w:r>
      <w:r w:rsidRPr="00253050">
        <w:rPr>
          <w:rFonts w:cs="Calibri"/>
          <w:color w:val="252525"/>
          <w:sz w:val="22"/>
          <w:lang w:val="en-US"/>
        </w:rPr>
        <w:t>impaired</w:t>
      </w:r>
      <w:r w:rsidRPr="00253050">
        <w:rPr>
          <w:rFonts w:cs="Calibri"/>
          <w:color w:val="252525"/>
          <w:sz w:val="22"/>
        </w:rPr>
        <w:t xml:space="preserve"> / «</w:t>
      </w:r>
      <w:r w:rsidRPr="00253050">
        <w:rPr>
          <w:rFonts w:cs="Calibri"/>
          <w:color w:val="252525"/>
          <w:sz w:val="22"/>
          <w:lang w:val="en-US"/>
        </w:rPr>
        <w:t>POCI</w:t>
      </w:r>
      <w:r w:rsidRPr="00253050">
        <w:rPr>
          <w:rFonts w:cs="Calibri"/>
          <w:color w:val="252525"/>
          <w:sz w:val="22"/>
        </w:rPr>
        <w:t xml:space="preserve">») που </w:t>
      </w:r>
      <w:proofErr w:type="spellStart"/>
      <w:r w:rsidRPr="00253050">
        <w:rPr>
          <w:rFonts w:cs="Calibri"/>
          <w:color w:val="252525"/>
          <w:sz w:val="22"/>
        </w:rPr>
        <w:t>επιμετρώνται</w:t>
      </w:r>
      <w:proofErr w:type="spellEnd"/>
      <w:r w:rsidRPr="00253050">
        <w:rPr>
          <w:rFonts w:cs="Calibri"/>
          <w:color w:val="252525"/>
          <w:sz w:val="22"/>
        </w:rPr>
        <w:t xml:space="preserve"> στο αποσβεσμένο κόστος και εξακολουθούν να είναι </w:t>
      </w:r>
      <w:proofErr w:type="spellStart"/>
      <w:r w:rsidRPr="00253050">
        <w:rPr>
          <w:rFonts w:cs="Calibri"/>
          <w:color w:val="252525"/>
          <w:sz w:val="22"/>
        </w:rPr>
        <w:t>απομειωμένα</w:t>
      </w:r>
      <w:proofErr w:type="spellEnd"/>
      <w:r w:rsidRPr="00253050">
        <w:rPr>
          <w:rFonts w:cs="Calibri"/>
          <w:color w:val="252525"/>
          <w:sz w:val="22"/>
        </w:rPr>
        <w:t xml:space="preserve"> κατά τη λήξη της περιόδου αναφοράς, (γ) δάνεια προς πελάτες που </w:t>
      </w:r>
      <w:proofErr w:type="spellStart"/>
      <w:r w:rsidRPr="00253050">
        <w:rPr>
          <w:rFonts w:cs="Calibri"/>
          <w:color w:val="252525"/>
          <w:sz w:val="22"/>
        </w:rPr>
        <w:t>επιμετρώνται</w:t>
      </w:r>
      <w:proofErr w:type="spellEnd"/>
      <w:r w:rsidRPr="00253050">
        <w:rPr>
          <w:rFonts w:cs="Calibri"/>
          <w:color w:val="252525"/>
          <w:sz w:val="22"/>
        </w:rPr>
        <w:t xml:space="preserve"> υποχρεωτικά στην εύλογη αξία μέσω των αποτελεσμάτων, τα οποία είναι </w:t>
      </w:r>
      <w:proofErr w:type="spellStart"/>
      <w:r w:rsidRPr="00253050">
        <w:rPr>
          <w:rFonts w:cs="Calibri"/>
          <w:color w:val="252525"/>
          <w:sz w:val="22"/>
        </w:rPr>
        <w:t>απομειωμένα</w:t>
      </w:r>
      <w:proofErr w:type="spellEnd"/>
      <w:r w:rsidRPr="00253050">
        <w:rPr>
          <w:rFonts w:cs="Calibri"/>
          <w:color w:val="252525"/>
          <w:sz w:val="22"/>
        </w:rPr>
        <w:t xml:space="preserve"> κατά τη λήξη της περιόδου αναφοράς. </w:t>
      </w:r>
    </w:p>
    <w:p w14:paraId="5D96A14A" w14:textId="77777777" w:rsidR="00B40DFC" w:rsidRPr="00253050" w:rsidRDefault="00B40DFC" w:rsidP="00B40DFC">
      <w:pPr>
        <w:suppressAutoHyphens/>
        <w:spacing w:after="200"/>
        <w:rPr>
          <w:color w:val="97ADDA"/>
          <w:sz w:val="32"/>
          <w:szCs w:val="32"/>
        </w:rPr>
      </w:pPr>
      <w:r w:rsidRPr="00253050">
        <w:rPr>
          <w:rFonts w:cs="Calibri"/>
          <w:color w:val="252525"/>
          <w:sz w:val="22"/>
        </w:rPr>
        <w:t>Σημασία χρήσης: Δείκτης ποιότητας ενεργητικού – πιστωτικού κινδύνου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B40DFC" w14:paraId="6CEFC507" w14:textId="77777777" w:rsidTr="00440A7F">
        <w:trPr>
          <w:trHeight w:val="567"/>
        </w:trPr>
        <w:tc>
          <w:tcPr>
            <w:tcW w:w="846" w:type="dxa"/>
            <w:tcBorders>
              <w:bottom w:val="single" w:sz="12" w:space="0" w:color="244060"/>
            </w:tcBorders>
            <w:shd w:val="clear" w:color="auto" w:fill="ECF0F8"/>
            <w:vAlign w:val="bottom"/>
          </w:tcPr>
          <w:p w14:paraId="76B687F2" w14:textId="77777777" w:rsidR="00B40DFC" w:rsidRPr="00253050" w:rsidRDefault="00B40DFC" w:rsidP="00440A7F">
            <w:pPr>
              <w:suppressAutoHyphens/>
              <w:spacing w:after="200"/>
            </w:pPr>
            <w:bookmarkStart w:id="9" w:name="_Hlk124164421"/>
          </w:p>
        </w:tc>
        <w:tc>
          <w:tcPr>
            <w:tcW w:w="4111" w:type="dxa"/>
            <w:tcBorders>
              <w:bottom w:val="single" w:sz="12" w:space="0" w:color="244060"/>
            </w:tcBorders>
            <w:shd w:val="clear" w:color="auto" w:fill="ECF0F8"/>
            <w:vAlign w:val="bottom"/>
          </w:tcPr>
          <w:p w14:paraId="538A369D" w14:textId="77777777" w:rsidR="00B40DFC" w:rsidRPr="00253050" w:rsidRDefault="00B40DFC" w:rsidP="00440A7F">
            <w:pPr>
              <w:suppressAutoHyphens/>
              <w:spacing w:after="200"/>
            </w:pPr>
          </w:p>
        </w:tc>
        <w:tc>
          <w:tcPr>
            <w:tcW w:w="1771" w:type="dxa"/>
            <w:tcBorders>
              <w:bottom w:val="single" w:sz="12" w:space="0" w:color="244060"/>
            </w:tcBorders>
            <w:shd w:val="clear" w:color="auto" w:fill="ECF0F8"/>
            <w:vAlign w:val="center"/>
          </w:tcPr>
          <w:p w14:paraId="785E0DDB" w14:textId="6D54F381" w:rsidR="00B40DFC" w:rsidRPr="00253050" w:rsidRDefault="007D1066" w:rsidP="00440A7F">
            <w:pPr>
              <w:pStyle w:val="BasicParagraph"/>
              <w:widowControl w:val="0"/>
              <w:suppressAutoHyphens/>
              <w:ind w:right="113"/>
              <w:jc w:val="right"/>
              <w:rPr>
                <w:rFonts w:ascii="Piraeus Sans" w:hAnsi="Piraeus Sans"/>
                <w:b/>
                <w:bCs/>
                <w:color w:val="023E87"/>
                <w:sz w:val="22"/>
                <w:szCs w:val="22"/>
                <w14:ligatures w14:val="none"/>
              </w:rPr>
            </w:pPr>
            <w:r>
              <w:rPr>
                <w:rFonts w:ascii="Piraeus Sans" w:hAnsi="Piraeus Sans"/>
                <w:b/>
                <w:bCs/>
                <w:color w:val="023E87"/>
                <w:sz w:val="22"/>
                <w:szCs w:val="22"/>
                <w14:ligatures w14:val="none"/>
              </w:rPr>
              <w:t>Δεκέμβριος 2023</w:t>
            </w:r>
          </w:p>
        </w:tc>
        <w:tc>
          <w:tcPr>
            <w:tcW w:w="1772" w:type="dxa"/>
            <w:tcBorders>
              <w:bottom w:val="single" w:sz="12" w:space="0" w:color="244060"/>
            </w:tcBorders>
            <w:shd w:val="clear" w:color="auto" w:fill="ECF0F8"/>
            <w:vAlign w:val="center"/>
          </w:tcPr>
          <w:p w14:paraId="4B468F2E" w14:textId="42EDE970" w:rsidR="00B40DFC" w:rsidRPr="00253050" w:rsidRDefault="007D1066" w:rsidP="00440A7F">
            <w:pPr>
              <w:pStyle w:val="BasicParagraph"/>
              <w:widowControl w:val="0"/>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14:ligatures w14:val="none"/>
              </w:rPr>
              <w:t>Δεκέμβριος 2022</w:t>
            </w:r>
          </w:p>
        </w:tc>
      </w:tr>
      <w:tr w:rsidR="007D1066" w14:paraId="46F1749F" w14:textId="77777777" w:rsidTr="00440A7F">
        <w:trPr>
          <w:trHeight w:val="348"/>
        </w:trPr>
        <w:tc>
          <w:tcPr>
            <w:tcW w:w="846" w:type="dxa"/>
            <w:tcBorders>
              <w:top w:val="single" w:sz="12" w:space="0" w:color="244060"/>
            </w:tcBorders>
            <w:shd w:val="clear" w:color="auto" w:fill="ECF0F8"/>
            <w:vAlign w:val="center"/>
          </w:tcPr>
          <w:p w14:paraId="45669E45" w14:textId="77777777" w:rsidR="007D1066" w:rsidRPr="00253050" w:rsidRDefault="007D1066" w:rsidP="007D1066">
            <w:pPr>
              <w:pStyle w:val="BasicParagraph"/>
              <w:widowControl w:val="0"/>
              <w:suppressAutoHyphens/>
              <w:ind w:right="113"/>
              <w:rPr>
                <w:rFonts w:ascii="Piraeus Sans" w:hAnsi="Piraeus Sans"/>
                <w:color w:val="262626"/>
                <w:sz w:val="22"/>
                <w:szCs w:val="22"/>
                <w:lang w:val="en-US"/>
                <w14:ligatures w14:val="none"/>
              </w:rPr>
            </w:pPr>
          </w:p>
        </w:tc>
        <w:tc>
          <w:tcPr>
            <w:tcW w:w="4111" w:type="dxa"/>
            <w:tcBorders>
              <w:top w:val="single" w:sz="12" w:space="0" w:color="244060"/>
            </w:tcBorders>
            <w:shd w:val="clear" w:color="auto" w:fill="ECF0F8"/>
            <w:vAlign w:val="center"/>
          </w:tcPr>
          <w:p w14:paraId="0CD2994E" w14:textId="0B3A4A0F" w:rsidR="007D1066" w:rsidRPr="00253050" w:rsidRDefault="00397357" w:rsidP="007D1066">
            <w:pPr>
              <w:pStyle w:val="BasicParagraph"/>
              <w:widowControl w:val="0"/>
              <w:suppressAutoHyphens/>
              <w:ind w:right="113"/>
              <w:rPr>
                <w:rFonts w:ascii="Piraeus Sans" w:hAnsi="Piraeus Sans"/>
                <w:color w:val="262626"/>
                <w:sz w:val="22"/>
                <w:szCs w:val="22"/>
                <w14:ligatures w14:val="none"/>
              </w:rPr>
            </w:pPr>
            <w:r>
              <w:rPr>
                <w:rFonts w:ascii="Piraeus Sans" w:hAnsi="Piraeus Sans"/>
                <w:color w:val="262626"/>
                <w:sz w:val="22"/>
                <w:szCs w:val="22"/>
                <w14:ligatures w14:val="none"/>
              </w:rPr>
              <w:t>ΑΠΖ</w:t>
            </w:r>
            <w:r w:rsidR="007D1066" w:rsidRPr="00253050">
              <w:rPr>
                <w:rFonts w:ascii="Piraeus Sans" w:hAnsi="Piraeus Sans"/>
                <w:color w:val="262626"/>
                <w:sz w:val="22"/>
                <w:szCs w:val="22"/>
                <w14:ligatures w14:val="none"/>
              </w:rPr>
              <w:t xml:space="preserve"> (€ εκατ.)</w:t>
            </w:r>
          </w:p>
        </w:tc>
        <w:tc>
          <w:tcPr>
            <w:tcW w:w="1771" w:type="dxa"/>
            <w:tcBorders>
              <w:top w:val="single" w:sz="12" w:space="0" w:color="244060"/>
            </w:tcBorders>
            <w:shd w:val="clear" w:color="auto" w:fill="ECF0F8"/>
            <w:vAlign w:val="center"/>
          </w:tcPr>
          <w:p w14:paraId="06500FD2" w14:textId="1E481930" w:rsidR="007D1066" w:rsidRPr="00253050" w:rsidRDefault="007D1066" w:rsidP="007D1066">
            <w:pPr>
              <w:pStyle w:val="Default"/>
              <w:suppressAutoHyphens/>
              <w:jc w:val="right"/>
              <w:rPr>
                <w:rFonts w:ascii="Piraeus Sans" w:hAnsi="Piraeus Sans"/>
                <w:color w:val="262626"/>
                <w:sz w:val="22"/>
                <w:szCs w:val="22"/>
              </w:rPr>
            </w:pPr>
            <w:r>
              <w:rPr>
                <w:rFonts w:ascii="Piraeus Sans" w:hAnsi="Piraeus Sans"/>
                <w:color w:val="023E87"/>
                <w:sz w:val="22"/>
                <w:szCs w:val="22"/>
                <w:lang w:val="en-US"/>
              </w:rPr>
              <w:t>819</w:t>
            </w:r>
          </w:p>
        </w:tc>
        <w:tc>
          <w:tcPr>
            <w:tcW w:w="1772" w:type="dxa"/>
            <w:tcBorders>
              <w:top w:val="single" w:sz="12" w:space="0" w:color="244060"/>
            </w:tcBorders>
            <w:shd w:val="clear" w:color="auto" w:fill="ECF0F8"/>
            <w:vAlign w:val="center"/>
          </w:tcPr>
          <w:p w14:paraId="487B8D88" w14:textId="72020CB3" w:rsidR="007D1066" w:rsidRPr="00253050" w:rsidRDefault="007D1066" w:rsidP="007D1066">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4</w:t>
            </w:r>
            <w:r w:rsidRPr="006071D4">
              <w:rPr>
                <w:rFonts w:ascii="Piraeus Sans" w:hAnsi="Piraeus Sans"/>
                <w:color w:val="262626"/>
                <w:sz w:val="22"/>
                <w:szCs w:val="22"/>
                <w:lang w:val="en-US"/>
                <w14:ligatures w14:val="none"/>
              </w:rPr>
              <w:t>31</w:t>
            </w:r>
          </w:p>
        </w:tc>
      </w:tr>
      <w:tr w:rsidR="007D1066" w14:paraId="481425DC" w14:textId="77777777" w:rsidTr="00440A7F">
        <w:trPr>
          <w:trHeight w:val="57"/>
        </w:trPr>
        <w:tc>
          <w:tcPr>
            <w:tcW w:w="846" w:type="dxa"/>
            <w:tcBorders>
              <w:top w:val="single" w:sz="4" w:space="0" w:color="FFFFFF" w:themeColor="background1"/>
              <w:bottom w:val="single" w:sz="4" w:space="0" w:color="FFFFFF" w:themeColor="background1"/>
            </w:tcBorders>
            <w:shd w:val="clear" w:color="auto" w:fill="ECF0F8"/>
            <w:vAlign w:val="center"/>
          </w:tcPr>
          <w:p w14:paraId="3813C5EA" w14:textId="77777777" w:rsidR="007D1066" w:rsidRPr="00253050" w:rsidRDefault="007D1066" w:rsidP="007D1066">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111" w:type="dxa"/>
            <w:tcBorders>
              <w:top w:val="single" w:sz="4" w:space="0" w:color="FFFFFF" w:themeColor="background1"/>
              <w:bottom w:val="single" w:sz="4" w:space="0" w:color="FFFFFF" w:themeColor="background1"/>
            </w:tcBorders>
            <w:shd w:val="clear" w:color="auto" w:fill="ECF0F8"/>
            <w:vAlign w:val="center"/>
          </w:tcPr>
          <w:p w14:paraId="699C66CA" w14:textId="77777777" w:rsidR="007D1066" w:rsidRPr="00253050" w:rsidRDefault="007D1066" w:rsidP="007D1066">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ΜΕΑ (€ εκατ.)</w:t>
            </w:r>
          </w:p>
        </w:tc>
        <w:tc>
          <w:tcPr>
            <w:tcW w:w="1771" w:type="dxa"/>
            <w:tcBorders>
              <w:top w:val="single" w:sz="4" w:space="0" w:color="FFFFFF" w:themeColor="background1"/>
              <w:bottom w:val="single" w:sz="4" w:space="0" w:color="FFFFFF" w:themeColor="background1"/>
            </w:tcBorders>
            <w:shd w:val="clear" w:color="auto" w:fill="ECF0F8"/>
            <w:vAlign w:val="center"/>
          </w:tcPr>
          <w:p w14:paraId="302049D9" w14:textId="5C623BA9" w:rsidR="007D1066" w:rsidRPr="00253050" w:rsidRDefault="007D1066" w:rsidP="007D1066">
            <w:pPr>
              <w:pStyle w:val="BasicParagraph"/>
              <w:widowControl w:val="0"/>
              <w:suppressAutoHyphens/>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1</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329</w:t>
            </w:r>
          </w:p>
        </w:tc>
        <w:tc>
          <w:tcPr>
            <w:tcW w:w="1772" w:type="dxa"/>
            <w:tcBorders>
              <w:top w:val="single" w:sz="4" w:space="0" w:color="FFFFFF" w:themeColor="background1"/>
              <w:bottom w:val="single" w:sz="4" w:space="0" w:color="FFFFFF" w:themeColor="background1"/>
            </w:tcBorders>
            <w:shd w:val="clear" w:color="auto" w:fill="ECF0F8"/>
            <w:vAlign w:val="center"/>
          </w:tcPr>
          <w:p w14:paraId="61BDC3FA" w14:textId="3A92EA74" w:rsidR="007D1066" w:rsidRPr="00253050" w:rsidRDefault="007D1066" w:rsidP="007D1066">
            <w:pPr>
              <w:pStyle w:val="BasicParagraph"/>
              <w:widowControl w:val="0"/>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2</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624</w:t>
            </w:r>
          </w:p>
        </w:tc>
      </w:tr>
      <w:tr w:rsidR="007D1066" w14:paraId="796C82B4" w14:textId="77777777" w:rsidTr="00440A7F">
        <w:trPr>
          <w:trHeight w:val="57"/>
        </w:trPr>
        <w:tc>
          <w:tcPr>
            <w:tcW w:w="846" w:type="dxa"/>
            <w:tcBorders>
              <w:top w:val="single" w:sz="4" w:space="0" w:color="FFFFFF" w:themeColor="background1"/>
            </w:tcBorders>
            <w:shd w:val="clear" w:color="auto" w:fill="ECF0F8"/>
            <w:vAlign w:val="center"/>
          </w:tcPr>
          <w:p w14:paraId="47FD532C" w14:textId="77777777" w:rsidR="007D1066" w:rsidRPr="00253050" w:rsidRDefault="007D1066" w:rsidP="007D1066">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111" w:type="dxa"/>
            <w:tcBorders>
              <w:top w:val="single" w:sz="4" w:space="0" w:color="FFFFFF" w:themeColor="background1"/>
            </w:tcBorders>
            <w:shd w:val="clear" w:color="auto" w:fill="ECF0F8"/>
            <w:vAlign w:val="center"/>
          </w:tcPr>
          <w:p w14:paraId="5C6C8830" w14:textId="3FD684A3" w:rsidR="007D1066" w:rsidRPr="00253050" w:rsidRDefault="007D1066" w:rsidP="007D1066">
            <w:pPr>
              <w:pStyle w:val="BasicParagraph"/>
              <w:widowControl w:val="0"/>
              <w:suppressAutoHyphens/>
              <w:ind w:right="113"/>
              <w:rPr>
                <w:rFonts w:ascii="Piraeus Sans" w:hAnsi="Piraeus Sans"/>
                <w:b/>
                <w:bCs/>
                <w:color w:val="262626"/>
                <w:sz w:val="22"/>
                <w:szCs w:val="22"/>
                <w14:ligatures w14:val="none"/>
              </w:rPr>
            </w:pPr>
            <w:r w:rsidRPr="00253050">
              <w:rPr>
                <w:rFonts w:ascii="Piraeus Sans" w:hAnsi="Piraeus Sans"/>
                <w:b/>
                <w:bCs/>
                <w:color w:val="262626"/>
                <w:sz w:val="22"/>
                <w:szCs w:val="22"/>
                <w14:ligatures w14:val="none"/>
              </w:rPr>
              <w:t>Δείκτης κάλυψης ΜΕΑ</w:t>
            </w:r>
            <w:r w:rsidR="00397357">
              <w:rPr>
                <w:rFonts w:ascii="Piraeus Sans" w:hAnsi="Piraeus Sans"/>
                <w:b/>
                <w:bCs/>
                <w:color w:val="262626"/>
                <w:sz w:val="22"/>
                <w:szCs w:val="22"/>
                <w14:ligatures w14:val="none"/>
              </w:rPr>
              <w:t xml:space="preserve"> από ΑΠΖ</w:t>
            </w:r>
          </w:p>
        </w:tc>
        <w:tc>
          <w:tcPr>
            <w:tcW w:w="1771" w:type="dxa"/>
            <w:tcBorders>
              <w:top w:val="single" w:sz="4" w:space="0" w:color="FFFFFF" w:themeColor="background1"/>
            </w:tcBorders>
            <w:shd w:val="clear" w:color="auto" w:fill="ECF0F8"/>
            <w:vAlign w:val="center"/>
          </w:tcPr>
          <w:p w14:paraId="4AB18509" w14:textId="7EB4ADF1" w:rsidR="007D1066" w:rsidRPr="00253050" w:rsidRDefault="007D1066" w:rsidP="007D1066">
            <w:pPr>
              <w:pStyle w:val="BasicParagraph"/>
              <w:widowControl w:val="0"/>
              <w:suppressAutoHyphens/>
              <w:jc w:val="right"/>
              <w:rPr>
                <w:rFonts w:ascii="Piraeus Sans" w:hAnsi="Piraeus Sans"/>
                <w:b/>
                <w:bCs/>
                <w:color w:val="023E87"/>
                <w:sz w:val="22"/>
                <w:szCs w:val="22"/>
                <w14:ligatures w14:val="none"/>
              </w:rPr>
            </w:pPr>
            <w:r>
              <w:rPr>
                <w:rFonts w:ascii="Piraeus Sans" w:hAnsi="Piraeus Sans"/>
                <w:b/>
                <w:bCs/>
                <w:color w:val="023E87"/>
                <w:sz w:val="22"/>
                <w:szCs w:val="22"/>
                <w:lang w:val="en-US"/>
                <w14:ligatures w14:val="none"/>
              </w:rPr>
              <w:t>6</w:t>
            </w:r>
            <w:r w:rsidR="0005224D">
              <w:rPr>
                <w:rFonts w:ascii="Piraeus Sans" w:hAnsi="Piraeus Sans"/>
                <w:b/>
                <w:bCs/>
                <w:color w:val="023E87"/>
                <w:sz w:val="22"/>
                <w:szCs w:val="22"/>
                <w14:ligatures w14:val="none"/>
              </w:rPr>
              <w:t>1.6</w:t>
            </w:r>
            <w:r w:rsidRPr="006071D4">
              <w:rPr>
                <w:rFonts w:ascii="Piraeus Sans" w:hAnsi="Piraeus Sans"/>
                <w:b/>
                <w:bCs/>
                <w:color w:val="023E87"/>
                <w:sz w:val="22"/>
                <w:szCs w:val="22"/>
                <w:lang w:val="en-US"/>
                <w14:ligatures w14:val="none"/>
              </w:rPr>
              <w:t>%</w:t>
            </w:r>
          </w:p>
        </w:tc>
        <w:tc>
          <w:tcPr>
            <w:tcW w:w="1772" w:type="dxa"/>
            <w:tcBorders>
              <w:top w:val="single" w:sz="4" w:space="0" w:color="FFFFFF" w:themeColor="background1"/>
            </w:tcBorders>
            <w:shd w:val="clear" w:color="auto" w:fill="ECF0F8"/>
            <w:vAlign w:val="center"/>
          </w:tcPr>
          <w:p w14:paraId="17497DD1" w14:textId="515F8DB8" w:rsidR="007D1066" w:rsidRPr="00253050" w:rsidRDefault="007D1066" w:rsidP="007D1066">
            <w:pPr>
              <w:pStyle w:val="BasicParagraph"/>
              <w:widowControl w:val="0"/>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lang w:val="en-US"/>
                <w14:ligatures w14:val="none"/>
              </w:rPr>
              <w:t>5</w:t>
            </w:r>
            <w:r w:rsidR="0005224D">
              <w:rPr>
                <w:rFonts w:ascii="Piraeus Sans" w:hAnsi="Piraeus Sans"/>
                <w:b/>
                <w:bCs/>
                <w:color w:val="262626"/>
                <w:sz w:val="22"/>
                <w:szCs w:val="22"/>
                <w14:ligatures w14:val="none"/>
              </w:rPr>
              <w:t>4.5</w:t>
            </w:r>
            <w:r w:rsidRPr="006071D4">
              <w:rPr>
                <w:rFonts w:ascii="Piraeus Sans" w:hAnsi="Piraeus Sans"/>
                <w:b/>
                <w:bCs/>
                <w:color w:val="262626"/>
                <w:sz w:val="22"/>
                <w:szCs w:val="22"/>
                <w:lang w:val="en-US"/>
                <w14:ligatures w14:val="none"/>
              </w:rPr>
              <w:t>%</w:t>
            </w:r>
          </w:p>
        </w:tc>
      </w:tr>
      <w:bookmarkEnd w:id="9"/>
    </w:tbl>
    <w:p w14:paraId="52DF340B" w14:textId="77777777" w:rsidR="00B40DFC" w:rsidRDefault="00B40DFC" w:rsidP="00B40DFC">
      <w:pPr>
        <w:suppressAutoHyphens/>
        <w:autoSpaceDE w:val="0"/>
        <w:autoSpaceDN w:val="0"/>
        <w:adjustRightInd w:val="0"/>
        <w:spacing w:after="60" w:line="240" w:lineRule="auto"/>
        <w:jc w:val="both"/>
        <w:rPr>
          <w:rFonts w:cs="Calibri"/>
          <w:color w:val="252525"/>
          <w:sz w:val="22"/>
        </w:rPr>
      </w:pPr>
    </w:p>
    <w:p w14:paraId="014C3E04" w14:textId="77777777" w:rsidR="007372B6" w:rsidRDefault="007372B6" w:rsidP="001D30C6">
      <w:pPr>
        <w:pStyle w:val="02PFHTitle2"/>
        <w:spacing w:before="200"/>
        <w:rPr>
          <w:lang w:val="el-GR"/>
        </w:rPr>
      </w:pPr>
    </w:p>
    <w:p w14:paraId="1EE5B659" w14:textId="55139BEE" w:rsidR="000D4938" w:rsidRPr="00F52D84" w:rsidRDefault="000D4938" w:rsidP="000D4938">
      <w:pPr>
        <w:pStyle w:val="02PFHTitle2"/>
        <w:rPr>
          <w:lang w:val="el-GR"/>
        </w:rPr>
      </w:pPr>
      <w:r w:rsidRPr="00F52D84">
        <w:rPr>
          <w:lang w:val="el-GR"/>
        </w:rPr>
        <w:t>Δείκτης μη εξυπηρετούμενων ανοιγμάτων (</w:t>
      </w:r>
      <w:r w:rsidR="003B7164">
        <w:rPr>
          <w:lang w:val="el-GR"/>
        </w:rPr>
        <w:t>NPE</w:t>
      </w:r>
      <w:r w:rsidRPr="00F52D84">
        <w:rPr>
          <w:lang w:val="el-GR"/>
        </w:rPr>
        <w:t xml:space="preserve">) </w:t>
      </w:r>
    </w:p>
    <w:p w14:paraId="6D913358" w14:textId="77777777" w:rsidR="000D4938" w:rsidRPr="003E7780" w:rsidRDefault="000D4938" w:rsidP="000D4938">
      <w:pPr>
        <w:widowControl w:val="0"/>
        <w:suppressLineNumbers/>
        <w:suppressAutoHyphens/>
        <w:spacing w:line="226" w:lineRule="auto"/>
        <w:rPr>
          <w:color w:val="262626"/>
          <w:sz w:val="24"/>
          <w:szCs w:val="24"/>
        </w:rPr>
      </w:pPr>
      <w:r w:rsidRPr="003E7780">
        <w:rPr>
          <w:color w:val="262626"/>
          <w:sz w:val="24"/>
          <w:szCs w:val="24"/>
        </w:rPr>
        <w:t>(ποσοστό, %)</w:t>
      </w:r>
    </w:p>
    <w:p w14:paraId="766BADF4" w14:textId="0F7CE2CD" w:rsidR="000D4938" w:rsidRDefault="000D4938" w:rsidP="000D4938">
      <w:pPr>
        <w:suppressLineNumbers/>
        <w:suppressAutoHyphens/>
        <w:autoSpaceDE w:val="0"/>
        <w:autoSpaceDN w:val="0"/>
        <w:adjustRightInd w:val="0"/>
        <w:spacing w:after="0" w:line="240" w:lineRule="auto"/>
        <w:jc w:val="both"/>
        <w:rPr>
          <w:rFonts w:cs="Calibri"/>
          <w:color w:val="252525"/>
          <w:sz w:val="22"/>
        </w:rPr>
      </w:pPr>
      <w:r w:rsidRPr="003E7780">
        <w:rPr>
          <w:rFonts w:cs="Calibri"/>
          <w:color w:val="252525"/>
          <w:sz w:val="22"/>
        </w:rPr>
        <w:t xml:space="preserve">Ο δείκτης </w:t>
      </w:r>
      <w:r w:rsidR="003B7164">
        <w:rPr>
          <w:rFonts w:cs="Calibri"/>
          <w:color w:val="252525"/>
          <w:sz w:val="22"/>
          <w:lang w:val="en-US"/>
        </w:rPr>
        <w:t>NPE</w:t>
      </w:r>
      <w:r>
        <w:rPr>
          <w:rFonts w:cs="Calibri"/>
          <w:color w:val="252525"/>
          <w:sz w:val="22"/>
        </w:rPr>
        <w:t xml:space="preserve"> </w:t>
      </w:r>
      <w:r w:rsidRPr="003E7780">
        <w:rPr>
          <w:rFonts w:cs="Calibri"/>
          <w:color w:val="252525"/>
          <w:sz w:val="22"/>
        </w:rPr>
        <w:t xml:space="preserve">υπολογίζεται ως ο λόγος των </w:t>
      </w:r>
      <w:r w:rsidR="003B7164">
        <w:rPr>
          <w:rFonts w:cs="Calibri"/>
          <w:color w:val="252525"/>
          <w:sz w:val="22"/>
          <w:lang w:val="en-US"/>
        </w:rPr>
        <w:t>NPE</w:t>
      </w:r>
      <w:r>
        <w:rPr>
          <w:rFonts w:cs="Calibri"/>
          <w:color w:val="252525"/>
          <w:sz w:val="22"/>
        </w:rPr>
        <w:t xml:space="preserve"> </w:t>
      </w:r>
      <w:r w:rsidRPr="003E7780">
        <w:rPr>
          <w:rFonts w:cs="Calibri"/>
          <w:color w:val="252525"/>
          <w:sz w:val="22"/>
        </w:rPr>
        <w:t xml:space="preserve">προς </w:t>
      </w:r>
      <w:r>
        <w:rPr>
          <w:rFonts w:cs="Calibri"/>
          <w:color w:val="252525"/>
          <w:sz w:val="22"/>
        </w:rPr>
        <w:t xml:space="preserve">(/) </w:t>
      </w:r>
      <w:r w:rsidRPr="003E7780">
        <w:rPr>
          <w:rFonts w:cs="Calibri"/>
          <w:color w:val="252525"/>
          <w:sz w:val="22"/>
        </w:rPr>
        <w:t>τα δάνεια προ προβλέψεων</w:t>
      </w:r>
      <w:r w:rsidRPr="000D4938">
        <w:rPr>
          <w:rFonts w:cs="Calibri"/>
          <w:color w:val="252525"/>
          <w:sz w:val="22"/>
        </w:rPr>
        <w:t xml:space="preserve"> </w:t>
      </w:r>
      <w:r w:rsidR="00C42969">
        <w:rPr>
          <w:rFonts w:cs="Calibri"/>
          <w:color w:val="252525"/>
          <w:sz w:val="22"/>
        </w:rPr>
        <w:t xml:space="preserve">και </w:t>
      </w:r>
      <w:r>
        <w:rPr>
          <w:rFonts w:cs="Calibri"/>
          <w:color w:val="252525"/>
          <w:sz w:val="22"/>
        </w:rPr>
        <w:t>προσαρμογ</w:t>
      </w:r>
      <w:r w:rsidR="00C42969">
        <w:rPr>
          <w:rFonts w:cs="Calibri"/>
          <w:color w:val="252525"/>
          <w:sz w:val="22"/>
        </w:rPr>
        <w:t>ών</w:t>
      </w:r>
      <w:r>
        <w:rPr>
          <w:rFonts w:cs="Calibri"/>
          <w:color w:val="252525"/>
          <w:sz w:val="22"/>
        </w:rPr>
        <w:t xml:space="preserve"> </w:t>
      </w:r>
      <w:proofErr w:type="spellStart"/>
      <w:r w:rsidR="003B7164" w:rsidRPr="003B7164">
        <w:rPr>
          <w:rFonts w:cs="Calibri"/>
          <w:color w:val="252525"/>
          <w:sz w:val="22"/>
        </w:rPr>
        <w:t>Purchase</w:t>
      </w:r>
      <w:proofErr w:type="spellEnd"/>
      <w:r w:rsidR="003B7164" w:rsidRPr="003B7164">
        <w:rPr>
          <w:rFonts w:cs="Calibri"/>
          <w:color w:val="252525"/>
          <w:sz w:val="22"/>
        </w:rPr>
        <w:t xml:space="preserve"> </w:t>
      </w:r>
      <w:proofErr w:type="spellStart"/>
      <w:r w:rsidR="003B7164" w:rsidRPr="003B7164">
        <w:rPr>
          <w:rFonts w:cs="Calibri"/>
          <w:color w:val="252525"/>
          <w:sz w:val="22"/>
        </w:rPr>
        <w:t>Price</w:t>
      </w:r>
      <w:proofErr w:type="spellEnd"/>
      <w:r w:rsidR="003B7164" w:rsidRPr="003B7164">
        <w:rPr>
          <w:rFonts w:cs="Calibri"/>
          <w:color w:val="252525"/>
          <w:sz w:val="22"/>
        </w:rPr>
        <w:t xml:space="preserve"> </w:t>
      </w:r>
      <w:proofErr w:type="spellStart"/>
      <w:r w:rsidR="003B7164" w:rsidRPr="003B7164">
        <w:rPr>
          <w:rFonts w:cs="Calibri"/>
          <w:color w:val="252525"/>
          <w:sz w:val="22"/>
        </w:rPr>
        <w:t>Allocation</w:t>
      </w:r>
      <w:proofErr w:type="spellEnd"/>
      <w:r w:rsidR="003B7164" w:rsidRPr="003B7164">
        <w:rPr>
          <w:rFonts w:cs="Calibri"/>
          <w:color w:val="252525"/>
          <w:sz w:val="22"/>
        </w:rPr>
        <w:t xml:space="preserve">, </w:t>
      </w:r>
      <w:r>
        <w:rPr>
          <w:rFonts w:cs="Calibri"/>
          <w:color w:val="252525"/>
          <w:sz w:val="22"/>
          <w:lang w:val="en-US"/>
        </w:rPr>
        <w:t>PPA</w:t>
      </w:r>
      <w:r w:rsidRPr="003E7780">
        <w:rPr>
          <w:rFonts w:cs="Calibri"/>
          <w:color w:val="252525"/>
          <w:sz w:val="22"/>
        </w:rPr>
        <w:t xml:space="preserve">. </w:t>
      </w:r>
    </w:p>
    <w:p w14:paraId="579DFB0A" w14:textId="1F529AE7" w:rsidR="00C42969" w:rsidRPr="00C42969" w:rsidRDefault="00C42969" w:rsidP="000D4938">
      <w:pPr>
        <w:suppressLineNumbers/>
        <w:suppressAutoHyphens/>
        <w:autoSpaceDE w:val="0"/>
        <w:autoSpaceDN w:val="0"/>
        <w:adjustRightInd w:val="0"/>
        <w:spacing w:after="0" w:line="240" w:lineRule="auto"/>
        <w:jc w:val="both"/>
        <w:rPr>
          <w:rFonts w:cs="Calibri"/>
          <w:color w:val="252525"/>
          <w:sz w:val="22"/>
        </w:rPr>
      </w:pPr>
      <w:r>
        <w:rPr>
          <w:rFonts w:cs="Calibri"/>
          <w:color w:val="252525"/>
          <w:sz w:val="22"/>
        </w:rPr>
        <w:t xml:space="preserve">Δάνεια προ προβλέψεων </w:t>
      </w:r>
      <w:r w:rsidRPr="00C42969">
        <w:rPr>
          <w:rFonts w:cs="Calibri"/>
          <w:color w:val="252525"/>
          <w:sz w:val="22"/>
        </w:rPr>
        <w:t xml:space="preserve">/ </w:t>
      </w:r>
      <w:r>
        <w:rPr>
          <w:rFonts w:cs="Calibri"/>
          <w:color w:val="252525"/>
          <w:sz w:val="22"/>
        </w:rPr>
        <w:t>Δάνεια πελατών</w:t>
      </w:r>
      <w:r w:rsidRPr="00C42969">
        <w:rPr>
          <w:rFonts w:cs="Calibri"/>
          <w:color w:val="252525"/>
          <w:sz w:val="22"/>
        </w:rPr>
        <w:t xml:space="preserve">: </w:t>
      </w:r>
      <w:r>
        <w:rPr>
          <w:rFonts w:cs="Calibri"/>
          <w:color w:val="252525"/>
          <w:sz w:val="22"/>
        </w:rPr>
        <w:t xml:space="preserve">Δάνεια μετά από προβλέψεις (όπως ορίζονται στους ΕΔΜΑ), πλέον (+) ΑΠΖ, και προσαρμογών </w:t>
      </w:r>
      <w:r>
        <w:rPr>
          <w:rFonts w:cs="Calibri"/>
          <w:color w:val="252525"/>
          <w:sz w:val="22"/>
          <w:lang w:val="en-US"/>
        </w:rPr>
        <w:t>PPA</w:t>
      </w:r>
      <w:r>
        <w:rPr>
          <w:rFonts w:cs="Calibri"/>
          <w:color w:val="252525"/>
          <w:sz w:val="22"/>
        </w:rPr>
        <w:t xml:space="preserve">. </w:t>
      </w:r>
    </w:p>
    <w:p w14:paraId="60A1F9F1" w14:textId="77777777" w:rsidR="000D4938" w:rsidRPr="003E7780" w:rsidRDefault="000D4938" w:rsidP="000D4938">
      <w:pPr>
        <w:suppressLineNumbers/>
        <w:suppressAutoHyphens/>
        <w:autoSpaceDE w:val="0"/>
        <w:autoSpaceDN w:val="0"/>
        <w:adjustRightInd w:val="0"/>
        <w:spacing w:after="200" w:line="240" w:lineRule="auto"/>
        <w:jc w:val="both"/>
        <w:rPr>
          <w:rFonts w:cs="Calibri"/>
          <w:color w:val="252525"/>
          <w:sz w:val="22"/>
        </w:rPr>
      </w:pPr>
      <w:r w:rsidRPr="003E7780">
        <w:rPr>
          <w:rFonts w:cs="Calibri"/>
          <w:color w:val="252525"/>
          <w:sz w:val="22"/>
        </w:rPr>
        <w:t>Σημασία χρήσης: Δείκτης ποιότητας ενεργητικού – πιστωτικού κινδύνου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D4938" w14:paraId="282AF575" w14:textId="77777777" w:rsidTr="00440A7F">
        <w:trPr>
          <w:trHeight w:val="567"/>
        </w:trPr>
        <w:tc>
          <w:tcPr>
            <w:tcW w:w="846" w:type="dxa"/>
            <w:tcBorders>
              <w:bottom w:val="single" w:sz="12" w:space="0" w:color="244060"/>
            </w:tcBorders>
            <w:shd w:val="clear" w:color="auto" w:fill="ECF0F8"/>
            <w:vAlign w:val="bottom"/>
          </w:tcPr>
          <w:p w14:paraId="40FE8664" w14:textId="77777777" w:rsidR="000D4938" w:rsidRPr="003E7780" w:rsidRDefault="000D4938" w:rsidP="00440A7F">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7F767D1F" w14:textId="77777777" w:rsidR="000D4938" w:rsidRPr="003E7780" w:rsidRDefault="000D4938" w:rsidP="00440A7F">
            <w:pPr>
              <w:suppressLineNumbers/>
              <w:suppressAutoHyphens/>
              <w:spacing w:after="200"/>
            </w:pPr>
          </w:p>
        </w:tc>
        <w:tc>
          <w:tcPr>
            <w:tcW w:w="1771" w:type="dxa"/>
            <w:tcBorders>
              <w:bottom w:val="single" w:sz="12" w:space="0" w:color="244060"/>
            </w:tcBorders>
            <w:shd w:val="clear" w:color="auto" w:fill="ECF0F8"/>
            <w:vAlign w:val="center"/>
          </w:tcPr>
          <w:p w14:paraId="7FAB0372" w14:textId="7DA26B8C" w:rsidR="000D4938" w:rsidRPr="003E7780" w:rsidRDefault="00C42969"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023E87"/>
                <w:sz w:val="22"/>
              </w:rPr>
              <w:t>4</w:t>
            </w:r>
            <w:r w:rsidR="000D4938" w:rsidRPr="003E7780">
              <w:rPr>
                <w:rFonts w:ascii="Piraeus Sans" w:hAnsi="Piraeus Sans"/>
                <w:b/>
                <w:bCs/>
                <w:color w:val="023E87"/>
                <w:sz w:val="22"/>
              </w:rPr>
              <w:t>ο 3μ 2</w:t>
            </w:r>
            <w:r w:rsidR="000D4938" w:rsidRPr="003E7780">
              <w:rPr>
                <w:rFonts w:ascii="Piraeus Sans" w:hAnsi="Piraeus Sans"/>
                <w:b/>
                <w:bCs/>
                <w:color w:val="023E87"/>
                <w:sz w:val="22"/>
                <w:lang w:val="en-US"/>
              </w:rPr>
              <w:t>02</w:t>
            </w:r>
            <w:r w:rsidR="000D4938" w:rsidRPr="003E778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5EB02FE9" w14:textId="61AA8687" w:rsidR="000D4938" w:rsidRPr="003E7780" w:rsidRDefault="00C42969"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14:ligatures w14:val="none"/>
              </w:rPr>
              <w:t>4</w:t>
            </w:r>
            <w:r w:rsidR="000D4938" w:rsidRPr="003E7780">
              <w:rPr>
                <w:rFonts w:ascii="Piraeus Sans" w:hAnsi="Piraeus Sans"/>
                <w:b/>
                <w:bCs/>
                <w:color w:val="262626"/>
                <w:sz w:val="22"/>
                <w:szCs w:val="22"/>
                <w14:ligatures w14:val="none"/>
              </w:rPr>
              <w:t xml:space="preserve">ο 3μ </w:t>
            </w:r>
            <w:r w:rsidR="000D4938" w:rsidRPr="003E7780">
              <w:rPr>
                <w:rFonts w:ascii="Piraeus Sans" w:hAnsi="Piraeus Sans"/>
                <w:b/>
                <w:bCs/>
                <w:color w:val="262626"/>
                <w:sz w:val="22"/>
                <w:szCs w:val="22"/>
                <w:lang w:val="en-US"/>
                <w14:ligatures w14:val="none"/>
              </w:rPr>
              <w:t>202</w:t>
            </w:r>
            <w:r w:rsidR="000D4938" w:rsidRPr="003E7780">
              <w:rPr>
                <w:rFonts w:ascii="Piraeus Sans" w:hAnsi="Piraeus Sans"/>
                <w:b/>
                <w:bCs/>
                <w:color w:val="262626"/>
                <w:sz w:val="22"/>
                <w:szCs w:val="22"/>
                <w14:ligatures w14:val="none"/>
              </w:rPr>
              <w:t>2</w:t>
            </w:r>
          </w:p>
        </w:tc>
      </w:tr>
      <w:tr w:rsidR="00C42969" w14:paraId="15551B05" w14:textId="77777777" w:rsidTr="00440A7F">
        <w:trPr>
          <w:trHeight w:val="472"/>
        </w:trPr>
        <w:tc>
          <w:tcPr>
            <w:tcW w:w="846" w:type="dxa"/>
            <w:tcBorders>
              <w:top w:val="single" w:sz="12" w:space="0" w:color="244060"/>
              <w:bottom w:val="single" w:sz="4" w:space="0" w:color="FFFFFF"/>
            </w:tcBorders>
            <w:shd w:val="clear" w:color="auto" w:fill="ECF0F8"/>
            <w:vAlign w:val="center"/>
          </w:tcPr>
          <w:p w14:paraId="13174DFE" w14:textId="77777777" w:rsidR="00C42969" w:rsidRPr="003E7780" w:rsidRDefault="00C42969" w:rsidP="00C42969">
            <w:pPr>
              <w:pStyle w:val="BasicParagraph"/>
              <w:widowControl w:val="0"/>
              <w:suppressLineNumbers/>
              <w:suppressAutoHyphens/>
              <w:ind w:right="113"/>
              <w:rPr>
                <w:rFonts w:ascii="Piraeus Sans" w:hAnsi="Piraeus Sans"/>
                <w:color w:val="262626"/>
                <w:sz w:val="22"/>
                <w:szCs w:val="22"/>
                <w:lang w:val="en-US"/>
                <w14:ligatures w14:val="none"/>
              </w:rPr>
            </w:pPr>
            <w:r w:rsidRPr="003E7780">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0017BD81" w14:textId="1F30C2D1" w:rsidR="00C42969" w:rsidRPr="003E7780" w:rsidRDefault="003B7164" w:rsidP="00C42969">
            <w:pPr>
              <w:pStyle w:val="BasicParagraph"/>
              <w:widowControl w:val="0"/>
              <w:suppressLineNumbers/>
              <w:suppressAutoHyphens/>
              <w:ind w:right="113"/>
              <w:rPr>
                <w:rFonts w:ascii="Piraeus Sans" w:hAnsi="Piraeus Sans"/>
                <w:color w:val="262626"/>
                <w:sz w:val="22"/>
                <w:szCs w:val="22"/>
                <w:lang w:val="en-US"/>
                <w14:ligatures w14:val="none"/>
              </w:rPr>
            </w:pPr>
            <w:r>
              <w:rPr>
                <w:rFonts w:ascii="Piraeus Sans" w:hAnsi="Piraeus Sans"/>
                <w:color w:val="262626"/>
                <w:sz w:val="22"/>
                <w:szCs w:val="22"/>
                <w:lang w:val="en-US"/>
                <w14:ligatures w14:val="none"/>
              </w:rPr>
              <w:t>NPE</w:t>
            </w:r>
            <w:r w:rsidR="00C42969" w:rsidRPr="003E7780">
              <w:rPr>
                <w:rFonts w:ascii="Piraeus Sans" w:hAnsi="Piraeus Sans"/>
                <w:color w:val="262626"/>
                <w:sz w:val="22"/>
                <w:szCs w:val="22"/>
                <w:lang w:val="en-US"/>
                <w14:ligatures w14:val="none"/>
              </w:rPr>
              <w:t xml:space="preserve"> (€ </w:t>
            </w:r>
            <w:proofErr w:type="spellStart"/>
            <w:r w:rsidR="00C42969" w:rsidRPr="003E7780">
              <w:rPr>
                <w:rFonts w:ascii="Piraeus Sans" w:hAnsi="Piraeus Sans"/>
                <w:color w:val="262626"/>
                <w:sz w:val="22"/>
                <w:szCs w:val="22"/>
                <w:lang w:val="en-US"/>
                <w14:ligatures w14:val="none"/>
              </w:rPr>
              <w:t>εκ</w:t>
            </w:r>
            <w:proofErr w:type="spellEnd"/>
            <w:r w:rsidR="00C42969" w:rsidRPr="003E7780">
              <w:rPr>
                <w:rFonts w:ascii="Piraeus Sans" w:hAnsi="Piraeus Sans"/>
                <w:color w:val="262626"/>
                <w:sz w:val="22"/>
                <w:szCs w:val="22"/>
                <w:lang w:val="en-US"/>
                <w14:ligatures w14:val="none"/>
              </w:rPr>
              <w:t>ατ.)</w:t>
            </w:r>
          </w:p>
        </w:tc>
        <w:tc>
          <w:tcPr>
            <w:tcW w:w="1771" w:type="dxa"/>
            <w:tcBorders>
              <w:top w:val="single" w:sz="12" w:space="0" w:color="244060"/>
              <w:bottom w:val="single" w:sz="4" w:space="0" w:color="FFFFFF"/>
            </w:tcBorders>
            <w:shd w:val="clear" w:color="auto" w:fill="ECF0F8"/>
            <w:vAlign w:val="center"/>
          </w:tcPr>
          <w:p w14:paraId="29CDA221" w14:textId="650C9C8E" w:rsidR="00C42969" w:rsidRPr="003E7780" w:rsidRDefault="00C42969" w:rsidP="00C42969">
            <w:pPr>
              <w:pStyle w:val="BasicParagraph"/>
              <w:widowControl w:val="0"/>
              <w:suppressLineNumbers/>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1</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329</w:t>
            </w:r>
          </w:p>
        </w:tc>
        <w:tc>
          <w:tcPr>
            <w:tcW w:w="1772" w:type="dxa"/>
            <w:tcBorders>
              <w:top w:val="single" w:sz="12" w:space="0" w:color="244060"/>
              <w:bottom w:val="single" w:sz="4" w:space="0" w:color="FFFFFF"/>
            </w:tcBorders>
            <w:shd w:val="clear" w:color="auto" w:fill="ECF0F8"/>
            <w:vAlign w:val="center"/>
          </w:tcPr>
          <w:p w14:paraId="50D1A288" w14:textId="1572529F" w:rsidR="00C42969" w:rsidRPr="003E7780" w:rsidRDefault="00C42969" w:rsidP="00C42969">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2</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624</w:t>
            </w:r>
          </w:p>
        </w:tc>
      </w:tr>
      <w:tr w:rsidR="00C42969" w14:paraId="2BDBD7E8" w14:textId="77777777" w:rsidTr="00440A7F">
        <w:trPr>
          <w:trHeight w:val="57"/>
        </w:trPr>
        <w:tc>
          <w:tcPr>
            <w:tcW w:w="846" w:type="dxa"/>
            <w:tcBorders>
              <w:top w:val="single" w:sz="4" w:space="0" w:color="FFFFFF"/>
              <w:bottom w:val="single" w:sz="4" w:space="0" w:color="FFFFFF"/>
            </w:tcBorders>
            <w:shd w:val="clear" w:color="auto" w:fill="ECF0F8"/>
            <w:vAlign w:val="center"/>
          </w:tcPr>
          <w:p w14:paraId="7CFA3999" w14:textId="77777777" w:rsidR="00C42969" w:rsidRPr="003E7780" w:rsidRDefault="00C42969" w:rsidP="00C42969">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268097EC" w14:textId="77777777" w:rsidR="00C42969" w:rsidRPr="003E7780" w:rsidRDefault="00C42969" w:rsidP="00C42969">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Δάνεια προ προβλέψεων (€ εκατ.)</w:t>
            </w:r>
          </w:p>
        </w:tc>
        <w:tc>
          <w:tcPr>
            <w:tcW w:w="1771" w:type="dxa"/>
            <w:tcBorders>
              <w:top w:val="single" w:sz="4" w:space="0" w:color="FFFFFF"/>
              <w:bottom w:val="single" w:sz="4" w:space="0" w:color="FFFFFF"/>
            </w:tcBorders>
            <w:shd w:val="clear" w:color="auto" w:fill="ECF0F8"/>
            <w:vAlign w:val="center"/>
          </w:tcPr>
          <w:p w14:paraId="2E50FD98" w14:textId="6F9470E3" w:rsidR="00C42969" w:rsidRPr="003E7780" w:rsidRDefault="00C42969" w:rsidP="00C42969">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3</w:t>
            </w:r>
            <w:r>
              <w:rPr>
                <w:rFonts w:ascii="Piraeus Sans" w:hAnsi="Piraeus Sans"/>
                <w:color w:val="023E87"/>
                <w:sz w:val="22"/>
                <w:szCs w:val="22"/>
                <w:lang w:val="en-US"/>
                <w14:ligatures w14:val="none"/>
              </w:rPr>
              <w:t>8</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398</w:t>
            </w:r>
          </w:p>
        </w:tc>
        <w:tc>
          <w:tcPr>
            <w:tcW w:w="1772" w:type="dxa"/>
            <w:tcBorders>
              <w:top w:val="single" w:sz="4" w:space="0" w:color="FFFFFF"/>
              <w:bottom w:val="single" w:sz="4" w:space="0" w:color="FFFFFF"/>
            </w:tcBorders>
            <w:shd w:val="clear" w:color="auto" w:fill="ECF0F8"/>
            <w:vAlign w:val="center"/>
          </w:tcPr>
          <w:p w14:paraId="741D8748" w14:textId="4F15FE4E" w:rsidR="00C42969" w:rsidRPr="003E7780" w:rsidRDefault="00C42969" w:rsidP="00C42969">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3</w:t>
            </w:r>
            <w:r>
              <w:rPr>
                <w:rFonts w:ascii="Piraeus Sans" w:hAnsi="Piraeus Sans"/>
                <w:color w:val="262626"/>
                <w:sz w:val="22"/>
                <w:szCs w:val="22"/>
                <w:lang w:val="en-US"/>
                <w14:ligatures w14:val="none"/>
              </w:rPr>
              <w:t>8</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850</w:t>
            </w:r>
          </w:p>
        </w:tc>
      </w:tr>
      <w:tr w:rsidR="00C42969" w14:paraId="6D4DC583" w14:textId="77777777" w:rsidTr="00440A7F">
        <w:trPr>
          <w:trHeight w:val="57"/>
        </w:trPr>
        <w:tc>
          <w:tcPr>
            <w:tcW w:w="846" w:type="dxa"/>
            <w:tcBorders>
              <w:top w:val="single" w:sz="4" w:space="0" w:color="FFFFFF"/>
            </w:tcBorders>
            <w:shd w:val="clear" w:color="auto" w:fill="ECF0F8"/>
            <w:vAlign w:val="center"/>
          </w:tcPr>
          <w:p w14:paraId="2BF6B7C6" w14:textId="77777777" w:rsidR="00C42969" w:rsidRPr="003E7780" w:rsidRDefault="00C42969" w:rsidP="00C42969">
            <w:pPr>
              <w:pStyle w:val="BasicParagraph"/>
              <w:widowControl w:val="0"/>
              <w:suppressLineNumbers/>
              <w:suppressAutoHyphens/>
              <w:ind w:right="113"/>
              <w:rPr>
                <w:rFonts w:ascii="Piraeus Sans" w:hAnsi="Piraeus Sans"/>
                <w:color w:val="262626"/>
                <w:sz w:val="22"/>
                <w:szCs w:val="22"/>
                <w:lang w:val="en-US"/>
                <w14:ligatures w14:val="none"/>
              </w:rPr>
            </w:pPr>
            <w:r w:rsidRPr="003E7780">
              <w:rPr>
                <w:rFonts w:ascii="Piraeus Sans" w:hAnsi="Piraeus Sans"/>
                <w:color w:val="262626"/>
                <w:sz w:val="22"/>
                <w:szCs w:val="22"/>
                <w:lang w:val="en-US"/>
                <w14:ligatures w14:val="none"/>
              </w:rPr>
              <w:t>=</w:t>
            </w:r>
          </w:p>
        </w:tc>
        <w:tc>
          <w:tcPr>
            <w:tcW w:w="4111" w:type="dxa"/>
            <w:tcBorders>
              <w:top w:val="single" w:sz="4" w:space="0" w:color="FFFFFF"/>
            </w:tcBorders>
            <w:shd w:val="clear" w:color="auto" w:fill="ECF0F8"/>
            <w:vAlign w:val="center"/>
          </w:tcPr>
          <w:p w14:paraId="32F4EE43" w14:textId="77777777" w:rsidR="00C42969" w:rsidRPr="003E7780" w:rsidRDefault="00C42969" w:rsidP="00C42969">
            <w:pPr>
              <w:pStyle w:val="BasicParagraph"/>
              <w:widowControl w:val="0"/>
              <w:suppressLineNumbers/>
              <w:suppressAutoHyphens/>
              <w:ind w:right="113"/>
              <w:rPr>
                <w:rFonts w:ascii="Piraeus Sans" w:hAnsi="Piraeus Sans"/>
                <w:b/>
                <w:bCs/>
                <w:color w:val="262626"/>
                <w:sz w:val="22"/>
                <w:szCs w:val="22"/>
                <w:lang w:val="en-US"/>
                <w14:ligatures w14:val="none"/>
              </w:rPr>
            </w:pPr>
            <w:proofErr w:type="spellStart"/>
            <w:r w:rsidRPr="003E7780">
              <w:rPr>
                <w:rFonts w:ascii="Piraeus Sans" w:hAnsi="Piraeus Sans"/>
                <w:b/>
                <w:bCs/>
                <w:color w:val="262626"/>
                <w:sz w:val="22"/>
                <w:szCs w:val="22"/>
                <w:lang w:val="en-US"/>
                <w14:ligatures w14:val="none"/>
              </w:rPr>
              <w:t>Δείκτης</w:t>
            </w:r>
            <w:proofErr w:type="spellEnd"/>
            <w:r w:rsidRPr="003E7780">
              <w:rPr>
                <w:rFonts w:ascii="Piraeus Sans" w:hAnsi="Piraeus Sans"/>
                <w:b/>
                <w:bCs/>
                <w:color w:val="262626"/>
                <w:sz w:val="22"/>
                <w:szCs w:val="22"/>
                <w:lang w:val="en-US"/>
                <w14:ligatures w14:val="none"/>
              </w:rPr>
              <w:t xml:space="preserve"> ΜΕΑ</w:t>
            </w:r>
          </w:p>
        </w:tc>
        <w:tc>
          <w:tcPr>
            <w:tcW w:w="1771" w:type="dxa"/>
            <w:tcBorders>
              <w:top w:val="single" w:sz="4" w:space="0" w:color="FFFFFF"/>
            </w:tcBorders>
            <w:shd w:val="clear" w:color="auto" w:fill="ECF0F8"/>
            <w:vAlign w:val="center"/>
          </w:tcPr>
          <w:p w14:paraId="7965572E" w14:textId="34B91C5B" w:rsidR="00C42969" w:rsidRPr="003E7780" w:rsidRDefault="00C42969" w:rsidP="00C42969">
            <w:pPr>
              <w:pStyle w:val="BasicParagraph"/>
              <w:widowControl w:val="0"/>
              <w:suppressLineNumbers/>
              <w:suppressAutoHyphens/>
              <w:ind w:right="113"/>
              <w:jc w:val="right"/>
              <w:rPr>
                <w:rFonts w:ascii="Piraeus Sans" w:hAnsi="Piraeus Sans"/>
                <w:b/>
                <w:bCs/>
                <w:color w:val="023E87"/>
                <w:sz w:val="22"/>
                <w:szCs w:val="22"/>
                <w14:ligatures w14:val="none"/>
              </w:rPr>
            </w:pPr>
            <w:r>
              <w:rPr>
                <w:rFonts w:ascii="Piraeus Sans" w:hAnsi="Piraeus Sans"/>
                <w:b/>
                <w:bCs/>
                <w:color w:val="023E87"/>
                <w:sz w:val="22"/>
                <w:szCs w:val="22"/>
                <w:lang w:val="en-US"/>
                <w14:ligatures w14:val="none"/>
              </w:rPr>
              <w:t>3</w:t>
            </w:r>
            <w:r>
              <w:rPr>
                <w:rFonts w:ascii="Piraeus Sans" w:hAnsi="Piraeus Sans"/>
                <w:b/>
                <w:bCs/>
                <w:color w:val="023E87"/>
                <w:sz w:val="22"/>
                <w:szCs w:val="22"/>
                <w14:ligatures w14:val="none"/>
              </w:rPr>
              <w:t>,</w:t>
            </w:r>
            <w:r w:rsidRPr="006071D4">
              <w:rPr>
                <w:rFonts w:ascii="Piraeus Sans" w:hAnsi="Piraeus Sans"/>
                <w:b/>
                <w:bCs/>
                <w:color w:val="023E87"/>
                <w:sz w:val="22"/>
                <w:szCs w:val="22"/>
                <w:lang w:val="en-US"/>
                <w14:ligatures w14:val="none"/>
              </w:rPr>
              <w:t xml:space="preserve">5% </w:t>
            </w:r>
          </w:p>
        </w:tc>
        <w:tc>
          <w:tcPr>
            <w:tcW w:w="1772" w:type="dxa"/>
            <w:tcBorders>
              <w:top w:val="single" w:sz="4" w:space="0" w:color="FFFFFF"/>
            </w:tcBorders>
            <w:shd w:val="clear" w:color="auto" w:fill="ECF0F8"/>
            <w:vAlign w:val="center"/>
          </w:tcPr>
          <w:p w14:paraId="3FCE6D8E" w14:textId="50F22280" w:rsidR="00C42969" w:rsidRPr="003E7780" w:rsidRDefault="00C42969" w:rsidP="00C42969">
            <w:pPr>
              <w:pStyle w:val="BasicParagraph"/>
              <w:widowControl w:val="0"/>
              <w:suppressLineNumbers/>
              <w:suppressAutoHyphens/>
              <w:ind w:right="113"/>
              <w:jc w:val="right"/>
              <w:rPr>
                <w:rFonts w:ascii="Piraeus Sans" w:hAnsi="Piraeus Sans"/>
                <w:b/>
                <w:bCs/>
                <w:color w:val="262626"/>
                <w:sz w:val="22"/>
                <w:szCs w:val="22"/>
                <w14:ligatures w14:val="none"/>
              </w:rPr>
            </w:pPr>
            <w:r>
              <w:rPr>
                <w:rFonts w:ascii="Piraeus Sans" w:hAnsi="Piraeus Sans"/>
                <w:b/>
                <w:bCs/>
                <w:color w:val="262626"/>
                <w:sz w:val="22"/>
                <w:lang w:val="en-US"/>
              </w:rPr>
              <w:t>6</w:t>
            </w:r>
            <w:r>
              <w:rPr>
                <w:rFonts w:ascii="Piraeus Sans" w:hAnsi="Piraeus Sans"/>
                <w:b/>
                <w:bCs/>
                <w:color w:val="262626"/>
                <w:sz w:val="22"/>
              </w:rPr>
              <w:t>,</w:t>
            </w:r>
            <w:r w:rsidRPr="006071D4">
              <w:rPr>
                <w:rFonts w:ascii="Piraeus Sans" w:hAnsi="Piraeus Sans"/>
                <w:b/>
                <w:bCs/>
                <w:color w:val="262626"/>
                <w:sz w:val="22"/>
                <w:lang w:val="en-US"/>
              </w:rPr>
              <w:t>8%</w:t>
            </w:r>
            <w:r w:rsidRPr="006071D4">
              <w:rPr>
                <w:rFonts w:ascii="Piraeus Sans" w:hAnsi="Piraeus Sans"/>
                <w:sz w:val="22"/>
              </w:rPr>
              <w:t xml:space="preserve"> </w:t>
            </w:r>
          </w:p>
        </w:tc>
      </w:tr>
    </w:tbl>
    <w:p w14:paraId="062CA028" w14:textId="77777777" w:rsidR="002A30BF" w:rsidRDefault="002A30BF" w:rsidP="00A175AD">
      <w:pPr>
        <w:pStyle w:val="02PFHTitle2"/>
        <w:spacing w:before="320"/>
        <w:rPr>
          <w:lang w:val="el-GR"/>
        </w:rPr>
      </w:pPr>
    </w:p>
    <w:p w14:paraId="6428147B" w14:textId="77777777" w:rsidR="002A30BF" w:rsidRDefault="002A30BF" w:rsidP="00A175AD">
      <w:pPr>
        <w:pStyle w:val="02PFHTitle2"/>
        <w:spacing w:before="320"/>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42639629" w14:textId="77777777" w:rsidTr="00961FF3">
        <w:trPr>
          <w:trHeight w:val="1020"/>
        </w:trPr>
        <w:tc>
          <w:tcPr>
            <w:tcW w:w="1026" w:type="dxa"/>
          </w:tcPr>
          <w:p w14:paraId="6B081F4E" w14:textId="77777777" w:rsidR="002A30BF" w:rsidRDefault="002A30BF" w:rsidP="00961FF3">
            <w:pPr>
              <w:suppressAutoHyphens/>
              <w:rPr>
                <w:lang w:val="en-US"/>
              </w:rPr>
            </w:pPr>
            <w:r>
              <w:rPr>
                <w:noProof/>
                <w:lang w:eastAsia="el-GR"/>
              </w:rPr>
              <w:drawing>
                <wp:inline distT="0" distB="0" distL="0" distR="0" wp14:anchorId="01846BE1" wp14:editId="502B4711">
                  <wp:extent cx="514350" cy="495300"/>
                  <wp:effectExtent l="0" t="0" r="0" b="0"/>
                  <wp:docPr id="1218778899"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8899"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31A5D831"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3FF17383" w14:textId="1818191E" w:rsidR="00A175AD" w:rsidRPr="001D30C6" w:rsidRDefault="002A30BF" w:rsidP="00A175AD">
      <w:pPr>
        <w:pStyle w:val="02PFHTitle2"/>
        <w:spacing w:before="320"/>
        <w:rPr>
          <w:color w:val="97ADDA"/>
          <w:lang w:val="el-GR"/>
        </w:rPr>
      </w:pPr>
      <w:r>
        <w:rPr>
          <w:lang w:val="el-GR"/>
        </w:rPr>
        <w:t>Α</w:t>
      </w:r>
      <w:r w:rsidR="00A175AD" w:rsidRPr="001D30C6">
        <w:rPr>
          <w:lang w:val="el-GR"/>
        </w:rPr>
        <w:t>ποτέλεσμα προ προβλέψεων, εξομαλυμένο</w:t>
      </w:r>
    </w:p>
    <w:p w14:paraId="2CE94ABF" w14:textId="77777777" w:rsidR="00A175AD" w:rsidRPr="00253050" w:rsidRDefault="00A175AD" w:rsidP="00A175AD">
      <w:pPr>
        <w:pStyle w:val="Default"/>
        <w:suppressAutoHyphens/>
        <w:spacing w:after="120"/>
        <w:rPr>
          <w:rFonts w:ascii="Times New Roman" w:hAnsi="Times New Roman" w:cs="Times New Roman"/>
        </w:rPr>
      </w:pPr>
      <w:r w:rsidRPr="00253050">
        <w:rPr>
          <w:color w:val="262626"/>
        </w:rPr>
        <w:t>(εκατ.</w:t>
      </w:r>
      <w:r w:rsidRPr="00253050">
        <w:rPr>
          <w:sz w:val="23"/>
          <w:szCs w:val="23"/>
        </w:rPr>
        <w:t xml:space="preserve"> €)</w:t>
      </w:r>
      <w:r w:rsidRPr="00253050">
        <w:rPr>
          <w:lang w:val="en-US"/>
        </w:rPr>
        <w:t> </w:t>
      </w:r>
    </w:p>
    <w:p w14:paraId="0CE55948" w14:textId="3965F7A6" w:rsidR="00A175AD" w:rsidRPr="00253050" w:rsidRDefault="00E43BE0" w:rsidP="00A175AD">
      <w:pPr>
        <w:pStyle w:val="Default"/>
        <w:suppressAutoHyphens/>
        <w:spacing w:after="60"/>
        <w:jc w:val="both"/>
        <w:rPr>
          <w:rFonts w:ascii="Piraeus Sans" w:hAnsi="Piraeus Sans"/>
          <w:color w:val="252525"/>
          <w:sz w:val="22"/>
          <w:szCs w:val="22"/>
        </w:rPr>
      </w:pPr>
      <w:r w:rsidRPr="00253050">
        <w:rPr>
          <w:rFonts w:ascii="Piraeus Sans" w:hAnsi="Piraeus Sans"/>
          <w:color w:val="252525"/>
          <w:sz w:val="22"/>
          <w:szCs w:val="22"/>
        </w:rPr>
        <w:t xml:space="preserve">Αποτέλεσμα </w:t>
      </w:r>
      <w:r w:rsidR="00A175AD" w:rsidRPr="00253050">
        <w:rPr>
          <w:rFonts w:ascii="Piraeus Sans" w:hAnsi="Piraeus Sans"/>
          <w:color w:val="252525"/>
          <w:sz w:val="22"/>
          <w:szCs w:val="22"/>
        </w:rPr>
        <w:t>προ προβλέψεων, εξομαλυμένο</w:t>
      </w:r>
      <w:r w:rsidRPr="00E43BE0">
        <w:rPr>
          <w:rFonts w:ascii="Piraeus Sans" w:hAnsi="Piraeus Sans"/>
          <w:color w:val="252525"/>
          <w:sz w:val="22"/>
          <w:szCs w:val="22"/>
        </w:rPr>
        <w:t xml:space="preserve">: </w:t>
      </w:r>
      <w:r w:rsidRPr="00253050">
        <w:rPr>
          <w:rFonts w:ascii="Piraeus Sans" w:hAnsi="Piraeus Sans"/>
          <w:color w:val="252525"/>
          <w:sz w:val="22"/>
          <w:szCs w:val="22"/>
        </w:rPr>
        <w:t xml:space="preserve">Κέρδη </w:t>
      </w:r>
      <w:r w:rsidR="00A175AD" w:rsidRPr="00253050">
        <w:rPr>
          <w:rFonts w:ascii="Piraeus Sans" w:hAnsi="Piraeus Sans"/>
          <w:color w:val="252525"/>
          <w:sz w:val="22"/>
          <w:szCs w:val="22"/>
        </w:rPr>
        <w:t>/ (ζημίες) προ ε</w:t>
      </w:r>
      <w:r w:rsidR="000D3E15">
        <w:rPr>
          <w:rFonts w:ascii="Piraeus Sans" w:hAnsi="Piraeus Sans"/>
          <w:color w:val="252525"/>
          <w:sz w:val="22"/>
          <w:szCs w:val="22"/>
        </w:rPr>
        <w:t>σ</w:t>
      </w:r>
      <w:r w:rsidR="00A175AD" w:rsidRPr="00253050">
        <w:rPr>
          <w:rFonts w:ascii="Piraeus Sans" w:hAnsi="Piraeus Sans"/>
          <w:color w:val="252525"/>
          <w:sz w:val="22"/>
          <w:szCs w:val="22"/>
        </w:rPr>
        <w:t xml:space="preserve">όδων </w:t>
      </w:r>
      <w:r w:rsidR="000D3E15">
        <w:rPr>
          <w:rFonts w:ascii="Piraeus Sans" w:hAnsi="Piraeus Sans"/>
          <w:color w:val="252525"/>
          <w:sz w:val="22"/>
          <w:szCs w:val="22"/>
        </w:rPr>
        <w:t xml:space="preserve">από </w:t>
      </w:r>
      <w:r w:rsidR="00A175AD" w:rsidRPr="00253050">
        <w:rPr>
          <w:rFonts w:ascii="Piraeus Sans" w:hAnsi="Piraeus Sans"/>
          <w:color w:val="252525"/>
          <w:sz w:val="22"/>
          <w:szCs w:val="22"/>
        </w:rPr>
        <w:t>συμμετοχ</w:t>
      </w:r>
      <w:r w:rsidR="000D3E15">
        <w:rPr>
          <w:rFonts w:ascii="Piraeus Sans" w:hAnsi="Piraeus Sans"/>
          <w:color w:val="252525"/>
          <w:sz w:val="22"/>
          <w:szCs w:val="22"/>
        </w:rPr>
        <w:t>ές</w:t>
      </w:r>
      <w:r w:rsidR="00A175AD" w:rsidRPr="00253050">
        <w:rPr>
          <w:rFonts w:ascii="Piraeus Sans" w:hAnsi="Piraeus Sans"/>
          <w:color w:val="252525"/>
          <w:sz w:val="22"/>
          <w:szCs w:val="22"/>
        </w:rPr>
        <w:t xml:space="preserve"> σε συγγενείς, προβλέψεων και φόρων, εξαιρουμένων </w:t>
      </w:r>
      <w:r w:rsidR="000D3E15">
        <w:rPr>
          <w:rFonts w:ascii="Piraeus Sans" w:hAnsi="Piraeus Sans"/>
          <w:color w:val="252525"/>
          <w:sz w:val="22"/>
          <w:szCs w:val="22"/>
        </w:rPr>
        <w:t xml:space="preserve">(-) </w:t>
      </w:r>
      <w:r w:rsidR="00A175AD" w:rsidRPr="00253050">
        <w:rPr>
          <w:rFonts w:ascii="Piraeus Sans" w:hAnsi="Piraeus Sans"/>
          <w:color w:val="252525"/>
          <w:sz w:val="22"/>
          <w:szCs w:val="22"/>
        </w:rPr>
        <w:t xml:space="preserve">των προμηθειών συναλλαγών και </w:t>
      </w:r>
      <w:r w:rsidR="000D3E15">
        <w:rPr>
          <w:rFonts w:ascii="Piraeus Sans" w:hAnsi="Piraeus Sans"/>
          <w:color w:val="252525"/>
          <w:sz w:val="22"/>
          <w:szCs w:val="22"/>
        </w:rPr>
        <w:t xml:space="preserve">(-) </w:t>
      </w:r>
      <w:r w:rsidR="00A175AD" w:rsidRPr="00253050">
        <w:rPr>
          <w:rFonts w:ascii="Piraeus Sans" w:hAnsi="Piraeus Sans"/>
          <w:color w:val="252525"/>
          <w:sz w:val="22"/>
          <w:szCs w:val="22"/>
        </w:rPr>
        <w:t xml:space="preserve">των μη επαναλαμβανόμενων (εφάπαξ) εσόδων και εξόδων (όπως </w:t>
      </w:r>
      <w:r w:rsidR="00A175AD" w:rsidRPr="00253050">
        <w:rPr>
          <w:rFonts w:ascii="Piraeus Sans" w:hAnsi="Piraeus Sans"/>
          <w:color w:val="252525"/>
          <w:sz w:val="22"/>
        </w:rPr>
        <w:t>ορίζονται κατά το</w:t>
      </w:r>
      <w:r w:rsidR="000D3E15">
        <w:rPr>
          <w:rFonts w:ascii="Piraeus Sans" w:hAnsi="Piraeus Sans"/>
          <w:color w:val="252525"/>
          <w:sz w:val="22"/>
        </w:rPr>
        <w:t>υς</w:t>
      </w:r>
      <w:r w:rsidR="00A175AD" w:rsidRPr="00253050">
        <w:rPr>
          <w:rFonts w:ascii="Piraeus Sans" w:hAnsi="Piraeus Sans"/>
          <w:color w:val="252525"/>
          <w:sz w:val="22"/>
        </w:rPr>
        <w:t xml:space="preserve"> ΕΔΜΑ)</w:t>
      </w:r>
      <w:r w:rsidR="00A175AD" w:rsidRPr="00253050">
        <w:rPr>
          <w:rFonts w:ascii="Piraeus Sans" w:hAnsi="Piraeus Sans"/>
          <w:color w:val="252525"/>
          <w:sz w:val="22"/>
          <w:szCs w:val="22"/>
        </w:rPr>
        <w:t xml:space="preserve">. </w:t>
      </w:r>
    </w:p>
    <w:p w14:paraId="559ED51B" w14:textId="5B8ACF18" w:rsidR="00A175AD" w:rsidRPr="009E394B" w:rsidRDefault="00A175AD" w:rsidP="00A175AD">
      <w:pPr>
        <w:widowControl w:val="0"/>
        <w:suppressAutoHyphens/>
        <w:spacing w:line="226" w:lineRule="auto"/>
        <w:ind w:left="720" w:right="-164" w:hanging="720"/>
        <w:jc w:val="both"/>
        <w:rPr>
          <w:color w:val="262626"/>
          <w:sz w:val="22"/>
        </w:rPr>
      </w:pPr>
      <w:r w:rsidRPr="00253050">
        <w:rPr>
          <w:color w:val="262626"/>
          <w:sz w:val="22"/>
        </w:rPr>
        <w:t xml:space="preserve">Σημασία χρήσης: Δείκτης </w:t>
      </w:r>
      <w:r w:rsidR="009E394B">
        <w:rPr>
          <w:color w:val="262626"/>
          <w:sz w:val="22"/>
          <w:lang w:val="en-US"/>
        </w:rPr>
        <w:t>απ</w:t>
      </w:r>
      <w:proofErr w:type="spellStart"/>
      <w:r w:rsidR="009E394B">
        <w:rPr>
          <w:color w:val="262626"/>
          <w:sz w:val="22"/>
          <w:lang w:val="en-US"/>
        </w:rPr>
        <w:t>οδοτικότητ</w:t>
      </w:r>
      <w:proofErr w:type="spellEnd"/>
      <w:r w:rsidR="009E394B">
        <w:rPr>
          <w:color w:val="262626"/>
          <w:sz w:val="22"/>
          <w:lang w:val="en-US"/>
        </w:rPr>
        <w:t>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464"/>
        <w:gridCol w:w="1418"/>
        <w:gridCol w:w="1772"/>
      </w:tblGrid>
      <w:tr w:rsidR="00A175AD" w14:paraId="655E8CE4" w14:textId="77777777" w:rsidTr="00440A7F">
        <w:trPr>
          <w:trHeight w:val="397"/>
        </w:trPr>
        <w:tc>
          <w:tcPr>
            <w:tcW w:w="846" w:type="dxa"/>
            <w:tcBorders>
              <w:bottom w:val="single" w:sz="12" w:space="0" w:color="244060"/>
            </w:tcBorders>
            <w:shd w:val="clear" w:color="auto" w:fill="ECF0F8"/>
            <w:vAlign w:val="bottom"/>
          </w:tcPr>
          <w:p w14:paraId="49623E41" w14:textId="77777777" w:rsidR="00A175AD" w:rsidRPr="00253050" w:rsidRDefault="00A175AD" w:rsidP="00440A7F">
            <w:pPr>
              <w:suppressAutoHyphens/>
              <w:spacing w:after="200"/>
            </w:pPr>
            <w:r w:rsidRPr="00253050">
              <w:rPr>
                <w:rFonts w:ascii="Calibri" w:hAnsi="Calibri" w:cs="Calibri"/>
                <w:lang w:val="en-US"/>
              </w:rPr>
              <w:t>       </w:t>
            </w:r>
          </w:p>
        </w:tc>
        <w:tc>
          <w:tcPr>
            <w:tcW w:w="4464" w:type="dxa"/>
            <w:tcBorders>
              <w:bottom w:val="single" w:sz="12" w:space="0" w:color="244060"/>
            </w:tcBorders>
            <w:shd w:val="clear" w:color="auto" w:fill="ECF0F8"/>
            <w:vAlign w:val="bottom"/>
          </w:tcPr>
          <w:p w14:paraId="58FB2E76" w14:textId="77777777" w:rsidR="00A175AD" w:rsidRPr="00253050" w:rsidRDefault="00A175AD" w:rsidP="00440A7F">
            <w:pPr>
              <w:suppressAutoHyphens/>
              <w:spacing w:after="200"/>
            </w:pPr>
          </w:p>
        </w:tc>
        <w:tc>
          <w:tcPr>
            <w:tcW w:w="1418" w:type="dxa"/>
            <w:tcBorders>
              <w:bottom w:val="single" w:sz="12" w:space="0" w:color="244060"/>
            </w:tcBorders>
            <w:shd w:val="clear" w:color="auto" w:fill="ECF0F8"/>
            <w:vAlign w:val="center"/>
          </w:tcPr>
          <w:p w14:paraId="37323F75" w14:textId="1DEE27CC" w:rsidR="00A175AD" w:rsidRPr="00253050" w:rsidRDefault="00A175AD" w:rsidP="00440A7F">
            <w:pPr>
              <w:pStyle w:val="BasicParagraph"/>
              <w:widowControl w:val="0"/>
              <w:suppressAutoHyphens/>
              <w:ind w:right="113"/>
              <w:jc w:val="right"/>
              <w:rPr>
                <w:rFonts w:ascii="Piraeus Sans" w:hAnsi="Piraeus Sans"/>
                <w:b/>
                <w:bCs/>
                <w:color w:val="023E87"/>
                <w:sz w:val="22"/>
              </w:rPr>
            </w:pPr>
            <w:r>
              <w:rPr>
                <w:rFonts w:ascii="Piraeus Sans" w:hAnsi="Piraeus Sans"/>
                <w:b/>
                <w:bCs/>
                <w:color w:val="023E87"/>
                <w:sz w:val="22"/>
              </w:rPr>
              <w:t>4</w:t>
            </w:r>
            <w:r w:rsidRPr="00253050">
              <w:rPr>
                <w:rFonts w:ascii="Piraeus Sans" w:hAnsi="Piraeus Sans"/>
                <w:b/>
                <w:bCs/>
                <w:color w:val="023E87"/>
                <w:sz w:val="22"/>
              </w:rPr>
              <w:t>ο 3μ 2</w:t>
            </w:r>
            <w:r w:rsidRPr="00253050">
              <w:rPr>
                <w:rFonts w:ascii="Piraeus Sans" w:hAnsi="Piraeus Sans"/>
                <w:b/>
                <w:bCs/>
                <w:color w:val="023E87"/>
                <w:sz w:val="22"/>
                <w:lang w:val="en-US"/>
              </w:rPr>
              <w:t>02</w:t>
            </w:r>
            <w:r w:rsidRPr="0025305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1DB93623" w14:textId="51BB9DD8" w:rsidR="00A175AD" w:rsidRPr="00253050" w:rsidRDefault="00A175AD" w:rsidP="00440A7F">
            <w:pPr>
              <w:pStyle w:val="BasicParagraph"/>
              <w:widowControl w:val="0"/>
              <w:suppressAutoHyphens/>
              <w:ind w:right="113"/>
              <w:jc w:val="right"/>
              <w:rPr>
                <w:rFonts w:ascii="Piraeus Sans" w:hAnsi="Piraeus Sans"/>
                <w:b/>
                <w:bCs/>
              </w:rPr>
            </w:pPr>
            <w:r>
              <w:rPr>
                <w:rFonts w:ascii="Piraeus Sans" w:hAnsi="Piraeus Sans"/>
                <w:b/>
                <w:bCs/>
                <w:color w:val="262626"/>
                <w:sz w:val="22"/>
                <w:szCs w:val="22"/>
                <w14:ligatures w14:val="none"/>
              </w:rPr>
              <w:t>4</w:t>
            </w:r>
            <w:r w:rsidRPr="00253050">
              <w:rPr>
                <w:rFonts w:ascii="Piraeus Sans" w:hAnsi="Piraeus Sans"/>
                <w:b/>
                <w:bCs/>
                <w:color w:val="262626"/>
                <w:sz w:val="22"/>
                <w:szCs w:val="22"/>
                <w14:ligatures w14:val="none"/>
              </w:rPr>
              <w:t xml:space="preserve">ο 3μ </w:t>
            </w:r>
            <w:r w:rsidRPr="00253050">
              <w:rPr>
                <w:rFonts w:ascii="Piraeus Sans" w:hAnsi="Piraeus Sans"/>
                <w:b/>
                <w:bCs/>
                <w:color w:val="262626"/>
                <w:sz w:val="22"/>
                <w:szCs w:val="22"/>
                <w:lang w:val="en-US"/>
                <w14:ligatures w14:val="none"/>
              </w:rPr>
              <w:t>202</w:t>
            </w:r>
            <w:r w:rsidRPr="00253050">
              <w:rPr>
                <w:rFonts w:ascii="Piraeus Sans" w:hAnsi="Piraeus Sans"/>
                <w:b/>
                <w:bCs/>
                <w:color w:val="262626"/>
                <w:sz w:val="22"/>
                <w:szCs w:val="22"/>
                <w14:ligatures w14:val="none"/>
              </w:rPr>
              <w:t>2</w:t>
            </w:r>
          </w:p>
        </w:tc>
      </w:tr>
      <w:tr w:rsidR="000D3E15" w14:paraId="16CC5861" w14:textId="77777777" w:rsidTr="00440A7F">
        <w:trPr>
          <w:trHeight w:val="397"/>
        </w:trPr>
        <w:tc>
          <w:tcPr>
            <w:tcW w:w="846" w:type="dxa"/>
            <w:tcBorders>
              <w:top w:val="single" w:sz="12" w:space="0" w:color="244060"/>
              <w:bottom w:val="single" w:sz="4" w:space="0" w:color="FFFFFF" w:themeColor="background1"/>
            </w:tcBorders>
            <w:shd w:val="clear" w:color="auto" w:fill="ECF0F8"/>
            <w:vAlign w:val="center"/>
          </w:tcPr>
          <w:p w14:paraId="774FFF29" w14:textId="77777777" w:rsidR="000D3E15" w:rsidRPr="00253050" w:rsidRDefault="000D3E15" w:rsidP="000D3E15">
            <w:pPr>
              <w:pStyle w:val="BasicParagraph"/>
              <w:widowControl w:val="0"/>
              <w:suppressAutoHyphens/>
              <w:ind w:right="113"/>
              <w:rPr>
                <w:rFonts w:ascii="Piraeus Sans" w:hAnsi="Piraeus Sans"/>
                <w:color w:val="262626"/>
                <w:sz w:val="22"/>
                <w:szCs w:val="22"/>
                <w14:ligatures w14:val="none"/>
              </w:rPr>
            </w:pPr>
          </w:p>
        </w:tc>
        <w:tc>
          <w:tcPr>
            <w:tcW w:w="4464" w:type="dxa"/>
            <w:tcBorders>
              <w:top w:val="single" w:sz="12" w:space="0" w:color="244060"/>
              <w:bottom w:val="single" w:sz="4" w:space="0" w:color="FFFFFF" w:themeColor="background1"/>
            </w:tcBorders>
            <w:shd w:val="clear" w:color="auto" w:fill="ECF0F8"/>
            <w:vAlign w:val="center"/>
          </w:tcPr>
          <w:p w14:paraId="52FCBD28" w14:textId="5B2FCC53" w:rsidR="000D3E15" w:rsidRPr="00253050" w:rsidRDefault="000D3E15" w:rsidP="000D3E15">
            <w:pPr>
              <w:pStyle w:val="Default"/>
              <w:suppressAutoHyphens/>
              <w:rPr>
                <w:rFonts w:ascii="Piraeus Sans" w:hAnsi="Piraeus Sans"/>
                <w:color w:val="252525"/>
                <w:sz w:val="22"/>
                <w:szCs w:val="22"/>
              </w:rPr>
            </w:pPr>
            <w:r w:rsidRPr="00253050">
              <w:rPr>
                <w:rFonts w:ascii="Piraeus Sans" w:hAnsi="Piraeus Sans"/>
                <w:color w:val="252525"/>
                <w:sz w:val="22"/>
                <w:szCs w:val="22"/>
              </w:rPr>
              <w:t>Κέρδη / (ζημίες) προ ε</w:t>
            </w:r>
            <w:r>
              <w:rPr>
                <w:rFonts w:ascii="Piraeus Sans" w:hAnsi="Piraeus Sans"/>
                <w:color w:val="252525"/>
                <w:sz w:val="22"/>
                <w:szCs w:val="22"/>
              </w:rPr>
              <w:t>σ</w:t>
            </w:r>
            <w:r w:rsidRPr="00253050">
              <w:rPr>
                <w:rFonts w:ascii="Piraeus Sans" w:hAnsi="Piraeus Sans"/>
                <w:color w:val="252525"/>
                <w:sz w:val="22"/>
                <w:szCs w:val="22"/>
              </w:rPr>
              <w:t xml:space="preserve">όδων </w:t>
            </w:r>
            <w:r>
              <w:rPr>
                <w:rFonts w:ascii="Piraeus Sans" w:hAnsi="Piraeus Sans"/>
                <w:color w:val="252525"/>
                <w:sz w:val="22"/>
                <w:szCs w:val="22"/>
              </w:rPr>
              <w:t xml:space="preserve">από </w:t>
            </w:r>
            <w:r w:rsidRPr="00253050">
              <w:rPr>
                <w:rFonts w:ascii="Piraeus Sans" w:hAnsi="Piraeus Sans"/>
                <w:color w:val="252525"/>
                <w:sz w:val="22"/>
                <w:szCs w:val="22"/>
              </w:rPr>
              <w:t>συμμετοχ</w:t>
            </w:r>
            <w:r>
              <w:rPr>
                <w:rFonts w:ascii="Piraeus Sans" w:hAnsi="Piraeus Sans"/>
                <w:color w:val="252525"/>
                <w:sz w:val="22"/>
                <w:szCs w:val="22"/>
              </w:rPr>
              <w:t>ές</w:t>
            </w:r>
            <w:r w:rsidRPr="00253050">
              <w:rPr>
                <w:rFonts w:ascii="Piraeus Sans" w:hAnsi="Piraeus Sans"/>
                <w:color w:val="252525"/>
                <w:sz w:val="22"/>
                <w:szCs w:val="22"/>
              </w:rPr>
              <w:t xml:space="preserve"> σε συγγενείς, προβλέψεων και φόρων</w:t>
            </w:r>
            <w:r>
              <w:rPr>
                <w:rFonts w:ascii="Piraeus Sans" w:hAnsi="Piraeus Sans"/>
                <w:color w:val="252525"/>
                <w:sz w:val="22"/>
                <w:szCs w:val="22"/>
              </w:rPr>
              <w:t xml:space="preserve"> </w:t>
            </w:r>
            <w:r w:rsidRPr="003E7780">
              <w:rPr>
                <w:rFonts w:ascii="Piraeus Sans" w:hAnsi="Piraeus Sans"/>
                <w:color w:val="262626"/>
                <w:sz w:val="22"/>
                <w:szCs w:val="22"/>
              </w:rPr>
              <w:t>(€ εκατ.)</w:t>
            </w:r>
          </w:p>
        </w:tc>
        <w:tc>
          <w:tcPr>
            <w:tcW w:w="1418" w:type="dxa"/>
            <w:tcBorders>
              <w:top w:val="single" w:sz="12" w:space="0" w:color="244060"/>
              <w:bottom w:val="single" w:sz="4" w:space="0" w:color="FFFFFF" w:themeColor="background1"/>
            </w:tcBorders>
            <w:shd w:val="clear" w:color="auto" w:fill="ECF0F8"/>
            <w:vAlign w:val="center"/>
          </w:tcPr>
          <w:p w14:paraId="44F18BB6" w14:textId="3874C3F1" w:rsidR="000D3E15" w:rsidRPr="00253050" w:rsidRDefault="000D3E15" w:rsidP="000D3E15">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46</w:t>
            </w:r>
            <w:r>
              <w:rPr>
                <w:rFonts w:ascii="Piraeus Sans" w:hAnsi="Piraeus Sans"/>
                <w:color w:val="023E87"/>
                <w:sz w:val="22"/>
                <w:szCs w:val="22"/>
                <w:lang w:val="en-US"/>
                <w14:ligatures w14:val="none"/>
              </w:rPr>
              <w:t>2</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hemeColor="background1"/>
            </w:tcBorders>
            <w:shd w:val="clear" w:color="auto" w:fill="ECF0F8"/>
            <w:vAlign w:val="center"/>
          </w:tcPr>
          <w:p w14:paraId="01899957" w14:textId="728DB8F5" w:rsidR="000D3E15" w:rsidRPr="00253050" w:rsidRDefault="000D3E15" w:rsidP="000D3E15">
            <w:pPr>
              <w:pStyle w:val="BasicParagraph"/>
              <w:widowControl w:val="0"/>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334</w:t>
            </w:r>
            <w:r w:rsidRPr="006071D4">
              <w:rPr>
                <w:rFonts w:ascii="Piraeus Sans" w:hAnsi="Piraeus Sans"/>
                <w:color w:val="262626"/>
                <w:sz w:val="22"/>
                <w:szCs w:val="22"/>
                <w:lang w:val="en-US"/>
                <w14:ligatures w14:val="none"/>
              </w:rPr>
              <w:t xml:space="preserve"> </w:t>
            </w:r>
          </w:p>
        </w:tc>
      </w:tr>
      <w:tr w:rsidR="000D3E15" w14:paraId="57049EA8" w14:textId="77777777" w:rsidTr="00440A7F">
        <w:trPr>
          <w:trHeight w:val="397"/>
        </w:trPr>
        <w:tc>
          <w:tcPr>
            <w:tcW w:w="846" w:type="dxa"/>
            <w:tcBorders>
              <w:top w:val="single" w:sz="4" w:space="0" w:color="FFFFFF" w:themeColor="background1"/>
              <w:bottom w:val="single" w:sz="4" w:space="0" w:color="FFFFFF"/>
            </w:tcBorders>
            <w:shd w:val="clear" w:color="auto" w:fill="ECF0F8"/>
            <w:vAlign w:val="center"/>
          </w:tcPr>
          <w:p w14:paraId="38673670" w14:textId="77777777" w:rsidR="000D3E15" w:rsidRPr="00253050" w:rsidRDefault="000D3E15" w:rsidP="000D3E15">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464" w:type="dxa"/>
            <w:tcBorders>
              <w:top w:val="single" w:sz="4" w:space="0" w:color="FFFFFF" w:themeColor="background1"/>
              <w:bottom w:val="single" w:sz="4" w:space="0" w:color="FFFFFF"/>
            </w:tcBorders>
            <w:shd w:val="clear" w:color="auto" w:fill="ECF0F8"/>
            <w:vAlign w:val="center"/>
          </w:tcPr>
          <w:p w14:paraId="6AA04AAD" w14:textId="78DC604A" w:rsidR="000D3E15" w:rsidRPr="00253050" w:rsidRDefault="000D3E15" w:rsidP="000D3E15">
            <w:pPr>
              <w:pStyle w:val="Default"/>
              <w:suppressAutoHyphens/>
              <w:rPr>
                <w:rFonts w:ascii="Piraeus Sans" w:eastAsia="Times New Roman" w:hAnsi="Piraeus Sans"/>
                <w:color w:val="262626"/>
                <w:kern w:val="28"/>
                <w:sz w:val="22"/>
                <w:szCs w:val="22"/>
                <w:lang w:eastAsia="el-GR"/>
                <w14:cntxtAlts/>
              </w:rPr>
            </w:pPr>
            <w:r w:rsidRPr="00253050">
              <w:rPr>
                <w:rFonts w:ascii="Piraeus Sans" w:hAnsi="Piraeus Sans"/>
                <w:color w:val="252525"/>
                <w:sz w:val="22"/>
                <w:szCs w:val="22"/>
              </w:rPr>
              <w:t xml:space="preserve">Μη επαναλαμβανόμενα  έσοδα από προμήθειες της υπηρεσίας αποδοχής καρτών </w:t>
            </w:r>
            <w:r w:rsidRPr="003E7780">
              <w:rPr>
                <w:rFonts w:ascii="Piraeus Sans" w:hAnsi="Piraeus Sans"/>
                <w:color w:val="262626"/>
                <w:sz w:val="22"/>
                <w:szCs w:val="22"/>
              </w:rPr>
              <w:t>(€ εκατ.)</w:t>
            </w:r>
          </w:p>
        </w:tc>
        <w:tc>
          <w:tcPr>
            <w:tcW w:w="1418" w:type="dxa"/>
            <w:tcBorders>
              <w:top w:val="single" w:sz="4" w:space="0" w:color="FFFFFF" w:themeColor="background1"/>
              <w:bottom w:val="single" w:sz="4" w:space="0" w:color="FFFFFF"/>
            </w:tcBorders>
            <w:shd w:val="clear" w:color="auto" w:fill="ECF0F8"/>
            <w:vAlign w:val="center"/>
          </w:tcPr>
          <w:p w14:paraId="225DCB3B" w14:textId="41FD88FD" w:rsidR="000D3E15" w:rsidRPr="00253050" w:rsidRDefault="000D3E15" w:rsidP="000D3E15">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023E87"/>
                <w:sz w:val="22"/>
                <w:szCs w:val="22"/>
                <w:lang w:val="en-US"/>
                <w14:ligatures w14:val="none"/>
              </w:rPr>
              <w:t>0</w:t>
            </w:r>
          </w:p>
        </w:tc>
        <w:tc>
          <w:tcPr>
            <w:tcW w:w="1772" w:type="dxa"/>
            <w:tcBorders>
              <w:top w:val="single" w:sz="4" w:space="0" w:color="FFFFFF" w:themeColor="background1"/>
              <w:bottom w:val="single" w:sz="4" w:space="0" w:color="FFFFFF"/>
            </w:tcBorders>
            <w:shd w:val="clear" w:color="auto" w:fill="ECF0F8"/>
            <w:vAlign w:val="center"/>
          </w:tcPr>
          <w:p w14:paraId="034A5DFF" w14:textId="367D20A9" w:rsidR="000D3E15" w:rsidRPr="00253050" w:rsidRDefault="000D3E15" w:rsidP="000D3E15">
            <w:pPr>
              <w:pStyle w:val="BasicParagraph"/>
              <w:widowControl w:val="0"/>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(1)</w:t>
            </w:r>
          </w:p>
        </w:tc>
      </w:tr>
      <w:tr w:rsidR="000D3E15" w14:paraId="0175D1DD" w14:textId="77777777" w:rsidTr="00440A7F">
        <w:trPr>
          <w:trHeight w:val="20"/>
        </w:trPr>
        <w:tc>
          <w:tcPr>
            <w:tcW w:w="846" w:type="dxa"/>
            <w:tcBorders>
              <w:top w:val="single" w:sz="4" w:space="0" w:color="FFFFFF"/>
              <w:bottom w:val="single" w:sz="4" w:space="0" w:color="FFFFFF"/>
            </w:tcBorders>
            <w:shd w:val="clear" w:color="auto" w:fill="ECF0F8"/>
            <w:vAlign w:val="center"/>
          </w:tcPr>
          <w:p w14:paraId="58A27231" w14:textId="77777777" w:rsidR="000D3E15" w:rsidRPr="00253050" w:rsidRDefault="000D3E15" w:rsidP="000D3E15">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464" w:type="dxa"/>
            <w:tcBorders>
              <w:top w:val="single" w:sz="4" w:space="0" w:color="FFFFFF"/>
              <w:bottom w:val="single" w:sz="4" w:space="0" w:color="FFFFFF"/>
            </w:tcBorders>
            <w:shd w:val="clear" w:color="auto" w:fill="ECF0F8"/>
            <w:vAlign w:val="center"/>
          </w:tcPr>
          <w:p w14:paraId="6B03A60D" w14:textId="3D52E20D" w:rsidR="000D3E15" w:rsidRPr="00253050" w:rsidRDefault="000D3E15" w:rsidP="000D3E15">
            <w:pPr>
              <w:pStyle w:val="Default"/>
              <w:suppressAutoHyphens/>
              <w:rPr>
                <w:rFonts w:ascii="Piraeus Sans" w:hAnsi="Piraeus Sans"/>
                <w:color w:val="252525"/>
                <w:sz w:val="22"/>
              </w:rPr>
            </w:pPr>
            <w:r w:rsidRPr="00253050">
              <w:rPr>
                <w:rFonts w:ascii="Piraeus Sans" w:hAnsi="Piraeus Sans"/>
                <w:color w:val="252525"/>
                <w:sz w:val="22"/>
                <w:szCs w:val="22"/>
              </w:rPr>
              <w:t xml:space="preserve">Μη επαναλαμβανόμενα (εφάπαξ) έξοδα </w:t>
            </w:r>
            <w:r w:rsidRPr="003E7780">
              <w:rPr>
                <w:rFonts w:ascii="Piraeus Sans" w:hAnsi="Piraeus Sans"/>
                <w:color w:val="262626"/>
                <w:sz w:val="22"/>
                <w:szCs w:val="22"/>
              </w:rPr>
              <w:t>(€ εκατ.)</w:t>
            </w:r>
          </w:p>
        </w:tc>
        <w:tc>
          <w:tcPr>
            <w:tcW w:w="1418" w:type="dxa"/>
            <w:tcBorders>
              <w:top w:val="single" w:sz="4" w:space="0" w:color="FFFFFF"/>
              <w:bottom w:val="single" w:sz="4" w:space="0" w:color="FFFFFF"/>
            </w:tcBorders>
            <w:shd w:val="clear" w:color="auto" w:fill="ECF0F8"/>
            <w:vAlign w:val="center"/>
          </w:tcPr>
          <w:p w14:paraId="06064247" w14:textId="57EEB86A" w:rsidR="000D3E15" w:rsidRPr="00253050" w:rsidRDefault="000D3E15" w:rsidP="000D3E15">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w:t>
            </w:r>
            <w:r>
              <w:rPr>
                <w:rFonts w:ascii="Piraeus Sans" w:hAnsi="Piraeus Sans"/>
                <w:color w:val="023E87"/>
                <w:sz w:val="22"/>
                <w:szCs w:val="22"/>
                <w:lang w:val="en-US"/>
                <w14:ligatures w14:val="none"/>
              </w:rPr>
              <w:t>64</w:t>
            </w:r>
            <w:r w:rsidRPr="006071D4">
              <w:rPr>
                <w:rFonts w:ascii="Piraeus Sans" w:hAnsi="Piraeus San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39295384" w14:textId="7C25A3B4" w:rsidR="000D3E15" w:rsidRPr="00253050" w:rsidRDefault="000D3E15" w:rsidP="000D3E15">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w:t>
            </w:r>
            <w:r>
              <w:rPr>
                <w:rFonts w:ascii="Piraeus Sans" w:hAnsi="Piraeus Sans"/>
                <w:color w:val="262626"/>
                <w:sz w:val="22"/>
                <w:szCs w:val="22"/>
                <w:lang w:val="en-US"/>
                <w14:ligatures w14:val="none"/>
              </w:rPr>
              <w:t>3</w:t>
            </w:r>
            <w:r w:rsidRPr="006071D4">
              <w:rPr>
                <w:rFonts w:ascii="Piraeus Sans" w:hAnsi="Piraeus Sans"/>
                <w:color w:val="262626"/>
                <w:sz w:val="22"/>
                <w:szCs w:val="22"/>
                <w:lang w:val="en-US"/>
                <w14:ligatures w14:val="none"/>
              </w:rPr>
              <w:t>0)</w:t>
            </w:r>
          </w:p>
        </w:tc>
      </w:tr>
      <w:tr w:rsidR="000D3E15" w14:paraId="13657AC6" w14:textId="77777777" w:rsidTr="00440A7F">
        <w:trPr>
          <w:trHeight w:val="20"/>
        </w:trPr>
        <w:tc>
          <w:tcPr>
            <w:tcW w:w="846" w:type="dxa"/>
            <w:tcBorders>
              <w:top w:val="single" w:sz="4" w:space="0" w:color="FFFFFF"/>
            </w:tcBorders>
            <w:shd w:val="clear" w:color="auto" w:fill="ECF0F8"/>
            <w:vAlign w:val="center"/>
          </w:tcPr>
          <w:p w14:paraId="2000B5C6" w14:textId="77777777" w:rsidR="000D3E15" w:rsidRPr="00253050" w:rsidRDefault="000D3E15" w:rsidP="000D3E15">
            <w:pPr>
              <w:pStyle w:val="BasicParagraph"/>
              <w:widowControl w:val="0"/>
              <w:suppressAutoHyphens/>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w:t>
            </w:r>
          </w:p>
        </w:tc>
        <w:tc>
          <w:tcPr>
            <w:tcW w:w="4464" w:type="dxa"/>
            <w:tcBorders>
              <w:top w:val="single" w:sz="4" w:space="0" w:color="FFFFFF"/>
            </w:tcBorders>
            <w:shd w:val="clear" w:color="auto" w:fill="ECF0F8"/>
            <w:vAlign w:val="center"/>
          </w:tcPr>
          <w:p w14:paraId="564A2008" w14:textId="77777777" w:rsidR="000D3E15" w:rsidRPr="001C5916" w:rsidRDefault="000D3E15" w:rsidP="000D3E15">
            <w:pPr>
              <w:pStyle w:val="Default"/>
              <w:suppressAutoHyphens/>
              <w:rPr>
                <w:rFonts w:ascii="Piraeus Sans" w:hAnsi="Piraeus Sans"/>
                <w:b/>
                <w:bCs/>
                <w:color w:val="252525"/>
                <w:sz w:val="22"/>
                <w:szCs w:val="22"/>
              </w:rPr>
            </w:pPr>
            <w:r w:rsidRPr="001C5916">
              <w:rPr>
                <w:rFonts w:ascii="Piraeus Sans" w:hAnsi="Piraeus Sans"/>
                <w:b/>
                <w:bCs/>
                <w:color w:val="252525"/>
                <w:sz w:val="22"/>
                <w:szCs w:val="22"/>
              </w:rPr>
              <w:t>Αποτέλεσμα προ προβλέψεων, εξομαλυμένο</w:t>
            </w:r>
          </w:p>
        </w:tc>
        <w:tc>
          <w:tcPr>
            <w:tcW w:w="1418" w:type="dxa"/>
            <w:tcBorders>
              <w:top w:val="single" w:sz="4" w:space="0" w:color="FFFFFF"/>
            </w:tcBorders>
            <w:shd w:val="clear" w:color="auto" w:fill="ECF0F8"/>
            <w:vAlign w:val="center"/>
          </w:tcPr>
          <w:p w14:paraId="74BBB399" w14:textId="4B06317E" w:rsidR="000D3E15" w:rsidRPr="001C5916" w:rsidRDefault="000D3E15" w:rsidP="000D3E15">
            <w:pPr>
              <w:pStyle w:val="BasicParagraph"/>
              <w:widowControl w:val="0"/>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5</w:t>
            </w:r>
            <w:r>
              <w:rPr>
                <w:rFonts w:ascii="Piraeus Sans" w:hAnsi="Piraeus Sans"/>
                <w:b/>
                <w:bCs/>
                <w:color w:val="023E87"/>
                <w:sz w:val="22"/>
                <w:szCs w:val="22"/>
                <w:lang w:val="en-US"/>
                <w14:ligatures w14:val="none"/>
              </w:rPr>
              <w:t>26</w:t>
            </w:r>
            <w:r w:rsidRPr="006071D4">
              <w:rPr>
                <w:rFonts w:ascii="Piraeus Sans" w:hAnsi="Piraeus Sans"/>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5FE5F143" w14:textId="47A5876A" w:rsidR="000D3E15" w:rsidRPr="001C5916" w:rsidRDefault="000D3E15" w:rsidP="000D3E15">
            <w:pPr>
              <w:pStyle w:val="BasicParagraph"/>
              <w:widowControl w:val="0"/>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lang w:val="en-US"/>
                <w14:ligatures w14:val="none"/>
              </w:rPr>
              <w:t>365</w:t>
            </w:r>
          </w:p>
        </w:tc>
      </w:tr>
    </w:tbl>
    <w:p w14:paraId="4D1A62E3" w14:textId="40F8FF81" w:rsidR="001E2EF6" w:rsidRPr="00F52D84" w:rsidRDefault="001E2EF6" w:rsidP="00E6644F">
      <w:pPr>
        <w:pStyle w:val="02PFHTitle2"/>
        <w:spacing w:before="320"/>
        <w:rPr>
          <w:color w:val="97ADDA"/>
          <w:lang w:val="el-GR"/>
        </w:rPr>
      </w:pPr>
      <w:r w:rsidRPr="00F52D84">
        <w:rPr>
          <w:lang w:val="el-GR"/>
        </w:rPr>
        <w:t xml:space="preserve">Απόδοση ενσώματων ιδίων κεφαλαίων, εξομαλυμένη &amp; προσαρμοσμένη για την πληρωμή κουπονιού </w:t>
      </w:r>
      <w:r w:rsidRPr="00527781">
        <w:t>AT</w:t>
      </w:r>
      <w:r w:rsidRPr="00F52D84">
        <w:rPr>
          <w:lang w:val="el-GR"/>
        </w:rPr>
        <w:t>1 (</w:t>
      </w:r>
      <w:proofErr w:type="spellStart"/>
      <w:r w:rsidRPr="00527781">
        <w:t>RoaTBV</w:t>
      </w:r>
      <w:proofErr w:type="spellEnd"/>
      <w:r w:rsidRPr="00F52D84">
        <w:rPr>
          <w:lang w:val="el-GR"/>
        </w:rPr>
        <w:t>)</w:t>
      </w:r>
    </w:p>
    <w:p w14:paraId="085087E5" w14:textId="77777777" w:rsidR="001E2EF6" w:rsidRPr="00253050" w:rsidRDefault="001E2EF6" w:rsidP="001D30C6">
      <w:pPr>
        <w:widowControl w:val="0"/>
        <w:suppressAutoHyphens/>
        <w:spacing w:after="80" w:line="240" w:lineRule="auto"/>
        <w:rPr>
          <w:color w:val="262626"/>
          <w:sz w:val="24"/>
          <w:szCs w:val="24"/>
        </w:rPr>
      </w:pPr>
      <w:r w:rsidRPr="00253050">
        <w:rPr>
          <w:color w:val="262626"/>
          <w:sz w:val="24"/>
          <w:szCs w:val="24"/>
        </w:rPr>
        <w:t>(ποσοστό, %)</w:t>
      </w:r>
    </w:p>
    <w:p w14:paraId="1479FF1C" w14:textId="270774B5" w:rsidR="001E2EF6" w:rsidRDefault="001E2EF6" w:rsidP="001E2EF6">
      <w:pPr>
        <w:widowControl w:val="0"/>
        <w:suppressAutoHyphens/>
        <w:spacing w:line="226" w:lineRule="auto"/>
        <w:ind w:right="-23"/>
        <w:jc w:val="both"/>
        <w:rPr>
          <w:color w:val="262626"/>
          <w:sz w:val="22"/>
        </w:rPr>
      </w:pPr>
      <w:r w:rsidRPr="001C500E">
        <w:rPr>
          <w:color w:val="262626"/>
          <w:sz w:val="22"/>
        </w:rPr>
        <w:t>Η απόδοση ενσώματων ιδίων κεφαλαίων, εξομαλυμένη και προσαρμοσμένη για την πληρωμή κουπονιού ΑΤ1 (</w:t>
      </w:r>
      <w:proofErr w:type="spellStart"/>
      <w:r w:rsidRPr="001C500E">
        <w:rPr>
          <w:color w:val="262626"/>
          <w:sz w:val="22"/>
        </w:rPr>
        <w:t>RoaTBV</w:t>
      </w:r>
      <w:proofErr w:type="spellEnd"/>
      <w:r w:rsidRPr="001C500E">
        <w:rPr>
          <w:color w:val="262626"/>
          <w:sz w:val="22"/>
        </w:rPr>
        <w:t xml:space="preserve">) ορίζεται ως ο λόγος του εξομαλυμένου καθαρού κέρδους της περιόδου σε </w:t>
      </w:r>
      <w:proofErr w:type="spellStart"/>
      <w:r w:rsidRPr="001C500E">
        <w:rPr>
          <w:color w:val="262626"/>
          <w:sz w:val="22"/>
        </w:rPr>
        <w:t>ετησιοποιημένη</w:t>
      </w:r>
      <w:proofErr w:type="spellEnd"/>
      <w:r w:rsidRPr="001C500E">
        <w:rPr>
          <w:color w:val="262626"/>
          <w:sz w:val="22"/>
        </w:rPr>
        <w:t xml:space="preserve"> βάση, εξαιρούμενης </w:t>
      </w:r>
      <w:r w:rsidR="00B27466">
        <w:rPr>
          <w:color w:val="262626"/>
          <w:sz w:val="22"/>
        </w:rPr>
        <w:t xml:space="preserve">(-) </w:t>
      </w:r>
      <w:r w:rsidRPr="001C500E">
        <w:rPr>
          <w:color w:val="262626"/>
          <w:sz w:val="22"/>
        </w:rPr>
        <w:t xml:space="preserve">της πληρωμής κουπονιού ΑΤ1 σε </w:t>
      </w:r>
      <w:proofErr w:type="spellStart"/>
      <w:r w:rsidRPr="001C500E">
        <w:rPr>
          <w:color w:val="262626"/>
          <w:sz w:val="22"/>
        </w:rPr>
        <w:t>ετησιοποιημένη</w:t>
      </w:r>
      <w:proofErr w:type="spellEnd"/>
      <w:r w:rsidRPr="001C500E">
        <w:rPr>
          <w:color w:val="262626"/>
          <w:sz w:val="22"/>
        </w:rPr>
        <w:t xml:space="preserve"> βάση, προς </w:t>
      </w:r>
      <w:r w:rsidR="00B27466">
        <w:rPr>
          <w:color w:val="262626"/>
          <w:sz w:val="22"/>
        </w:rPr>
        <w:t xml:space="preserve">(/) </w:t>
      </w:r>
      <w:r w:rsidRPr="001C500E">
        <w:rPr>
          <w:color w:val="262626"/>
          <w:sz w:val="22"/>
        </w:rPr>
        <w:t>τα ενσώματα ίδια κεφάλαια</w:t>
      </w:r>
      <w:r w:rsidR="00B27466">
        <w:rPr>
          <w:color w:val="262626"/>
          <w:sz w:val="22"/>
        </w:rPr>
        <w:t xml:space="preserve"> (όπως ορίζονται κάτωθι), ως  ο μέσος όρος 2 περιόδων (μέσος όρος του 3ου 3μήνου 2023 και του 4ου 3μήνου 2023 για το 4ο 3μηνο 2023 και ο μέσος όρος του 3ου 3μήνου 2022 και του 4ου 3μήνου 2022 για το 4ο 3μηνο 2022)</w:t>
      </w:r>
      <w:r w:rsidRPr="001C500E">
        <w:rPr>
          <w:color w:val="262626"/>
          <w:sz w:val="22"/>
        </w:rPr>
        <w:t xml:space="preserve">. </w:t>
      </w:r>
    </w:p>
    <w:p w14:paraId="6415137A" w14:textId="1799135A" w:rsidR="007018A0" w:rsidRDefault="007018A0" w:rsidP="001E2EF6">
      <w:pPr>
        <w:widowControl w:val="0"/>
        <w:suppressAutoHyphens/>
        <w:spacing w:line="226" w:lineRule="auto"/>
        <w:ind w:right="-23"/>
        <w:jc w:val="both"/>
        <w:rPr>
          <w:color w:val="262626"/>
          <w:sz w:val="22"/>
        </w:rPr>
      </w:pPr>
    </w:p>
    <w:p w14:paraId="5C07AF4C" w14:textId="7737A495" w:rsidR="001E2EF6" w:rsidRPr="006D27BC" w:rsidRDefault="001E2EF6" w:rsidP="001E2EF6">
      <w:pPr>
        <w:widowControl w:val="0"/>
        <w:suppressAutoHyphens/>
        <w:spacing w:before="60" w:line="226" w:lineRule="auto"/>
        <w:ind w:left="720" w:right="-23" w:hanging="720"/>
        <w:jc w:val="both"/>
        <w:rPr>
          <w:color w:val="262626"/>
          <w:sz w:val="22"/>
        </w:rPr>
      </w:pPr>
      <w:r w:rsidRPr="006D27BC">
        <w:rPr>
          <w:rFonts w:ascii="Calibri" w:hAnsi="Calibri" w:cs="Calibri"/>
          <w:color w:val="252525"/>
          <w:sz w:val="22"/>
        </w:rPr>
        <w:t xml:space="preserve">Σημασία χρήσης: Δείκτης απόδοσης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E2EF6" w14:paraId="1EC0F36E" w14:textId="77777777" w:rsidTr="00696761">
        <w:trPr>
          <w:trHeight w:val="518"/>
        </w:trPr>
        <w:tc>
          <w:tcPr>
            <w:tcW w:w="846" w:type="dxa"/>
            <w:tcBorders>
              <w:bottom w:val="single" w:sz="12" w:space="0" w:color="244060"/>
            </w:tcBorders>
            <w:shd w:val="clear" w:color="auto" w:fill="ECF0F8"/>
            <w:vAlign w:val="bottom"/>
          </w:tcPr>
          <w:p w14:paraId="2DDCE521" w14:textId="77777777" w:rsidR="001E2EF6" w:rsidRPr="006D27BC" w:rsidRDefault="001E2EF6" w:rsidP="00696761">
            <w:pPr>
              <w:suppressAutoHyphens/>
              <w:spacing w:after="200"/>
            </w:pPr>
            <w:r>
              <w:rPr>
                <w:lang w:val="en-US"/>
              </w:rPr>
              <w:t>      </w:t>
            </w:r>
          </w:p>
        </w:tc>
        <w:tc>
          <w:tcPr>
            <w:tcW w:w="4111" w:type="dxa"/>
            <w:tcBorders>
              <w:bottom w:val="single" w:sz="12" w:space="0" w:color="244060"/>
            </w:tcBorders>
            <w:shd w:val="clear" w:color="auto" w:fill="ECF0F8"/>
            <w:vAlign w:val="bottom"/>
          </w:tcPr>
          <w:p w14:paraId="0E4EF9C2" w14:textId="77777777" w:rsidR="001E2EF6" w:rsidRPr="00253050" w:rsidRDefault="001E2EF6" w:rsidP="00696761">
            <w:pPr>
              <w:suppressAutoHyphens/>
              <w:spacing w:after="200"/>
            </w:pPr>
          </w:p>
        </w:tc>
        <w:tc>
          <w:tcPr>
            <w:tcW w:w="1771" w:type="dxa"/>
            <w:tcBorders>
              <w:bottom w:val="single" w:sz="12" w:space="0" w:color="244060"/>
            </w:tcBorders>
            <w:shd w:val="clear" w:color="auto" w:fill="ECF0F8"/>
            <w:vAlign w:val="center"/>
          </w:tcPr>
          <w:p w14:paraId="06D047FE" w14:textId="5F5313B1" w:rsidR="001E2EF6" w:rsidRPr="00253050" w:rsidRDefault="00F02FE4" w:rsidP="00696761">
            <w:pPr>
              <w:pStyle w:val="BasicParagraph"/>
              <w:widowControl w:val="0"/>
              <w:suppressAutoHyphens/>
              <w:ind w:right="113"/>
              <w:jc w:val="right"/>
              <w:rPr>
                <w:rFonts w:ascii="Piraeus Sans" w:hAnsi="Piraeus Sans"/>
                <w:b/>
                <w:bCs/>
                <w:lang w:val="en-US"/>
              </w:rPr>
            </w:pPr>
            <w:r>
              <w:rPr>
                <w:rFonts w:ascii="Piraeus Sans" w:hAnsi="Piraeus Sans"/>
                <w:b/>
                <w:bCs/>
                <w:color w:val="023E87"/>
                <w:sz w:val="22"/>
              </w:rPr>
              <w:t>4</w:t>
            </w:r>
            <w:r w:rsidR="00696761" w:rsidRPr="00253050">
              <w:rPr>
                <w:rFonts w:ascii="Piraeus Sans" w:hAnsi="Piraeus Sans"/>
                <w:b/>
                <w:bCs/>
                <w:color w:val="023E87"/>
                <w:sz w:val="22"/>
              </w:rPr>
              <w:t>ο</w:t>
            </w:r>
            <w:r w:rsidR="001E2EF6" w:rsidRPr="00253050">
              <w:rPr>
                <w:rFonts w:ascii="Piraeus Sans" w:hAnsi="Piraeus Sans"/>
                <w:b/>
                <w:bCs/>
                <w:color w:val="023E87"/>
                <w:sz w:val="22"/>
              </w:rPr>
              <w:t xml:space="preserve"> 3μ 2</w:t>
            </w:r>
            <w:r w:rsidR="001E2EF6" w:rsidRPr="00253050">
              <w:rPr>
                <w:rFonts w:ascii="Piraeus Sans" w:hAnsi="Piraeus Sans"/>
                <w:b/>
                <w:bCs/>
                <w:color w:val="023E87"/>
                <w:sz w:val="22"/>
                <w:lang w:val="en-US"/>
              </w:rPr>
              <w:t>02</w:t>
            </w:r>
            <w:r w:rsidR="001E2EF6" w:rsidRPr="00253050">
              <w:rPr>
                <w:rFonts w:ascii="Piraeus Sans" w:hAnsi="Piraeus Sans"/>
                <w:b/>
                <w:bCs/>
                <w:color w:val="023E87"/>
                <w:sz w:val="22"/>
              </w:rPr>
              <w:t>3</w:t>
            </w:r>
          </w:p>
        </w:tc>
        <w:tc>
          <w:tcPr>
            <w:tcW w:w="1772" w:type="dxa"/>
            <w:tcBorders>
              <w:bottom w:val="single" w:sz="12" w:space="0" w:color="244060"/>
            </w:tcBorders>
            <w:shd w:val="clear" w:color="auto" w:fill="ECF0F8"/>
            <w:vAlign w:val="center"/>
          </w:tcPr>
          <w:p w14:paraId="7F669DCE" w14:textId="2C0074D2" w:rsidR="001E2EF6" w:rsidRPr="00253050" w:rsidRDefault="00F02FE4" w:rsidP="00696761">
            <w:pPr>
              <w:pStyle w:val="BasicParagraph"/>
              <w:widowControl w:val="0"/>
              <w:suppressAutoHyphens/>
              <w:ind w:right="113"/>
              <w:jc w:val="right"/>
              <w:rPr>
                <w:rFonts w:ascii="Piraeus Sans" w:hAnsi="Piraeus Sans"/>
                <w:b/>
                <w:bCs/>
                <w:lang w:val="en-US"/>
              </w:rPr>
            </w:pPr>
            <w:r>
              <w:rPr>
                <w:rFonts w:ascii="Piraeus Sans" w:hAnsi="Piraeus Sans"/>
                <w:b/>
                <w:bCs/>
                <w:color w:val="262626"/>
                <w:sz w:val="22"/>
                <w:szCs w:val="22"/>
                <w14:ligatures w14:val="none"/>
              </w:rPr>
              <w:t>4</w:t>
            </w:r>
            <w:r w:rsidR="00696761" w:rsidRPr="00253050">
              <w:rPr>
                <w:rFonts w:ascii="Piraeus Sans" w:hAnsi="Piraeus Sans"/>
                <w:b/>
                <w:bCs/>
                <w:color w:val="262626"/>
                <w:sz w:val="22"/>
                <w:szCs w:val="22"/>
                <w14:ligatures w14:val="none"/>
              </w:rPr>
              <w:t>ο</w:t>
            </w:r>
            <w:r w:rsidR="001E2EF6" w:rsidRPr="00253050">
              <w:rPr>
                <w:rFonts w:ascii="Piraeus Sans" w:hAnsi="Piraeus Sans"/>
                <w:b/>
                <w:bCs/>
                <w:color w:val="262626"/>
                <w:sz w:val="22"/>
                <w:szCs w:val="22"/>
                <w14:ligatures w14:val="none"/>
              </w:rPr>
              <w:t xml:space="preserve"> 3μ </w:t>
            </w:r>
            <w:r w:rsidR="001E2EF6" w:rsidRPr="00253050">
              <w:rPr>
                <w:rFonts w:ascii="Piraeus Sans" w:hAnsi="Piraeus Sans"/>
                <w:b/>
                <w:bCs/>
                <w:color w:val="262626"/>
                <w:sz w:val="22"/>
                <w:szCs w:val="22"/>
                <w:lang w:val="en-US"/>
                <w14:ligatures w14:val="none"/>
              </w:rPr>
              <w:t>202</w:t>
            </w:r>
            <w:r w:rsidR="001E2EF6" w:rsidRPr="00253050">
              <w:rPr>
                <w:rFonts w:ascii="Piraeus Sans" w:hAnsi="Piraeus Sans"/>
                <w:b/>
                <w:bCs/>
                <w:color w:val="262626"/>
                <w:sz w:val="22"/>
                <w:szCs w:val="22"/>
                <w14:ligatures w14:val="none"/>
              </w:rPr>
              <w:t>2</w:t>
            </w:r>
          </w:p>
        </w:tc>
      </w:tr>
      <w:tr w:rsidR="00F02FE4" w14:paraId="51B4CC03" w14:textId="77777777" w:rsidTr="00696761">
        <w:trPr>
          <w:trHeight w:val="466"/>
        </w:trPr>
        <w:tc>
          <w:tcPr>
            <w:tcW w:w="846" w:type="dxa"/>
            <w:tcBorders>
              <w:top w:val="single" w:sz="12" w:space="0" w:color="244060"/>
              <w:bottom w:val="single" w:sz="4" w:space="0" w:color="FFFFFF"/>
            </w:tcBorders>
            <w:shd w:val="clear" w:color="auto" w:fill="ECF0F8"/>
            <w:vAlign w:val="center"/>
          </w:tcPr>
          <w:p w14:paraId="6B4785B8" w14:textId="77777777" w:rsidR="00F02FE4" w:rsidRPr="00A61D95" w:rsidRDefault="00F02FE4" w:rsidP="00F02FE4">
            <w:pPr>
              <w:pStyle w:val="BasicParagraph"/>
              <w:widowControl w:val="0"/>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31E1DDFA" w14:textId="77777777" w:rsidR="00F02FE4" w:rsidRPr="00253050" w:rsidRDefault="00F02FE4" w:rsidP="00F02FE4">
            <w:pPr>
              <w:pStyle w:val="BasicParagraph"/>
              <w:widowControl w:val="0"/>
              <w:suppressAutoHyphens/>
              <w:spacing w:line="240" w:lineRule="auto"/>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Καθαρό κέρδος εξομαλυμένο,</w:t>
            </w:r>
          </w:p>
          <w:p w14:paraId="410D9CA8" w14:textId="77777777" w:rsidR="00F02FE4" w:rsidRPr="00253050" w:rsidRDefault="00F02FE4" w:rsidP="00F02FE4">
            <w:pPr>
              <w:pStyle w:val="BasicParagraph"/>
              <w:widowControl w:val="0"/>
              <w:suppressAutoHyphens/>
              <w:spacing w:line="240" w:lineRule="auto"/>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 xml:space="preserve">σε </w:t>
            </w:r>
            <w:proofErr w:type="spellStart"/>
            <w:r w:rsidRPr="00253050">
              <w:rPr>
                <w:rFonts w:ascii="Piraeus Sans" w:hAnsi="Piraeus Sans"/>
                <w:color w:val="262626"/>
                <w:sz w:val="22"/>
                <w:szCs w:val="22"/>
                <w14:ligatures w14:val="none"/>
              </w:rPr>
              <w:t>ετησιοποιημένη</w:t>
            </w:r>
            <w:proofErr w:type="spellEnd"/>
            <w:r w:rsidRPr="00253050">
              <w:rPr>
                <w:rFonts w:ascii="Piraeus Sans" w:hAnsi="Piraeus Sans"/>
                <w:color w:val="262626"/>
                <w:sz w:val="22"/>
                <w:szCs w:val="22"/>
                <w14:ligatures w14:val="none"/>
              </w:rPr>
              <w:t xml:space="preserve"> βάση (€ εκατ.)</w:t>
            </w:r>
          </w:p>
        </w:tc>
        <w:tc>
          <w:tcPr>
            <w:tcW w:w="1771" w:type="dxa"/>
            <w:tcBorders>
              <w:top w:val="single" w:sz="12" w:space="0" w:color="244060"/>
              <w:bottom w:val="single" w:sz="4" w:space="0" w:color="FFFFFF"/>
            </w:tcBorders>
            <w:shd w:val="clear" w:color="auto" w:fill="ECF0F8"/>
            <w:vAlign w:val="center"/>
          </w:tcPr>
          <w:p w14:paraId="423FB4E5" w14:textId="3D1A429B" w:rsidR="00F02FE4" w:rsidRPr="00253050" w:rsidRDefault="00F02FE4" w:rsidP="00F02FE4">
            <w:pPr>
              <w:pStyle w:val="BasicParagraph"/>
              <w:widowControl w:val="0"/>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326</w:t>
            </w:r>
            <w:r w:rsidRPr="006071D4">
              <w:rPr>
                <w:rFonts w:ascii="Piraeus Sans" w:hAnsi="Piraeus Sans"/>
                <w:color w:val="023E87"/>
                <w:sz w:val="22"/>
                <w:szCs w:val="22"/>
                <w:lang w:val="en-US"/>
                <w14:ligatures w14:val="none"/>
              </w:rPr>
              <w:t>*4 = 1</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30</w:t>
            </w:r>
            <w:r w:rsidR="002D299A">
              <w:rPr>
                <w:rFonts w:ascii="Piraeus Sans" w:hAnsi="Piraeus Sans"/>
                <w:color w:val="023E87"/>
                <w:sz w:val="22"/>
                <w:szCs w:val="22"/>
                <w14:ligatures w14:val="none"/>
              </w:rPr>
              <w:t>4</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210B8332" w14:textId="14DD49D0" w:rsidR="00F02FE4" w:rsidRPr="00253050" w:rsidRDefault="00F02FE4" w:rsidP="00F02FE4">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1</w:t>
            </w:r>
            <w:r>
              <w:rPr>
                <w:rFonts w:ascii="Piraeus Sans" w:hAnsi="Piraeus Sans"/>
                <w:color w:val="262626"/>
                <w:sz w:val="22"/>
                <w:szCs w:val="22"/>
                <w:lang w:val="en-US"/>
                <w14:ligatures w14:val="none"/>
              </w:rPr>
              <w:t>99</w:t>
            </w:r>
            <w:r w:rsidRPr="006071D4">
              <w:rPr>
                <w:rFonts w:ascii="Piraeus Sans" w:hAnsi="Piraeus Sans"/>
                <w:color w:val="262626"/>
                <w:sz w:val="22"/>
                <w:szCs w:val="22"/>
                <w:lang w:val="en-US"/>
                <w14:ligatures w14:val="none"/>
              </w:rPr>
              <w:t xml:space="preserve">*4 = </w:t>
            </w:r>
            <w:r>
              <w:rPr>
                <w:rFonts w:ascii="Piraeus Sans" w:hAnsi="Piraeus Sans"/>
                <w:color w:val="262626"/>
                <w:sz w:val="22"/>
                <w:szCs w:val="22"/>
                <w:lang w:val="en-US"/>
                <w14:ligatures w14:val="none"/>
              </w:rPr>
              <w:t>7</w:t>
            </w:r>
            <w:r w:rsidR="002D299A">
              <w:rPr>
                <w:rFonts w:ascii="Piraeus Sans" w:hAnsi="Piraeus Sans"/>
                <w:color w:val="262626"/>
                <w:sz w:val="22"/>
                <w:szCs w:val="22"/>
                <w14:ligatures w14:val="none"/>
              </w:rPr>
              <w:t>96</w:t>
            </w:r>
            <w:r w:rsidRPr="006071D4">
              <w:rPr>
                <w:rFonts w:ascii="Piraeus Sans" w:hAnsi="Piraeus Sans"/>
                <w:color w:val="262626"/>
                <w:sz w:val="22"/>
                <w:szCs w:val="22"/>
                <w:lang w:val="en-US"/>
                <w14:ligatures w14:val="none"/>
              </w:rPr>
              <w:t xml:space="preserve"> </w:t>
            </w:r>
          </w:p>
        </w:tc>
      </w:tr>
      <w:tr w:rsidR="00F02FE4" w14:paraId="1959A737" w14:textId="77777777" w:rsidTr="00696761">
        <w:trPr>
          <w:trHeight w:val="397"/>
        </w:trPr>
        <w:tc>
          <w:tcPr>
            <w:tcW w:w="846" w:type="dxa"/>
            <w:tcBorders>
              <w:top w:val="single" w:sz="4" w:space="0" w:color="FFFFFF"/>
              <w:bottom w:val="single" w:sz="4" w:space="0" w:color="FFFFFF"/>
            </w:tcBorders>
            <w:shd w:val="clear" w:color="auto" w:fill="ECF0F8"/>
            <w:vAlign w:val="center"/>
          </w:tcPr>
          <w:p w14:paraId="2003676F" w14:textId="77777777" w:rsidR="00F02FE4" w:rsidRPr="002D256C" w:rsidRDefault="00F02FE4" w:rsidP="00F02FE4">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3DA3C6B8" w14:textId="77777777" w:rsidR="00F02FE4" w:rsidRPr="00253050" w:rsidRDefault="00F02FE4" w:rsidP="00F02FE4">
            <w:pPr>
              <w:pStyle w:val="BasicParagraph"/>
              <w:widowControl w:val="0"/>
              <w:suppressAutoHyphens/>
              <w:spacing w:line="240" w:lineRule="auto"/>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Πληρωμή κουπονιού AT1,</w:t>
            </w:r>
          </w:p>
          <w:p w14:paraId="4F0B5FED" w14:textId="77777777" w:rsidR="00F02FE4" w:rsidRPr="00253050" w:rsidRDefault="00F02FE4" w:rsidP="00F02FE4">
            <w:pPr>
              <w:pStyle w:val="BasicParagraph"/>
              <w:widowControl w:val="0"/>
              <w:suppressAutoHyphens/>
              <w:spacing w:line="240" w:lineRule="auto"/>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 xml:space="preserve">σε </w:t>
            </w:r>
            <w:proofErr w:type="spellStart"/>
            <w:r w:rsidRPr="00253050">
              <w:rPr>
                <w:rFonts w:ascii="Piraeus Sans" w:hAnsi="Piraeus Sans"/>
                <w:color w:val="262626"/>
                <w:sz w:val="22"/>
                <w:szCs w:val="22"/>
                <w14:ligatures w14:val="none"/>
              </w:rPr>
              <w:t>ετησιοποιημένη</w:t>
            </w:r>
            <w:proofErr w:type="spellEnd"/>
            <w:r w:rsidRPr="00253050">
              <w:rPr>
                <w:rFonts w:ascii="Piraeus Sans" w:hAnsi="Piraeus Sans"/>
                <w:color w:val="262626"/>
                <w:sz w:val="22"/>
                <w:szCs w:val="22"/>
                <w14:ligatures w14:val="none"/>
              </w:rPr>
              <w:t xml:space="preserve"> βάση (€ εκατ.)</w:t>
            </w:r>
          </w:p>
        </w:tc>
        <w:tc>
          <w:tcPr>
            <w:tcW w:w="1771" w:type="dxa"/>
            <w:tcBorders>
              <w:top w:val="single" w:sz="4" w:space="0" w:color="FFFFFF"/>
              <w:bottom w:val="single" w:sz="4" w:space="0" w:color="FFFFFF"/>
            </w:tcBorders>
            <w:shd w:val="clear" w:color="auto" w:fill="ECF0F8"/>
            <w:vAlign w:val="center"/>
          </w:tcPr>
          <w:p w14:paraId="026BF433" w14:textId="4AE514BE" w:rsidR="00F02FE4" w:rsidRPr="00253050" w:rsidRDefault="00F02FE4" w:rsidP="00F02FE4">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52</w:t>
            </w:r>
            <w:r>
              <w:rPr>
                <w:rFonts w:ascii="Piraeus Sans" w:hAnsi="Piraeus Sans"/>
                <w:color w:val="023E87"/>
                <w:sz w:val="22"/>
                <w:szCs w:val="22"/>
                <w14:ligatures w14:val="none"/>
              </w:rPr>
              <w:t>,</w:t>
            </w:r>
            <w:r w:rsidRPr="006071D4">
              <w:rPr>
                <w:rFonts w:ascii="Piraeus Sans" w:hAnsi="Piraeus Sans"/>
                <w:color w:val="023E87"/>
                <w:sz w:val="22"/>
                <w:szCs w:val="22"/>
                <w:lang w:val="en-US"/>
                <w14:ligatures w14:val="none"/>
              </w:rPr>
              <w:t xml:space="preserve">5 </w:t>
            </w:r>
          </w:p>
        </w:tc>
        <w:tc>
          <w:tcPr>
            <w:tcW w:w="1772" w:type="dxa"/>
            <w:tcBorders>
              <w:top w:val="single" w:sz="4" w:space="0" w:color="FFFFFF"/>
              <w:bottom w:val="single" w:sz="4" w:space="0" w:color="FFFFFF"/>
            </w:tcBorders>
            <w:shd w:val="clear" w:color="auto" w:fill="ECF0F8"/>
            <w:vAlign w:val="center"/>
          </w:tcPr>
          <w:p w14:paraId="0283E7A0" w14:textId="7858E749" w:rsidR="00F02FE4" w:rsidRPr="00253050" w:rsidRDefault="00F02FE4" w:rsidP="00F02FE4">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52</w:t>
            </w:r>
            <w:r>
              <w:rPr>
                <w:rFonts w:ascii="Piraeus Sans" w:hAnsi="Piraeus Sans"/>
                <w:color w:val="262626"/>
                <w:sz w:val="22"/>
                <w:szCs w:val="22"/>
                <w14:ligatures w14:val="none"/>
              </w:rPr>
              <w:t>,</w:t>
            </w:r>
            <w:r w:rsidRPr="006071D4">
              <w:rPr>
                <w:rFonts w:ascii="Piraeus Sans" w:hAnsi="Piraeus Sans"/>
                <w:color w:val="262626"/>
                <w:sz w:val="22"/>
                <w:szCs w:val="22"/>
                <w:lang w:val="en-US"/>
                <w14:ligatures w14:val="none"/>
              </w:rPr>
              <w:t>5</w:t>
            </w:r>
          </w:p>
        </w:tc>
      </w:tr>
      <w:tr w:rsidR="00F02FE4" w14:paraId="290BADB2" w14:textId="77777777" w:rsidTr="00696761">
        <w:trPr>
          <w:trHeight w:val="20"/>
        </w:trPr>
        <w:tc>
          <w:tcPr>
            <w:tcW w:w="846" w:type="dxa"/>
            <w:tcBorders>
              <w:top w:val="single" w:sz="4" w:space="0" w:color="FFFFFF"/>
            </w:tcBorders>
            <w:shd w:val="clear" w:color="auto" w:fill="ECF0F8"/>
            <w:vAlign w:val="center"/>
          </w:tcPr>
          <w:p w14:paraId="1F70BB66" w14:textId="77777777" w:rsidR="00F02FE4" w:rsidRPr="002D256C" w:rsidRDefault="00F02FE4" w:rsidP="00F02FE4">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42D202C7" w14:textId="77777777" w:rsidR="00F02FE4" w:rsidRPr="00253050" w:rsidRDefault="00F02FE4" w:rsidP="00F02FE4">
            <w:pPr>
              <w:pStyle w:val="BasicParagraph"/>
              <w:widowControl w:val="0"/>
              <w:suppressAutoHyphens/>
              <w:spacing w:line="240" w:lineRule="auto"/>
              <w:ind w:right="113"/>
              <w:rPr>
                <w:rFonts w:ascii="Piraeus Sans" w:hAnsi="Piraeus Sans"/>
                <w:color w:val="262626"/>
                <w:sz w:val="22"/>
                <w:szCs w:val="22"/>
                <w14:ligatures w14:val="none"/>
              </w:rPr>
            </w:pPr>
            <w:r w:rsidRPr="00253050">
              <w:rPr>
                <w:rFonts w:ascii="Piraeus Sans" w:hAnsi="Piraeus Sans"/>
                <w:color w:val="262626"/>
                <w:sz w:val="22"/>
                <w:szCs w:val="22"/>
                <w14:ligatures w14:val="none"/>
              </w:rPr>
              <w:t xml:space="preserve">Ενσώματα ίδια κεφάλαια, </w:t>
            </w:r>
            <w:proofErr w:type="spellStart"/>
            <w:r w:rsidRPr="00253050">
              <w:rPr>
                <w:rFonts w:ascii="Piraeus Sans" w:hAnsi="Piraeus Sans"/>
                <w:color w:val="262626"/>
                <w:sz w:val="22"/>
                <w:szCs w:val="22"/>
                <w14:ligatures w14:val="none"/>
              </w:rPr>
              <w:t>μ.ο</w:t>
            </w:r>
            <w:proofErr w:type="spellEnd"/>
            <w:r w:rsidRPr="00253050">
              <w:rPr>
                <w:rFonts w:ascii="Piraeus Sans" w:hAnsi="Piraeus Sans"/>
                <w:color w:val="262626"/>
                <w:sz w:val="22"/>
                <w:szCs w:val="22"/>
                <w14:ligatures w14:val="none"/>
              </w:rPr>
              <w:t>. 2 περιόδων (€ εκατ.)</w:t>
            </w:r>
          </w:p>
        </w:tc>
        <w:tc>
          <w:tcPr>
            <w:tcW w:w="1771" w:type="dxa"/>
            <w:tcBorders>
              <w:top w:val="single" w:sz="4" w:space="0" w:color="FFFFFF"/>
            </w:tcBorders>
            <w:shd w:val="clear" w:color="auto" w:fill="ECF0F8"/>
            <w:vAlign w:val="center"/>
          </w:tcPr>
          <w:p w14:paraId="0DC161F0" w14:textId="2EBD10C8" w:rsidR="00F02FE4" w:rsidRPr="00253050" w:rsidRDefault="00F02FE4" w:rsidP="00F02FE4">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6</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261</w:t>
            </w:r>
          </w:p>
        </w:tc>
        <w:tc>
          <w:tcPr>
            <w:tcW w:w="1772" w:type="dxa"/>
            <w:tcBorders>
              <w:top w:val="single" w:sz="4" w:space="0" w:color="FFFFFF"/>
            </w:tcBorders>
            <w:shd w:val="clear" w:color="auto" w:fill="ECF0F8"/>
            <w:vAlign w:val="center"/>
          </w:tcPr>
          <w:p w14:paraId="4ED6FF44" w14:textId="7912828A" w:rsidR="00F02FE4" w:rsidRPr="00253050" w:rsidRDefault="00F02FE4" w:rsidP="00F02FE4">
            <w:pPr>
              <w:pStyle w:val="BasicParagraph"/>
              <w:widowControl w:val="0"/>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5</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533</w:t>
            </w:r>
          </w:p>
        </w:tc>
      </w:tr>
      <w:tr w:rsidR="00F02FE4" w14:paraId="40E43880" w14:textId="77777777" w:rsidTr="00696761">
        <w:trPr>
          <w:trHeight w:val="20"/>
        </w:trPr>
        <w:tc>
          <w:tcPr>
            <w:tcW w:w="846" w:type="dxa"/>
            <w:tcBorders>
              <w:top w:val="single" w:sz="4" w:space="0" w:color="FFFFFF"/>
            </w:tcBorders>
            <w:shd w:val="clear" w:color="auto" w:fill="ECF0F8"/>
            <w:vAlign w:val="center"/>
          </w:tcPr>
          <w:p w14:paraId="40133EE9" w14:textId="77777777" w:rsidR="00F02FE4" w:rsidRPr="002D256C" w:rsidRDefault="00F02FE4" w:rsidP="00F02FE4">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3D6141CB" w14:textId="77777777" w:rsidR="00F02FE4" w:rsidRPr="001C5916" w:rsidRDefault="00F02FE4" w:rsidP="00F02FE4">
            <w:pPr>
              <w:pStyle w:val="BasicParagraph"/>
              <w:widowControl w:val="0"/>
              <w:suppressAutoHyphens/>
              <w:spacing w:line="240" w:lineRule="auto"/>
              <w:ind w:right="113"/>
              <w:rPr>
                <w:rFonts w:ascii="Piraeus Sans" w:hAnsi="Piraeus Sans"/>
                <w:b/>
                <w:bCs/>
                <w:color w:val="262626"/>
                <w:sz w:val="22"/>
                <w:szCs w:val="22"/>
                <w14:ligatures w14:val="none"/>
              </w:rPr>
            </w:pPr>
            <w:proofErr w:type="spellStart"/>
            <w:r w:rsidRPr="001C5916">
              <w:rPr>
                <w:rFonts w:ascii="Piraeus Sans" w:hAnsi="Piraeus Sans"/>
                <w:b/>
                <w:bCs/>
                <w:color w:val="262626"/>
                <w:sz w:val="22"/>
                <w:szCs w:val="22"/>
                <w14:ligatures w14:val="none"/>
              </w:rPr>
              <w:t>RoaTBV</w:t>
            </w:r>
            <w:proofErr w:type="spellEnd"/>
          </w:p>
        </w:tc>
        <w:tc>
          <w:tcPr>
            <w:tcW w:w="1771" w:type="dxa"/>
            <w:tcBorders>
              <w:top w:val="single" w:sz="4" w:space="0" w:color="FFFFFF"/>
            </w:tcBorders>
            <w:shd w:val="clear" w:color="auto" w:fill="ECF0F8"/>
            <w:vAlign w:val="center"/>
          </w:tcPr>
          <w:p w14:paraId="5725D7B8" w14:textId="07338C54" w:rsidR="00F02FE4" w:rsidRPr="001C5916" w:rsidRDefault="00F02FE4" w:rsidP="00F02FE4">
            <w:pPr>
              <w:pStyle w:val="BasicParagraph"/>
              <w:widowControl w:val="0"/>
              <w:suppressAutoHyphens/>
              <w:ind w:right="113"/>
              <w:jc w:val="right"/>
              <w:rPr>
                <w:rFonts w:ascii="Piraeus Sans" w:hAnsi="Piraeus Sans"/>
                <w:b/>
                <w:bCs/>
                <w:color w:val="023E87"/>
                <w:sz w:val="22"/>
                <w:szCs w:val="22"/>
                <w14:ligatures w14:val="none"/>
              </w:rPr>
            </w:pPr>
            <w:r>
              <w:rPr>
                <w:rFonts w:ascii="Piraeus Sans" w:hAnsi="Piraeus Sans"/>
                <w:b/>
                <w:bCs/>
                <w:color w:val="023E87"/>
                <w:sz w:val="22"/>
                <w:szCs w:val="22"/>
                <w:lang w:val="en-US"/>
                <w14:ligatures w14:val="none"/>
              </w:rPr>
              <w:t>20</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0</w:t>
            </w:r>
            <w:r w:rsidRPr="006071D4">
              <w:rPr>
                <w:rFonts w:ascii="Piraeus Sans" w:hAnsi="Piraeus Sans"/>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61D198EA" w14:textId="1E065C03" w:rsidR="00F02FE4" w:rsidRPr="001C5916" w:rsidRDefault="002D299A" w:rsidP="00F02FE4">
            <w:pPr>
              <w:pStyle w:val="BasicParagraph"/>
              <w:widowControl w:val="0"/>
              <w:suppressAutoHyphens/>
              <w:ind w:right="113"/>
              <w:jc w:val="right"/>
              <w:rPr>
                <w:rFonts w:ascii="Piraeus Sans" w:hAnsi="Piraeus Sans"/>
                <w:b/>
                <w:bCs/>
                <w:color w:val="262626"/>
                <w:sz w:val="22"/>
                <w:szCs w:val="22"/>
                <w14:ligatures w14:val="none"/>
              </w:rPr>
            </w:pPr>
            <w:r>
              <w:rPr>
                <w:rFonts w:ascii="Piraeus Sans" w:hAnsi="Piraeus Sans"/>
                <w:b/>
                <w:bCs/>
                <w:color w:val="262626"/>
                <w:sz w:val="22"/>
                <w:szCs w:val="22"/>
                <w14:ligatures w14:val="none"/>
              </w:rPr>
              <w:t>13,5</w:t>
            </w:r>
            <w:r w:rsidR="00F02FE4" w:rsidRPr="006071D4">
              <w:rPr>
                <w:rFonts w:ascii="Piraeus Sans" w:hAnsi="Piraeus Sans"/>
                <w:b/>
                <w:bCs/>
                <w:color w:val="262626"/>
                <w:sz w:val="22"/>
                <w:szCs w:val="22"/>
                <w:lang w:val="en-US"/>
                <w14:ligatures w14:val="none"/>
              </w:rPr>
              <w:t xml:space="preserve">% </w:t>
            </w:r>
          </w:p>
        </w:tc>
      </w:tr>
    </w:tbl>
    <w:p w14:paraId="5A99FA5F" w14:textId="77777777" w:rsidR="002A30BF" w:rsidRDefault="002A30BF" w:rsidP="00F42AC0">
      <w:pPr>
        <w:pStyle w:val="02PFHTitle2"/>
        <w:spacing w:before="320"/>
      </w:pPr>
    </w:p>
    <w:p w14:paraId="53ABE854" w14:textId="77777777" w:rsidR="002A30BF" w:rsidRDefault="002A30BF" w:rsidP="00F42AC0">
      <w:pPr>
        <w:pStyle w:val="02PFHTitle2"/>
        <w:spacing w:before="320"/>
      </w:pPr>
    </w:p>
    <w:p w14:paraId="6CC39D8A" w14:textId="77777777" w:rsidR="002A30BF" w:rsidRDefault="002A30BF" w:rsidP="00F42AC0">
      <w:pPr>
        <w:pStyle w:val="02PFHTitle2"/>
        <w:spacing w:before="3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A30BF" w14:paraId="52640ED8" w14:textId="77777777" w:rsidTr="00961FF3">
        <w:trPr>
          <w:trHeight w:val="1020"/>
        </w:trPr>
        <w:tc>
          <w:tcPr>
            <w:tcW w:w="1026" w:type="dxa"/>
          </w:tcPr>
          <w:p w14:paraId="4C54B541" w14:textId="77777777" w:rsidR="002A30BF" w:rsidRDefault="002A30BF" w:rsidP="00961FF3">
            <w:pPr>
              <w:suppressAutoHyphens/>
              <w:rPr>
                <w:lang w:val="en-US"/>
              </w:rPr>
            </w:pPr>
            <w:r>
              <w:rPr>
                <w:noProof/>
                <w:lang w:eastAsia="el-GR"/>
              </w:rPr>
              <w:drawing>
                <wp:inline distT="0" distB="0" distL="0" distR="0" wp14:anchorId="639A4B75" wp14:editId="314DC349">
                  <wp:extent cx="514350" cy="495300"/>
                  <wp:effectExtent l="0" t="0" r="0" b="0"/>
                  <wp:docPr id="2055493143" name="Εικόνα 59" descr="A yellow logo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93143" name="Εικόνα 59" descr="A yellow logo with arrow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68BA693C" w14:textId="77777777" w:rsidR="002A30BF" w:rsidRPr="002E3483" w:rsidRDefault="002A30BF" w:rsidP="00961FF3">
            <w:pPr>
              <w:pStyle w:val="01PFHTitle"/>
              <w:suppressAutoHyphens/>
              <w:rPr>
                <w:lang w:val="el-GR"/>
              </w:rPr>
            </w:pPr>
            <w:r w:rsidRPr="00683EBE">
              <w:rPr>
                <w:color w:val="013D86"/>
                <w:sz w:val="36"/>
                <w:szCs w:val="36"/>
                <w:lang w:val="el-GR"/>
              </w:rPr>
              <w:t>Εναλλακτικο</w:t>
            </w:r>
            <w:r>
              <w:rPr>
                <w:color w:val="013D86"/>
                <w:sz w:val="36"/>
                <w:szCs w:val="36"/>
                <w:lang w:val="el-GR"/>
              </w:rPr>
              <w:t>ί</w:t>
            </w:r>
            <w:r w:rsidRPr="00683EBE">
              <w:rPr>
                <w:color w:val="013D86"/>
                <w:sz w:val="36"/>
                <w:szCs w:val="36"/>
                <w:lang w:val="el-GR"/>
              </w:rPr>
              <w:t xml:space="preserve"> Δε</w:t>
            </w:r>
            <w:r>
              <w:rPr>
                <w:color w:val="013D86"/>
                <w:sz w:val="36"/>
                <w:szCs w:val="36"/>
                <w:lang w:val="el-GR"/>
              </w:rPr>
              <w:t>ί</w:t>
            </w:r>
            <w:r w:rsidRPr="00683EBE">
              <w:rPr>
                <w:color w:val="013D86"/>
                <w:sz w:val="36"/>
                <w:szCs w:val="36"/>
                <w:lang w:val="el-GR"/>
              </w:rPr>
              <w:t>κτες Μ</w:t>
            </w:r>
            <w:r>
              <w:rPr>
                <w:color w:val="013D86"/>
                <w:sz w:val="36"/>
                <w:szCs w:val="36"/>
                <w:lang w:val="el-GR"/>
              </w:rPr>
              <w:t>έ</w:t>
            </w:r>
            <w:r w:rsidRPr="00683EBE">
              <w:rPr>
                <w:color w:val="013D86"/>
                <w:sz w:val="36"/>
                <w:szCs w:val="36"/>
                <w:lang w:val="el-GR"/>
              </w:rPr>
              <w:t>τρησης Απ</w:t>
            </w:r>
            <w:r>
              <w:rPr>
                <w:color w:val="013D86"/>
                <w:sz w:val="36"/>
                <w:szCs w:val="36"/>
                <w:lang w:val="el-GR"/>
              </w:rPr>
              <w:t>ό</w:t>
            </w:r>
            <w:r w:rsidRPr="00683EBE">
              <w:rPr>
                <w:color w:val="013D86"/>
                <w:sz w:val="36"/>
                <w:szCs w:val="36"/>
                <w:lang w:val="el-GR"/>
              </w:rPr>
              <w:t>δοσης (ΕΔΜΑ)</w:t>
            </w:r>
            <w:r>
              <w:rPr>
                <w:color w:val="013D86"/>
                <w:sz w:val="36"/>
                <w:szCs w:val="36"/>
                <w:lang w:val="el-GR"/>
              </w:rPr>
              <w:t xml:space="preserve"> </w:t>
            </w:r>
          </w:p>
        </w:tc>
      </w:tr>
    </w:tbl>
    <w:p w14:paraId="2309B4B8" w14:textId="4408EFE4" w:rsidR="00F42AC0" w:rsidRPr="007D7FEE" w:rsidRDefault="00F42AC0" w:rsidP="00F42AC0">
      <w:pPr>
        <w:pStyle w:val="02PFHTitle2"/>
        <w:spacing w:before="320"/>
        <w:rPr>
          <w:rFonts w:ascii="Times New Roman" w:hAnsi="Times New Roman" w:cs="Times New Roman"/>
          <w:color w:val="97ADDA"/>
          <w:lang w:val="el-GR"/>
        </w:rPr>
      </w:pPr>
      <w:r w:rsidRPr="007D7FEE">
        <w:rPr>
          <w:lang w:val="el-GR"/>
        </w:rPr>
        <w:t xml:space="preserve">Ενσώματα ίδια κεφάλαια </w:t>
      </w:r>
      <w:r w:rsidRPr="007D7FEE">
        <w:rPr>
          <w:rFonts w:ascii="Times New Roman" w:hAnsi="Times New Roman" w:cs="Times New Roman"/>
          <w:color w:val="97ADDA"/>
          <w:lang w:val="el-GR"/>
        </w:rPr>
        <w:t xml:space="preserve"> </w:t>
      </w:r>
    </w:p>
    <w:p w14:paraId="4666C1C6" w14:textId="77777777" w:rsidR="00F42AC0" w:rsidRPr="003E7780" w:rsidRDefault="00F42AC0" w:rsidP="00F42AC0">
      <w:pPr>
        <w:pStyle w:val="Default"/>
        <w:suppressLineNumbers/>
        <w:suppressAutoHyphens/>
        <w:spacing w:after="120"/>
        <w:rPr>
          <w:rFonts w:ascii="Piraeus Sans" w:hAnsi="Piraeus Sans" w:cs="Times New Roman"/>
        </w:rPr>
      </w:pPr>
      <w:r w:rsidRPr="003E7780">
        <w:rPr>
          <w:rFonts w:ascii="Piraeus Sans" w:hAnsi="Piraeus Sans"/>
          <w:color w:val="262626"/>
        </w:rPr>
        <w:t xml:space="preserve">(εκατ. </w:t>
      </w:r>
      <w:r w:rsidRPr="003E7780">
        <w:rPr>
          <w:rFonts w:ascii="Piraeus Sans" w:hAnsi="Piraeus Sans"/>
          <w:sz w:val="23"/>
          <w:szCs w:val="23"/>
        </w:rPr>
        <w:t>€)</w:t>
      </w:r>
      <w:r w:rsidRPr="003E7780">
        <w:rPr>
          <w:sz w:val="23"/>
          <w:szCs w:val="23"/>
          <w:lang w:val="en-US"/>
        </w:rPr>
        <w:t> </w:t>
      </w:r>
    </w:p>
    <w:p w14:paraId="6F2494FB" w14:textId="2CB1D24E" w:rsidR="00F42AC0" w:rsidRPr="003E7780" w:rsidRDefault="00377320" w:rsidP="00F42AC0">
      <w:pPr>
        <w:suppressLineNumbers/>
        <w:suppressAutoHyphens/>
        <w:autoSpaceDE w:val="0"/>
        <w:autoSpaceDN w:val="0"/>
        <w:adjustRightInd w:val="0"/>
        <w:spacing w:after="60" w:line="240" w:lineRule="auto"/>
        <w:jc w:val="both"/>
        <w:rPr>
          <w:rFonts w:cs="Calibri"/>
          <w:color w:val="252525"/>
          <w:sz w:val="22"/>
        </w:rPr>
      </w:pPr>
      <w:r w:rsidRPr="003E7780">
        <w:rPr>
          <w:rFonts w:cs="Calibri"/>
          <w:color w:val="252525"/>
          <w:sz w:val="22"/>
        </w:rPr>
        <w:t xml:space="preserve">Ενσώματα </w:t>
      </w:r>
      <w:r w:rsidR="00F42AC0" w:rsidRPr="003E7780">
        <w:rPr>
          <w:rFonts w:cs="Calibri"/>
          <w:color w:val="252525"/>
          <w:sz w:val="22"/>
        </w:rPr>
        <w:t>ίδια κεφάλαια</w:t>
      </w:r>
      <w:r w:rsidRPr="00377320">
        <w:rPr>
          <w:rFonts w:cs="Calibri"/>
          <w:color w:val="252525"/>
          <w:sz w:val="22"/>
        </w:rPr>
        <w:t>:</w:t>
      </w:r>
      <w:r w:rsidR="00F42AC0" w:rsidRPr="003E7780">
        <w:rPr>
          <w:rFonts w:cs="Calibri"/>
          <w:color w:val="252525"/>
          <w:sz w:val="22"/>
        </w:rPr>
        <w:t xml:space="preserve"> </w:t>
      </w:r>
      <w:r w:rsidRPr="003E7780">
        <w:rPr>
          <w:rFonts w:cs="Calibri"/>
          <w:color w:val="252525"/>
          <w:sz w:val="22"/>
        </w:rPr>
        <w:t xml:space="preserve">Ίδια </w:t>
      </w:r>
      <w:r w:rsidR="00F42AC0" w:rsidRPr="003E7780">
        <w:rPr>
          <w:rFonts w:cs="Calibri"/>
          <w:color w:val="252525"/>
          <w:sz w:val="22"/>
        </w:rPr>
        <w:t xml:space="preserve">κεφάλαια αναλογούντα στους μετόχους, εξαιρουμένων </w:t>
      </w:r>
      <w:r>
        <w:rPr>
          <w:rFonts w:cs="Calibri"/>
          <w:color w:val="252525"/>
          <w:sz w:val="22"/>
        </w:rPr>
        <w:t xml:space="preserve">(-) </w:t>
      </w:r>
      <w:r w:rsidR="00F42AC0" w:rsidRPr="003E7780">
        <w:rPr>
          <w:rFonts w:cs="Calibri"/>
          <w:color w:val="252525"/>
          <w:sz w:val="22"/>
        </w:rPr>
        <w:t xml:space="preserve">άλλων μέσων ιδίου κεφαλαίου ήτοι </w:t>
      </w:r>
      <w:proofErr w:type="spellStart"/>
      <w:r w:rsidR="00F42AC0" w:rsidRPr="003E7780">
        <w:rPr>
          <w:rFonts w:cs="Calibri"/>
          <w:color w:val="000000"/>
          <w:sz w:val="22"/>
        </w:rPr>
        <w:t>Additional</w:t>
      </w:r>
      <w:proofErr w:type="spellEnd"/>
      <w:r w:rsidR="00F42AC0" w:rsidRPr="003E7780">
        <w:rPr>
          <w:rFonts w:cs="Calibri"/>
          <w:color w:val="000000"/>
          <w:sz w:val="22"/>
        </w:rPr>
        <w:t xml:space="preserve"> </w:t>
      </w:r>
      <w:proofErr w:type="spellStart"/>
      <w:r w:rsidR="00F42AC0" w:rsidRPr="003E7780">
        <w:rPr>
          <w:rFonts w:cs="Calibri"/>
          <w:color w:val="000000"/>
          <w:sz w:val="22"/>
        </w:rPr>
        <w:t>Tier</w:t>
      </w:r>
      <w:proofErr w:type="spellEnd"/>
      <w:r w:rsidR="00F42AC0" w:rsidRPr="003E7780">
        <w:rPr>
          <w:rFonts w:cs="Calibri"/>
          <w:color w:val="000000"/>
          <w:sz w:val="22"/>
        </w:rPr>
        <w:t xml:space="preserve"> 1 (AT1, </w:t>
      </w:r>
      <w:r w:rsidR="00F42AC0" w:rsidRPr="003E7780">
        <w:rPr>
          <w:rFonts w:cs="Calibri"/>
          <w:color w:val="252525"/>
          <w:sz w:val="22"/>
        </w:rPr>
        <w:t xml:space="preserve">Πρόσθετο κεφάλαιο Κατηγορίας 1) και </w:t>
      </w:r>
      <w:r>
        <w:rPr>
          <w:rFonts w:cs="Calibri"/>
          <w:color w:val="252525"/>
          <w:sz w:val="22"/>
        </w:rPr>
        <w:t xml:space="preserve">(-) </w:t>
      </w:r>
      <w:r w:rsidR="00F42AC0" w:rsidRPr="003E7780">
        <w:rPr>
          <w:rFonts w:cs="Calibri"/>
          <w:color w:val="252525"/>
          <w:sz w:val="22"/>
        </w:rPr>
        <w:t xml:space="preserve">άυλων περιουσιακών στοιχείων. </w:t>
      </w:r>
    </w:p>
    <w:p w14:paraId="69744908" w14:textId="77777777" w:rsidR="00F42AC0" w:rsidRPr="003E7780" w:rsidRDefault="00F42AC0" w:rsidP="00F42AC0">
      <w:pPr>
        <w:suppressLineNumbers/>
        <w:suppressAutoHyphens/>
        <w:autoSpaceDE w:val="0"/>
        <w:autoSpaceDN w:val="0"/>
        <w:adjustRightInd w:val="0"/>
        <w:spacing w:after="200" w:line="240" w:lineRule="auto"/>
        <w:jc w:val="both"/>
        <w:rPr>
          <w:rFonts w:cs="Calibri"/>
          <w:color w:val="252525"/>
          <w:sz w:val="22"/>
        </w:rPr>
      </w:pPr>
      <w:r w:rsidRPr="003E7780">
        <w:rPr>
          <w:rFonts w:cs="Calibri"/>
          <w:color w:val="252525"/>
          <w:sz w:val="22"/>
        </w:rPr>
        <w:t>Σημασία χρήσης: Τυπική τραπεζική ορολογία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F42AC0" w14:paraId="6D578FCD" w14:textId="77777777" w:rsidTr="00440A7F">
        <w:trPr>
          <w:trHeight w:val="567"/>
        </w:trPr>
        <w:tc>
          <w:tcPr>
            <w:tcW w:w="846" w:type="dxa"/>
            <w:tcBorders>
              <w:bottom w:val="single" w:sz="12" w:space="0" w:color="244060"/>
            </w:tcBorders>
            <w:shd w:val="clear" w:color="auto" w:fill="ECF0F8"/>
            <w:vAlign w:val="bottom"/>
          </w:tcPr>
          <w:p w14:paraId="2D22AED2" w14:textId="77777777" w:rsidR="00F42AC0" w:rsidRPr="003E7780" w:rsidRDefault="00F42AC0" w:rsidP="00440A7F">
            <w:pPr>
              <w:suppressLineNumbers/>
              <w:suppressAutoHyphens/>
              <w:spacing w:after="200"/>
            </w:pPr>
            <w:r w:rsidRPr="003E7780">
              <w:rPr>
                <w:rFonts w:ascii="Calibri" w:hAnsi="Calibri" w:cs="Calibri"/>
                <w:lang w:val="en-US"/>
              </w:rPr>
              <w:t>   </w:t>
            </w:r>
          </w:p>
        </w:tc>
        <w:tc>
          <w:tcPr>
            <w:tcW w:w="4111" w:type="dxa"/>
            <w:tcBorders>
              <w:bottom w:val="single" w:sz="12" w:space="0" w:color="244060"/>
            </w:tcBorders>
            <w:shd w:val="clear" w:color="auto" w:fill="ECF0F8"/>
            <w:vAlign w:val="bottom"/>
          </w:tcPr>
          <w:p w14:paraId="26996BE2" w14:textId="77777777" w:rsidR="00F42AC0" w:rsidRPr="003E7780" w:rsidRDefault="00F42AC0" w:rsidP="00440A7F">
            <w:pPr>
              <w:suppressLineNumbers/>
              <w:suppressAutoHyphens/>
              <w:spacing w:after="200"/>
            </w:pPr>
          </w:p>
        </w:tc>
        <w:tc>
          <w:tcPr>
            <w:tcW w:w="1771" w:type="dxa"/>
            <w:tcBorders>
              <w:bottom w:val="single" w:sz="12" w:space="0" w:color="244060"/>
            </w:tcBorders>
            <w:shd w:val="clear" w:color="auto" w:fill="ECF0F8"/>
            <w:vAlign w:val="center"/>
          </w:tcPr>
          <w:p w14:paraId="66CC7C6A" w14:textId="263A6BFA" w:rsidR="00F42AC0" w:rsidRPr="003E7780" w:rsidRDefault="00F42AC0"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023E87"/>
                <w:sz w:val="22"/>
              </w:rPr>
              <w:t>Δεκ</w:t>
            </w:r>
            <w:r w:rsidRPr="003E7780">
              <w:rPr>
                <w:rFonts w:ascii="Piraeus Sans" w:hAnsi="Piraeus Sans"/>
                <w:b/>
                <w:bCs/>
                <w:color w:val="023E87"/>
                <w:sz w:val="22"/>
              </w:rPr>
              <w:t>έμβριος 2023</w:t>
            </w:r>
          </w:p>
        </w:tc>
        <w:tc>
          <w:tcPr>
            <w:tcW w:w="1772" w:type="dxa"/>
            <w:tcBorders>
              <w:bottom w:val="single" w:sz="12" w:space="0" w:color="244060"/>
            </w:tcBorders>
            <w:shd w:val="clear" w:color="auto" w:fill="ECF0F8"/>
            <w:vAlign w:val="center"/>
          </w:tcPr>
          <w:p w14:paraId="4DCDDB01" w14:textId="23CCA7C4" w:rsidR="00F42AC0" w:rsidRPr="003E7780" w:rsidRDefault="00F42AC0"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14:ligatures w14:val="none"/>
              </w:rPr>
              <w:t xml:space="preserve">Δεκέμβριος </w:t>
            </w:r>
            <w:r w:rsidRPr="003E7780">
              <w:rPr>
                <w:rFonts w:ascii="Piraeus Sans" w:hAnsi="Piraeus Sans"/>
                <w:b/>
                <w:bCs/>
                <w:color w:val="262626"/>
                <w:sz w:val="22"/>
                <w:szCs w:val="22"/>
                <w14:ligatures w14:val="none"/>
              </w:rPr>
              <w:t>2022</w:t>
            </w:r>
          </w:p>
        </w:tc>
      </w:tr>
      <w:tr w:rsidR="00377320" w14:paraId="37B86FE1" w14:textId="77777777" w:rsidTr="00440A7F">
        <w:trPr>
          <w:trHeight w:val="472"/>
        </w:trPr>
        <w:tc>
          <w:tcPr>
            <w:tcW w:w="846" w:type="dxa"/>
            <w:tcBorders>
              <w:top w:val="single" w:sz="12" w:space="0" w:color="244060"/>
              <w:bottom w:val="single" w:sz="4" w:space="0" w:color="FFFFFF"/>
            </w:tcBorders>
            <w:shd w:val="clear" w:color="auto" w:fill="ECF0F8"/>
            <w:vAlign w:val="center"/>
          </w:tcPr>
          <w:p w14:paraId="53348E87" w14:textId="77777777" w:rsidR="00377320" w:rsidRPr="003E7780" w:rsidRDefault="00377320" w:rsidP="00377320">
            <w:pPr>
              <w:pStyle w:val="BasicParagraph"/>
              <w:widowControl w:val="0"/>
              <w:suppressLineNumbers/>
              <w:suppressAutoHyphens/>
              <w:ind w:right="113"/>
              <w:rPr>
                <w:rFonts w:ascii="Piraeus Sans" w:hAnsi="Piraeus Sans"/>
                <w:color w:val="262626"/>
                <w:sz w:val="22"/>
                <w:szCs w:val="22"/>
                <w:lang w:val="en-US"/>
                <w14:ligatures w14:val="none"/>
              </w:rPr>
            </w:pPr>
            <w:r w:rsidRPr="003E7780">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224CAFFB" w14:textId="247B3ADE" w:rsidR="00377320" w:rsidRPr="00501E0C" w:rsidRDefault="00377320" w:rsidP="00377320">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 xml:space="preserve">Ίδια κεφάλαια </w:t>
            </w:r>
            <w:r w:rsidRPr="003E7780">
              <w:rPr>
                <w:rFonts w:ascii="Piraeus Sans" w:hAnsi="Piraeus Sans"/>
                <w:color w:val="252525"/>
                <w:sz w:val="22"/>
              </w:rPr>
              <w:t xml:space="preserve">αναλογούντα στους μετόχους της </w:t>
            </w:r>
            <w:r>
              <w:rPr>
                <w:rFonts w:ascii="Piraeus Sans" w:hAnsi="Piraeus Sans"/>
                <w:color w:val="252525"/>
                <w:sz w:val="22"/>
              </w:rPr>
              <w:t>μητρικής</w:t>
            </w:r>
          </w:p>
        </w:tc>
        <w:tc>
          <w:tcPr>
            <w:tcW w:w="1771" w:type="dxa"/>
            <w:tcBorders>
              <w:top w:val="single" w:sz="12" w:space="0" w:color="244060"/>
              <w:bottom w:val="single" w:sz="4" w:space="0" w:color="FFFFFF"/>
            </w:tcBorders>
            <w:shd w:val="clear" w:color="auto" w:fill="ECF0F8"/>
            <w:vAlign w:val="center"/>
          </w:tcPr>
          <w:p w14:paraId="7307E8FA" w14:textId="41515042" w:rsidR="00377320" w:rsidRPr="003E7780" w:rsidRDefault="00377320" w:rsidP="00377320">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7</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298</w:t>
            </w:r>
            <w:r w:rsidRPr="006071D4">
              <w:rPr>
                <w:rFonts w:ascii="Piraeus Sans" w:hAnsi="Piraeus Sans"/>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1181B2E3" w14:textId="3DBE5E82" w:rsidR="00377320" w:rsidRPr="003E7780" w:rsidRDefault="00377320" w:rsidP="00377320">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6</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553</w:t>
            </w:r>
          </w:p>
        </w:tc>
      </w:tr>
      <w:tr w:rsidR="00377320" w14:paraId="381639B7" w14:textId="77777777" w:rsidTr="00440A7F">
        <w:trPr>
          <w:trHeight w:val="57"/>
        </w:trPr>
        <w:tc>
          <w:tcPr>
            <w:tcW w:w="846" w:type="dxa"/>
            <w:tcBorders>
              <w:top w:val="single" w:sz="4" w:space="0" w:color="FFFFFF"/>
              <w:bottom w:val="single" w:sz="4" w:space="0" w:color="FFFFFF"/>
            </w:tcBorders>
            <w:shd w:val="clear" w:color="auto" w:fill="ECF0F8"/>
            <w:vAlign w:val="center"/>
          </w:tcPr>
          <w:p w14:paraId="39A8D42B" w14:textId="77777777" w:rsidR="00377320" w:rsidRPr="003E7780" w:rsidRDefault="00377320" w:rsidP="00377320">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CE04FC3" w14:textId="77777777" w:rsidR="00377320" w:rsidRPr="003E7780" w:rsidRDefault="00377320" w:rsidP="00377320">
            <w:pPr>
              <w:pStyle w:val="Default"/>
              <w:suppressLineNumbers/>
              <w:suppressAutoHyphens/>
              <w:rPr>
                <w:rFonts w:ascii="Piraeus Sans" w:hAnsi="Piraeus Sans"/>
                <w:color w:val="252525"/>
                <w:sz w:val="22"/>
              </w:rPr>
            </w:pPr>
            <w:r w:rsidRPr="003E7780">
              <w:rPr>
                <w:rFonts w:ascii="Piraeus Sans" w:hAnsi="Piraeus Sans"/>
                <w:color w:val="252525"/>
                <w:sz w:val="22"/>
                <w:szCs w:val="22"/>
              </w:rPr>
              <w:t xml:space="preserve">Άλλα μέσα ιδίου κεφαλαίου (AT1) </w:t>
            </w:r>
          </w:p>
        </w:tc>
        <w:tc>
          <w:tcPr>
            <w:tcW w:w="1771" w:type="dxa"/>
            <w:tcBorders>
              <w:top w:val="single" w:sz="4" w:space="0" w:color="FFFFFF"/>
              <w:bottom w:val="single" w:sz="4" w:space="0" w:color="FFFFFF"/>
            </w:tcBorders>
            <w:shd w:val="clear" w:color="auto" w:fill="ECF0F8"/>
            <w:vAlign w:val="center"/>
          </w:tcPr>
          <w:p w14:paraId="6460B305" w14:textId="25255D80" w:rsidR="00377320" w:rsidRPr="003E7780" w:rsidRDefault="00377320" w:rsidP="00377320">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600</w:t>
            </w:r>
          </w:p>
        </w:tc>
        <w:tc>
          <w:tcPr>
            <w:tcW w:w="1772" w:type="dxa"/>
            <w:tcBorders>
              <w:top w:val="single" w:sz="4" w:space="0" w:color="FFFFFF"/>
              <w:bottom w:val="single" w:sz="4" w:space="0" w:color="FFFFFF"/>
            </w:tcBorders>
            <w:shd w:val="clear" w:color="auto" w:fill="ECF0F8"/>
            <w:vAlign w:val="center"/>
          </w:tcPr>
          <w:p w14:paraId="6CC0B615" w14:textId="2580C4FA" w:rsidR="00377320" w:rsidRPr="003E7780" w:rsidRDefault="00377320" w:rsidP="00377320">
            <w:pPr>
              <w:pStyle w:val="BasicParagraph"/>
              <w:widowControl w:val="0"/>
              <w:suppressLineNumbers/>
              <w:suppressAutoHyphens/>
              <w:ind w:right="113"/>
              <w:jc w:val="right"/>
              <w:rPr>
                <w:rFonts w:ascii="Piraeus Sans" w:hAnsi="Piraeus Sans"/>
                <w:color w:val="262626"/>
                <w:sz w:val="22"/>
                <w:szCs w:val="22"/>
                <w14:ligatures w14:val="none"/>
              </w:rPr>
            </w:pPr>
            <w:r w:rsidRPr="006071D4">
              <w:rPr>
                <w:rFonts w:ascii="Piraeus Sans" w:hAnsi="Piraeus Sans"/>
                <w:color w:val="262626"/>
                <w:sz w:val="22"/>
                <w:szCs w:val="22"/>
                <w:lang w:val="en-US"/>
                <w14:ligatures w14:val="none"/>
              </w:rPr>
              <w:t>600</w:t>
            </w:r>
          </w:p>
        </w:tc>
      </w:tr>
      <w:tr w:rsidR="00377320" w14:paraId="25A4C4C6" w14:textId="77777777" w:rsidTr="00440A7F">
        <w:trPr>
          <w:trHeight w:val="57"/>
        </w:trPr>
        <w:tc>
          <w:tcPr>
            <w:tcW w:w="846" w:type="dxa"/>
            <w:tcBorders>
              <w:top w:val="single" w:sz="4" w:space="0" w:color="FFFFFF"/>
              <w:bottom w:val="single" w:sz="4" w:space="0" w:color="FFFFFF"/>
            </w:tcBorders>
            <w:shd w:val="clear" w:color="auto" w:fill="ECF0F8"/>
            <w:vAlign w:val="center"/>
          </w:tcPr>
          <w:p w14:paraId="47B10582" w14:textId="77777777" w:rsidR="00377320" w:rsidRPr="003E7780" w:rsidRDefault="00377320" w:rsidP="00377320">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6D2D38DF" w14:textId="77777777" w:rsidR="00377320" w:rsidRPr="003E7780" w:rsidRDefault="00377320" w:rsidP="00377320">
            <w:pPr>
              <w:pStyle w:val="BasicParagraph"/>
              <w:widowControl w:val="0"/>
              <w:suppressLineNumbers/>
              <w:suppressAutoHyphens/>
              <w:ind w:right="113"/>
              <w:rPr>
                <w:rFonts w:ascii="Piraeus Sans" w:hAnsi="Piraeus Sans"/>
                <w:color w:val="262626"/>
                <w:sz w:val="22"/>
                <w:szCs w:val="22"/>
                <w:lang w:val="en-US"/>
                <w14:ligatures w14:val="none"/>
              </w:rPr>
            </w:pPr>
            <w:proofErr w:type="spellStart"/>
            <w:r w:rsidRPr="003E7780">
              <w:rPr>
                <w:rFonts w:ascii="Piraeus Sans" w:hAnsi="Piraeus Sans"/>
                <w:color w:val="262626"/>
                <w:sz w:val="22"/>
                <w:szCs w:val="22"/>
                <w:lang w:val="en-US"/>
                <w14:ligatures w14:val="none"/>
              </w:rPr>
              <w:t>Άυλ</w:t>
            </w:r>
            <w:proofErr w:type="spellEnd"/>
            <w:r w:rsidRPr="003E7780">
              <w:rPr>
                <w:rFonts w:ascii="Piraeus Sans" w:hAnsi="Piraeus Sans"/>
                <w:color w:val="262626"/>
                <w:sz w:val="22"/>
                <w:szCs w:val="22"/>
                <w:lang w:val="en-US"/>
                <w14:ligatures w14:val="none"/>
              </w:rPr>
              <w:t>α π</w:t>
            </w:r>
            <w:proofErr w:type="spellStart"/>
            <w:r w:rsidRPr="003E7780">
              <w:rPr>
                <w:rFonts w:ascii="Piraeus Sans" w:hAnsi="Piraeus Sans"/>
                <w:color w:val="262626"/>
                <w:sz w:val="22"/>
                <w:szCs w:val="22"/>
                <w:lang w:val="en-US"/>
                <w14:ligatures w14:val="none"/>
              </w:rPr>
              <w:t>εριουσι</w:t>
            </w:r>
            <w:proofErr w:type="spellEnd"/>
            <w:r w:rsidRPr="003E7780">
              <w:rPr>
                <w:rFonts w:ascii="Piraeus Sans" w:hAnsi="Piraeus Sans"/>
                <w:color w:val="262626"/>
                <w:sz w:val="22"/>
                <w:szCs w:val="22"/>
                <w:lang w:val="en-US"/>
                <w14:ligatures w14:val="none"/>
              </w:rPr>
              <w:t xml:space="preserve">ακά </w:t>
            </w:r>
            <w:proofErr w:type="spellStart"/>
            <w:r w:rsidRPr="003E7780">
              <w:rPr>
                <w:rFonts w:ascii="Piraeus Sans" w:hAnsi="Piraeus Sans"/>
                <w:color w:val="262626"/>
                <w:sz w:val="22"/>
                <w:szCs w:val="22"/>
                <w:lang w:val="en-US"/>
                <w14:ligatures w14:val="none"/>
              </w:rPr>
              <w:t>στοιχεί</w:t>
            </w:r>
            <w:proofErr w:type="spellEnd"/>
            <w:r w:rsidRPr="003E7780">
              <w:rPr>
                <w:rFonts w:ascii="Piraeus Sans" w:hAnsi="Piraeus Sans"/>
                <w:color w:val="262626"/>
                <w:sz w:val="22"/>
                <w:szCs w:val="22"/>
                <w:lang w:val="en-US"/>
                <w14:ligatures w14:val="none"/>
              </w:rPr>
              <w:t>α</w:t>
            </w:r>
          </w:p>
        </w:tc>
        <w:tc>
          <w:tcPr>
            <w:tcW w:w="1771" w:type="dxa"/>
            <w:tcBorders>
              <w:top w:val="single" w:sz="4" w:space="0" w:color="FFFFFF"/>
              <w:bottom w:val="single" w:sz="4" w:space="0" w:color="FFFFFF"/>
            </w:tcBorders>
            <w:shd w:val="clear" w:color="auto" w:fill="ECF0F8"/>
            <w:vAlign w:val="center"/>
          </w:tcPr>
          <w:p w14:paraId="7AEBAB62" w14:textId="58117D9D" w:rsidR="00377320" w:rsidRPr="003E7780" w:rsidRDefault="00377320" w:rsidP="00377320">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3</w:t>
            </w:r>
            <w:r>
              <w:rPr>
                <w:rFonts w:ascii="Piraeus Sans" w:hAnsi="Piraeus Sans"/>
                <w:color w:val="023E87"/>
                <w:sz w:val="22"/>
                <w:szCs w:val="22"/>
                <w:lang w:val="en-US"/>
                <w14:ligatures w14:val="none"/>
              </w:rPr>
              <w:t>47</w:t>
            </w:r>
          </w:p>
        </w:tc>
        <w:tc>
          <w:tcPr>
            <w:tcW w:w="1772" w:type="dxa"/>
            <w:tcBorders>
              <w:top w:val="single" w:sz="4" w:space="0" w:color="FFFFFF"/>
              <w:bottom w:val="single" w:sz="4" w:space="0" w:color="FFFFFF"/>
            </w:tcBorders>
            <w:shd w:val="clear" w:color="auto" w:fill="ECF0F8"/>
            <w:vAlign w:val="center"/>
          </w:tcPr>
          <w:p w14:paraId="3E1ACFDA" w14:textId="320CE539" w:rsidR="00377320" w:rsidRPr="003E7780" w:rsidRDefault="00377320" w:rsidP="00377320">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312</w:t>
            </w:r>
          </w:p>
        </w:tc>
      </w:tr>
      <w:tr w:rsidR="00377320" w14:paraId="21075F6F" w14:textId="77777777" w:rsidTr="00440A7F">
        <w:trPr>
          <w:trHeight w:val="57"/>
        </w:trPr>
        <w:tc>
          <w:tcPr>
            <w:tcW w:w="846" w:type="dxa"/>
            <w:tcBorders>
              <w:top w:val="single" w:sz="4" w:space="0" w:color="FFFFFF"/>
            </w:tcBorders>
            <w:shd w:val="clear" w:color="auto" w:fill="ECF0F8"/>
            <w:vAlign w:val="center"/>
          </w:tcPr>
          <w:p w14:paraId="3D1DACF5" w14:textId="77777777" w:rsidR="00377320" w:rsidRPr="003E7780" w:rsidRDefault="00377320" w:rsidP="00377320">
            <w:pPr>
              <w:pStyle w:val="BasicParagraph"/>
              <w:widowControl w:val="0"/>
              <w:suppressLineNumbers/>
              <w:suppressAutoHyphens/>
              <w:ind w:right="113"/>
              <w:rPr>
                <w:rFonts w:ascii="Piraeus Sans" w:hAnsi="Piraeus Sans"/>
                <w:color w:val="262626"/>
                <w:sz w:val="22"/>
                <w:szCs w:val="22"/>
                <w14:ligatures w14:val="none"/>
              </w:rPr>
            </w:pPr>
            <w:r w:rsidRPr="003E7780">
              <w:rPr>
                <w:rFonts w:ascii="Piraeus Sans" w:hAnsi="Piraeus Sans"/>
                <w:color w:val="262626"/>
                <w:sz w:val="22"/>
                <w:szCs w:val="22"/>
                <w14:ligatures w14:val="none"/>
              </w:rPr>
              <w:t>=</w:t>
            </w:r>
          </w:p>
        </w:tc>
        <w:tc>
          <w:tcPr>
            <w:tcW w:w="4111" w:type="dxa"/>
            <w:tcBorders>
              <w:top w:val="single" w:sz="4" w:space="0" w:color="FFFFFF"/>
            </w:tcBorders>
            <w:shd w:val="clear" w:color="auto" w:fill="ECF0F8"/>
            <w:vAlign w:val="center"/>
          </w:tcPr>
          <w:p w14:paraId="3681025B" w14:textId="77777777" w:rsidR="00377320" w:rsidRPr="003E7780" w:rsidRDefault="00377320" w:rsidP="00377320">
            <w:pPr>
              <w:pStyle w:val="Default"/>
              <w:suppressLineNumbers/>
              <w:suppressAutoHyphens/>
              <w:rPr>
                <w:rFonts w:ascii="Piraeus Sans" w:hAnsi="Piraeus Sans"/>
                <w:b/>
                <w:bCs/>
                <w:color w:val="252525"/>
                <w:sz w:val="22"/>
              </w:rPr>
            </w:pPr>
            <w:r w:rsidRPr="003E7780">
              <w:rPr>
                <w:rFonts w:ascii="Piraeus Sans" w:hAnsi="Piraeus Sans"/>
                <w:b/>
                <w:bCs/>
                <w:color w:val="252525"/>
                <w:sz w:val="22"/>
                <w:szCs w:val="22"/>
              </w:rPr>
              <w:t>Ενσώματα ίδια κεφάλαια</w:t>
            </w:r>
          </w:p>
        </w:tc>
        <w:tc>
          <w:tcPr>
            <w:tcW w:w="1771" w:type="dxa"/>
            <w:tcBorders>
              <w:top w:val="single" w:sz="4" w:space="0" w:color="FFFFFF"/>
            </w:tcBorders>
            <w:shd w:val="clear" w:color="auto" w:fill="ECF0F8"/>
            <w:vAlign w:val="center"/>
          </w:tcPr>
          <w:p w14:paraId="0E441E40" w14:textId="510EB77F" w:rsidR="00377320" w:rsidRPr="003E7780" w:rsidRDefault="00377320" w:rsidP="00377320">
            <w:pPr>
              <w:pStyle w:val="BasicParagraph"/>
              <w:widowControl w:val="0"/>
              <w:suppressLineNumbers/>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lang w:val="en-US"/>
              </w:rPr>
              <w:t>6</w:t>
            </w:r>
            <w:r>
              <w:rPr>
                <w:rFonts w:ascii="Piraeus Sans" w:hAnsi="Piraeus Sans"/>
                <w:b/>
                <w:bCs/>
                <w:color w:val="023E87"/>
                <w:sz w:val="22"/>
              </w:rPr>
              <w:t>.</w:t>
            </w:r>
            <w:r>
              <w:rPr>
                <w:rFonts w:ascii="Piraeus Sans" w:hAnsi="Piraeus Sans"/>
                <w:b/>
                <w:bCs/>
                <w:color w:val="023E87"/>
                <w:sz w:val="22"/>
                <w:lang w:val="en-US"/>
              </w:rPr>
              <w:t>351</w:t>
            </w:r>
          </w:p>
        </w:tc>
        <w:tc>
          <w:tcPr>
            <w:tcW w:w="1772" w:type="dxa"/>
            <w:tcBorders>
              <w:top w:val="single" w:sz="4" w:space="0" w:color="FFFFFF"/>
            </w:tcBorders>
            <w:shd w:val="clear" w:color="auto" w:fill="ECF0F8"/>
            <w:vAlign w:val="center"/>
          </w:tcPr>
          <w:p w14:paraId="664931C6" w14:textId="68B79EF3" w:rsidR="00377320" w:rsidRPr="003E7780" w:rsidRDefault="00377320" w:rsidP="00377320">
            <w:pPr>
              <w:pStyle w:val="BasicParagraph"/>
              <w:widowControl w:val="0"/>
              <w:suppressLineNumbers/>
              <w:suppressAutoHyphens/>
              <w:ind w:right="113"/>
              <w:jc w:val="right"/>
              <w:rPr>
                <w:rFonts w:ascii="Piraeus Sans" w:hAnsi="Piraeus Sans"/>
                <w:b/>
                <w:bCs/>
                <w:color w:val="262626"/>
                <w:sz w:val="22"/>
                <w:szCs w:val="22"/>
                <w14:ligatures w14:val="none"/>
              </w:rPr>
            </w:pPr>
            <w:r w:rsidRPr="006071D4">
              <w:rPr>
                <w:rFonts w:ascii="Piraeus Sans" w:hAnsi="Piraeus Sans"/>
                <w:b/>
                <w:bCs/>
                <w:color w:val="262626"/>
                <w:sz w:val="22"/>
                <w:szCs w:val="22"/>
                <w:lang w:val="en-US"/>
                <w14:ligatures w14:val="none"/>
              </w:rPr>
              <w:t>5</w:t>
            </w:r>
            <w:r>
              <w:rPr>
                <w:rFonts w:ascii="Piraeus Sans" w:hAnsi="Piraeus Sans"/>
                <w:b/>
                <w:bCs/>
                <w:color w:val="262626"/>
                <w:sz w:val="22"/>
                <w:szCs w:val="22"/>
                <w14:ligatures w14:val="none"/>
              </w:rPr>
              <w:t>.</w:t>
            </w:r>
            <w:r>
              <w:rPr>
                <w:rFonts w:ascii="Piraeus Sans" w:hAnsi="Piraeus Sans"/>
                <w:b/>
                <w:bCs/>
                <w:color w:val="262626"/>
                <w:sz w:val="22"/>
                <w:szCs w:val="22"/>
                <w:lang w:val="en-US"/>
                <w14:ligatures w14:val="none"/>
              </w:rPr>
              <w:t>641</w:t>
            </w:r>
          </w:p>
        </w:tc>
      </w:tr>
    </w:tbl>
    <w:p w14:paraId="30F532F7" w14:textId="2DB5931E" w:rsidR="00DE0982" w:rsidRDefault="00DE0982" w:rsidP="00DE0982">
      <w:pPr>
        <w:pStyle w:val="02PFHTitle2"/>
        <w:spacing w:before="320"/>
      </w:pPr>
      <w:r>
        <w:rPr>
          <w:lang w:val="el-GR"/>
        </w:rPr>
        <w:t xml:space="preserve">Σύνολο </w:t>
      </w:r>
      <w:r w:rsidR="009E394B" w:rsidRPr="00C332A3">
        <w:t>π</w:t>
      </w:r>
      <w:proofErr w:type="spellStart"/>
      <w:r w:rsidR="009E394B" w:rsidRPr="00C332A3">
        <w:t>ροσ</w:t>
      </w:r>
      <w:proofErr w:type="spellEnd"/>
      <w:r w:rsidR="009E394B" w:rsidRPr="00C332A3">
        <w:t>αρμοσμένο</w:t>
      </w:r>
      <w:r w:rsidR="009E394B">
        <w:rPr>
          <w:lang w:val="el-GR"/>
        </w:rPr>
        <w:t>υ</w:t>
      </w:r>
      <w:r w:rsidR="009E394B" w:rsidRPr="00C332A3">
        <w:t xml:space="preserve"> </w:t>
      </w:r>
      <w:proofErr w:type="spellStart"/>
      <w:r w:rsidRPr="00C332A3">
        <w:t>ενεργητικ</w:t>
      </w:r>
      <w:r>
        <w:rPr>
          <w:lang w:val="el-GR"/>
        </w:rPr>
        <w:t>ού</w:t>
      </w:r>
      <w:proofErr w:type="spellEnd"/>
      <w:r w:rsidRPr="00C332A3">
        <w:t xml:space="preserve"> </w:t>
      </w:r>
    </w:p>
    <w:p w14:paraId="49B1047F" w14:textId="77777777" w:rsidR="00DE0982" w:rsidRPr="006014B7" w:rsidRDefault="00DE0982" w:rsidP="00DE0982">
      <w:pPr>
        <w:widowControl w:val="0"/>
        <w:suppressAutoHyphens/>
        <w:spacing w:line="240" w:lineRule="auto"/>
        <w:ind w:left="284" w:hanging="284"/>
        <w:rPr>
          <w:color w:val="97ADDA"/>
          <w:sz w:val="32"/>
          <w:szCs w:val="32"/>
        </w:rPr>
      </w:pPr>
      <w:r w:rsidRPr="006014B7">
        <w:rPr>
          <w:rFonts w:cs="Calibri"/>
          <w:color w:val="252525"/>
          <w:sz w:val="23"/>
          <w:szCs w:val="23"/>
        </w:rPr>
        <w:t xml:space="preserve">(εκατ. </w:t>
      </w:r>
      <w:r w:rsidRPr="006014B7">
        <w:rPr>
          <w:rFonts w:cs="Calibri"/>
          <w:color w:val="000000"/>
          <w:sz w:val="23"/>
          <w:szCs w:val="23"/>
        </w:rPr>
        <w:t xml:space="preserve">€) </w:t>
      </w:r>
    </w:p>
    <w:p w14:paraId="27066304" w14:textId="66437464" w:rsidR="00DE0982" w:rsidRPr="006014B7" w:rsidRDefault="00715A48" w:rsidP="00DE0982">
      <w:pPr>
        <w:suppressLineNumbers/>
        <w:suppressAutoHyphens/>
        <w:autoSpaceDE w:val="0"/>
        <w:autoSpaceDN w:val="0"/>
        <w:adjustRightInd w:val="0"/>
        <w:spacing w:after="60" w:line="240" w:lineRule="auto"/>
        <w:jc w:val="both"/>
        <w:rPr>
          <w:rFonts w:cs="Calibri"/>
          <w:color w:val="252525"/>
          <w:sz w:val="22"/>
        </w:rPr>
      </w:pPr>
      <w:r w:rsidRPr="006014B7">
        <w:rPr>
          <w:rFonts w:cs="Calibri"/>
          <w:color w:val="252525"/>
          <w:sz w:val="22"/>
        </w:rPr>
        <w:t xml:space="preserve">Σύνολο </w:t>
      </w:r>
      <w:r w:rsidR="00DE0982" w:rsidRPr="006014B7">
        <w:rPr>
          <w:rFonts w:cs="Calibri"/>
          <w:color w:val="252525"/>
          <w:sz w:val="22"/>
        </w:rPr>
        <w:t>ενεργητικού</w:t>
      </w:r>
      <w:r>
        <w:rPr>
          <w:rFonts w:cs="Calibri"/>
          <w:color w:val="252525"/>
          <w:sz w:val="22"/>
        </w:rPr>
        <w:t>,</w:t>
      </w:r>
      <w:r w:rsidR="00DE0982" w:rsidRPr="006014B7">
        <w:rPr>
          <w:rFonts w:cs="Calibri"/>
          <w:color w:val="252525"/>
          <w:sz w:val="22"/>
        </w:rPr>
        <w:t xml:space="preserve"> εξαιρουμένων </w:t>
      </w:r>
      <w:r>
        <w:rPr>
          <w:rFonts w:cs="Calibri"/>
          <w:color w:val="252525"/>
          <w:sz w:val="22"/>
        </w:rPr>
        <w:t xml:space="preserve">(-) </w:t>
      </w:r>
      <w:r w:rsidR="00DE0982" w:rsidRPr="006014B7">
        <w:rPr>
          <w:rFonts w:cs="Calibri"/>
          <w:color w:val="252525"/>
          <w:sz w:val="22"/>
        </w:rPr>
        <w:t>τ</w:t>
      </w:r>
      <w:r>
        <w:rPr>
          <w:rFonts w:cs="Calibri"/>
          <w:color w:val="252525"/>
          <w:sz w:val="22"/>
        </w:rPr>
        <w:t>ου</w:t>
      </w:r>
      <w:r w:rsidR="00DE0982" w:rsidRPr="006014B7">
        <w:rPr>
          <w:rFonts w:cs="Calibri"/>
          <w:color w:val="252525"/>
          <w:sz w:val="22"/>
        </w:rPr>
        <w:t xml:space="preserve"> εποχικού δανείου ΟΠΕΚΕΠΕ και </w:t>
      </w:r>
      <w:r>
        <w:rPr>
          <w:rFonts w:cs="Calibri"/>
          <w:color w:val="252525"/>
          <w:sz w:val="22"/>
        </w:rPr>
        <w:t xml:space="preserve">(-) των </w:t>
      </w:r>
      <w:r w:rsidR="00DE0982" w:rsidRPr="006014B7">
        <w:rPr>
          <w:rFonts w:cs="Calibri"/>
          <w:color w:val="252525"/>
          <w:sz w:val="22"/>
        </w:rPr>
        <w:t xml:space="preserve">στοιχείων ενεργητικού από διακοπτόμενες δραστηριότητες. </w:t>
      </w:r>
    </w:p>
    <w:p w14:paraId="3B1152FD" w14:textId="77777777" w:rsidR="00DE0982" w:rsidRDefault="00DE0982" w:rsidP="00DE0982">
      <w:pPr>
        <w:suppressLineNumbers/>
        <w:suppressAutoHyphens/>
        <w:autoSpaceDE w:val="0"/>
        <w:autoSpaceDN w:val="0"/>
        <w:adjustRightInd w:val="0"/>
        <w:spacing w:after="200" w:line="240" w:lineRule="auto"/>
        <w:jc w:val="both"/>
        <w:rPr>
          <w:rFonts w:cs="Calibri"/>
          <w:color w:val="252525"/>
          <w:sz w:val="22"/>
        </w:rPr>
      </w:pPr>
      <w:r w:rsidRPr="006014B7">
        <w:rPr>
          <w:rFonts w:cs="Calibri"/>
          <w:color w:val="252525"/>
          <w:sz w:val="22"/>
        </w:rPr>
        <w:t>Σημασία χρήσης: Τυπική τραπεζική ορολογία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DE0982" w:rsidRPr="009B04DA" w14:paraId="79516392" w14:textId="77777777" w:rsidTr="00440A7F">
        <w:trPr>
          <w:trHeight w:val="567"/>
        </w:trPr>
        <w:tc>
          <w:tcPr>
            <w:tcW w:w="846" w:type="dxa"/>
            <w:tcBorders>
              <w:bottom w:val="single" w:sz="12" w:space="0" w:color="244060"/>
            </w:tcBorders>
            <w:shd w:val="clear" w:color="auto" w:fill="ECF0F8"/>
            <w:vAlign w:val="bottom"/>
          </w:tcPr>
          <w:p w14:paraId="3D327470" w14:textId="77777777" w:rsidR="00DE0982" w:rsidRPr="006014B7" w:rsidRDefault="00DE0982" w:rsidP="00440A7F">
            <w:pPr>
              <w:suppressAutoHyphens/>
              <w:spacing w:after="200"/>
            </w:pPr>
            <w:r w:rsidRPr="006014B7">
              <w:rPr>
                <w:rFonts w:ascii="Calibri" w:hAnsi="Calibri" w:cs="Calibri"/>
                <w:lang w:val="en-US"/>
              </w:rPr>
              <w:t>     </w:t>
            </w:r>
          </w:p>
        </w:tc>
        <w:tc>
          <w:tcPr>
            <w:tcW w:w="4111" w:type="dxa"/>
            <w:tcBorders>
              <w:bottom w:val="single" w:sz="12" w:space="0" w:color="244060"/>
            </w:tcBorders>
            <w:shd w:val="clear" w:color="auto" w:fill="ECF0F8"/>
            <w:vAlign w:val="bottom"/>
          </w:tcPr>
          <w:p w14:paraId="53A9B48B" w14:textId="77777777" w:rsidR="00DE0982" w:rsidRPr="006014B7" w:rsidRDefault="00DE0982" w:rsidP="00440A7F">
            <w:pPr>
              <w:suppressAutoHyphens/>
              <w:spacing w:after="200"/>
            </w:pPr>
          </w:p>
        </w:tc>
        <w:tc>
          <w:tcPr>
            <w:tcW w:w="1771" w:type="dxa"/>
            <w:tcBorders>
              <w:bottom w:val="single" w:sz="12" w:space="0" w:color="244060"/>
            </w:tcBorders>
            <w:shd w:val="clear" w:color="auto" w:fill="ECF0F8"/>
            <w:vAlign w:val="center"/>
          </w:tcPr>
          <w:p w14:paraId="308019C1" w14:textId="71C1F773" w:rsidR="00DE0982" w:rsidRPr="006014B7" w:rsidRDefault="00DE0982" w:rsidP="00440A7F">
            <w:pPr>
              <w:pStyle w:val="BasicParagraph"/>
              <w:widowControl w:val="0"/>
              <w:suppressAutoHyphens/>
              <w:ind w:right="113"/>
              <w:jc w:val="right"/>
              <w:rPr>
                <w:rFonts w:ascii="Piraeus Sans" w:hAnsi="Piraeus Sans"/>
                <w:b/>
                <w:bCs/>
                <w:color w:val="002060"/>
                <w:sz w:val="22"/>
                <w:szCs w:val="22"/>
                <w14:ligatures w14:val="none"/>
              </w:rPr>
            </w:pPr>
            <w:r>
              <w:rPr>
                <w:rFonts w:ascii="Piraeus Sans" w:hAnsi="Piraeus Sans"/>
                <w:b/>
                <w:bCs/>
                <w:color w:val="023E87"/>
                <w:sz w:val="22"/>
              </w:rPr>
              <w:t xml:space="preserve">Δεκέμβριος </w:t>
            </w:r>
            <w:r w:rsidRPr="006014B7">
              <w:rPr>
                <w:rFonts w:ascii="Piraeus Sans" w:hAnsi="Piraeus Sans"/>
                <w:b/>
                <w:bCs/>
                <w:color w:val="023E87"/>
                <w:sz w:val="22"/>
              </w:rPr>
              <w:t>2023</w:t>
            </w:r>
          </w:p>
        </w:tc>
        <w:tc>
          <w:tcPr>
            <w:tcW w:w="1772" w:type="dxa"/>
            <w:tcBorders>
              <w:bottom w:val="single" w:sz="12" w:space="0" w:color="244060"/>
            </w:tcBorders>
            <w:shd w:val="clear" w:color="auto" w:fill="ECF0F8"/>
            <w:vAlign w:val="center"/>
          </w:tcPr>
          <w:p w14:paraId="3D68D21C" w14:textId="4E711F84" w:rsidR="00DE0982" w:rsidRPr="006014B7" w:rsidRDefault="00DE0982" w:rsidP="00440A7F">
            <w:pPr>
              <w:pStyle w:val="BasicParagraph"/>
              <w:widowControl w:val="0"/>
              <w:suppressAutoHyphens/>
              <w:ind w:right="113"/>
              <w:jc w:val="right"/>
              <w:rPr>
                <w:rFonts w:ascii="Piraeus Sans" w:hAnsi="Piraeus Sans"/>
                <w:b/>
                <w:bCs/>
                <w:lang w:val="en-US"/>
              </w:rPr>
            </w:pPr>
            <w:r>
              <w:rPr>
                <w:rFonts w:ascii="Piraeus Sans" w:hAnsi="Piraeus Sans"/>
                <w:b/>
                <w:bCs/>
                <w:color w:val="262626"/>
                <w:sz w:val="22"/>
                <w:szCs w:val="22"/>
                <w14:ligatures w14:val="none"/>
              </w:rPr>
              <w:t xml:space="preserve">Δεκέμβριος </w:t>
            </w:r>
            <w:r w:rsidRPr="006014B7">
              <w:rPr>
                <w:rFonts w:ascii="Piraeus Sans" w:hAnsi="Piraeus Sans"/>
                <w:b/>
                <w:bCs/>
                <w:color w:val="262626"/>
                <w:sz w:val="22"/>
                <w:szCs w:val="22"/>
                <w14:ligatures w14:val="none"/>
              </w:rPr>
              <w:t>202</w:t>
            </w:r>
            <w:r w:rsidRPr="006014B7">
              <w:rPr>
                <w:rFonts w:ascii="Piraeus Sans" w:hAnsi="Piraeus Sans"/>
                <w:b/>
                <w:bCs/>
                <w:color w:val="262626"/>
                <w:sz w:val="22"/>
                <w:szCs w:val="22"/>
                <w:lang w:val="en-US"/>
                <w14:ligatures w14:val="none"/>
              </w:rPr>
              <w:t>2</w:t>
            </w:r>
          </w:p>
        </w:tc>
      </w:tr>
      <w:tr w:rsidR="00C964F7" w14:paraId="5576680D" w14:textId="77777777" w:rsidTr="00983EEB">
        <w:trPr>
          <w:trHeight w:val="318"/>
        </w:trPr>
        <w:tc>
          <w:tcPr>
            <w:tcW w:w="846" w:type="dxa"/>
            <w:tcBorders>
              <w:top w:val="single" w:sz="12" w:space="0" w:color="244060"/>
              <w:bottom w:val="single" w:sz="4" w:space="0" w:color="FFFFFF"/>
            </w:tcBorders>
            <w:shd w:val="clear" w:color="auto" w:fill="ECF0F8"/>
            <w:vAlign w:val="bottom"/>
          </w:tcPr>
          <w:p w14:paraId="4265CB5B" w14:textId="77777777" w:rsidR="00C964F7" w:rsidRPr="006014B7" w:rsidRDefault="00C964F7" w:rsidP="00C964F7">
            <w:pPr>
              <w:pStyle w:val="BasicParagraph"/>
              <w:widowControl w:val="0"/>
              <w:suppressAutoHyphens/>
              <w:ind w:right="113"/>
              <w:rPr>
                <w:rFonts w:ascii="Piraeus Sans" w:hAnsi="Piraeus Sans"/>
                <w:color w:val="262626"/>
                <w:sz w:val="22"/>
                <w:szCs w:val="22"/>
                <w:lang w:val="en-US"/>
                <w14:ligatures w14:val="none"/>
              </w:rPr>
            </w:pPr>
            <w:r w:rsidRPr="006014B7">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56372A83" w14:textId="77777777" w:rsidR="00C964F7" w:rsidRPr="006014B7" w:rsidRDefault="00C964F7" w:rsidP="00C964F7">
            <w:pPr>
              <w:pStyle w:val="BasicParagraph"/>
              <w:widowControl w:val="0"/>
              <w:suppressAutoHyphens/>
              <w:spacing w:line="240" w:lineRule="auto"/>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Σύνολο Ενεργητικού</w:t>
            </w:r>
          </w:p>
        </w:tc>
        <w:tc>
          <w:tcPr>
            <w:tcW w:w="1771" w:type="dxa"/>
            <w:tcBorders>
              <w:top w:val="single" w:sz="12" w:space="0" w:color="244060"/>
              <w:bottom w:val="single" w:sz="4" w:space="0" w:color="FFFFFF"/>
            </w:tcBorders>
            <w:shd w:val="clear" w:color="auto" w:fill="ECF0F8"/>
            <w:vAlign w:val="center"/>
          </w:tcPr>
          <w:p w14:paraId="1D66D63C" w14:textId="0623691D" w:rsidR="00C964F7" w:rsidRPr="006014B7" w:rsidRDefault="00C964F7" w:rsidP="00C964F7">
            <w:pPr>
              <w:pStyle w:val="BasicParagraph"/>
              <w:widowControl w:val="0"/>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7</w:t>
            </w:r>
            <w:r>
              <w:rPr>
                <w:rFonts w:ascii="Piraeus Sans" w:hAnsi="Piraeus Sans"/>
                <w:color w:val="023E87"/>
                <w:sz w:val="22"/>
                <w:szCs w:val="22"/>
                <w:lang w:val="en-US"/>
                <w14:ligatures w14:val="none"/>
              </w:rPr>
              <w:t>5</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500</w:t>
            </w:r>
          </w:p>
        </w:tc>
        <w:tc>
          <w:tcPr>
            <w:tcW w:w="1772" w:type="dxa"/>
            <w:tcBorders>
              <w:top w:val="single" w:sz="12" w:space="0" w:color="244060"/>
              <w:bottom w:val="single" w:sz="4" w:space="0" w:color="FFFFFF"/>
            </w:tcBorders>
            <w:shd w:val="clear" w:color="auto" w:fill="ECF0F8"/>
            <w:vAlign w:val="center"/>
          </w:tcPr>
          <w:p w14:paraId="0D356BD4" w14:textId="28E20223" w:rsidR="00C964F7" w:rsidRPr="006014B7" w:rsidRDefault="00C964F7" w:rsidP="00C964F7">
            <w:pPr>
              <w:pStyle w:val="BasicParagraph"/>
              <w:widowControl w:val="0"/>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74</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645</w:t>
            </w:r>
          </w:p>
        </w:tc>
      </w:tr>
      <w:tr w:rsidR="00C964F7" w14:paraId="5A173EFA" w14:textId="77777777" w:rsidTr="00983EEB">
        <w:trPr>
          <w:trHeight w:val="397"/>
        </w:trPr>
        <w:tc>
          <w:tcPr>
            <w:tcW w:w="846" w:type="dxa"/>
            <w:tcBorders>
              <w:top w:val="single" w:sz="4" w:space="0" w:color="FFFFFF"/>
              <w:bottom w:val="single" w:sz="4" w:space="0" w:color="FFFFFF"/>
            </w:tcBorders>
            <w:shd w:val="clear" w:color="auto" w:fill="ECF0F8"/>
            <w:vAlign w:val="bottom"/>
          </w:tcPr>
          <w:p w14:paraId="3A8291DD" w14:textId="77777777" w:rsidR="00C964F7" w:rsidRPr="006014B7" w:rsidRDefault="00C964F7" w:rsidP="00C964F7">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E22AEA4" w14:textId="77777777" w:rsidR="00C964F7" w:rsidRPr="006014B7" w:rsidRDefault="00C964F7" w:rsidP="00C964F7">
            <w:pPr>
              <w:pStyle w:val="BasicParagraph"/>
              <w:widowControl w:val="0"/>
              <w:suppressAutoHyphens/>
              <w:spacing w:line="240" w:lineRule="auto"/>
              <w:ind w:right="113"/>
              <w:rPr>
                <w:rFonts w:ascii="Piraeus Sans" w:hAnsi="Piraeus Sans"/>
                <w:color w:val="262626"/>
                <w:sz w:val="22"/>
                <w:szCs w:val="22"/>
                <w14:ligatures w14:val="none"/>
              </w:rPr>
            </w:pPr>
            <w:r w:rsidRPr="006014B7">
              <w:rPr>
                <w:rFonts w:ascii="Piraeus Sans" w:hAnsi="Piraeus Sans"/>
                <w:color w:val="262626"/>
                <w:sz w:val="22"/>
                <w:szCs w:val="22"/>
                <w:lang w:val="en-US"/>
                <w14:ligatures w14:val="none"/>
              </w:rPr>
              <w:t>ΟΠΕΚΕΠΕ</w:t>
            </w:r>
          </w:p>
        </w:tc>
        <w:tc>
          <w:tcPr>
            <w:tcW w:w="1771" w:type="dxa"/>
            <w:tcBorders>
              <w:top w:val="single" w:sz="4" w:space="0" w:color="FFFFFF"/>
              <w:bottom w:val="single" w:sz="4" w:space="0" w:color="FFFFFF"/>
            </w:tcBorders>
            <w:shd w:val="clear" w:color="auto" w:fill="ECF0F8"/>
            <w:vAlign w:val="center"/>
          </w:tcPr>
          <w:p w14:paraId="53929DDF" w14:textId="05A3339F" w:rsidR="00C964F7" w:rsidRPr="006014B7" w:rsidRDefault="00C964F7" w:rsidP="00C964F7">
            <w:pPr>
              <w:pStyle w:val="BasicParagraph"/>
              <w:widowControl w:val="0"/>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951</w:t>
            </w:r>
          </w:p>
        </w:tc>
        <w:tc>
          <w:tcPr>
            <w:tcW w:w="1772" w:type="dxa"/>
            <w:tcBorders>
              <w:top w:val="single" w:sz="4" w:space="0" w:color="FFFFFF"/>
              <w:bottom w:val="single" w:sz="4" w:space="0" w:color="FFFFFF"/>
            </w:tcBorders>
            <w:shd w:val="clear" w:color="auto" w:fill="ECF0F8"/>
            <w:vAlign w:val="center"/>
          </w:tcPr>
          <w:p w14:paraId="3ABF5B1D" w14:textId="0398128C" w:rsidR="00C964F7" w:rsidRPr="006014B7" w:rsidRDefault="00C964F7" w:rsidP="00C964F7">
            <w:pPr>
              <w:pStyle w:val="BasicParagraph"/>
              <w:widowControl w:val="0"/>
              <w:suppressAutoHyphens/>
              <w:ind w:right="113"/>
              <w:jc w:val="right"/>
              <w:rPr>
                <w:rFonts w:ascii="Piraeus Sans" w:hAnsi="Piraeus Sans"/>
              </w:rPr>
            </w:pPr>
            <w:r>
              <w:rPr>
                <w:rFonts w:ascii="Piraeus Sans" w:hAnsi="Piraeus Sans"/>
                <w:color w:val="262626"/>
                <w:sz w:val="22"/>
                <w:szCs w:val="22"/>
                <w14:ligatures w14:val="none"/>
              </w:rPr>
              <w:t>1.</w:t>
            </w:r>
            <w:r>
              <w:rPr>
                <w:rFonts w:ascii="Piraeus Sans" w:hAnsi="Piraeus Sans"/>
                <w:color w:val="262626"/>
                <w:sz w:val="22"/>
                <w:szCs w:val="22"/>
                <w:lang w:val="en-US"/>
                <w14:ligatures w14:val="none"/>
              </w:rPr>
              <w:t>517</w:t>
            </w:r>
          </w:p>
        </w:tc>
      </w:tr>
      <w:tr w:rsidR="00C964F7" w14:paraId="1B5D9DE0" w14:textId="77777777" w:rsidTr="00983EEB">
        <w:trPr>
          <w:trHeight w:val="204"/>
        </w:trPr>
        <w:tc>
          <w:tcPr>
            <w:tcW w:w="846" w:type="dxa"/>
            <w:tcBorders>
              <w:top w:val="single" w:sz="4" w:space="0" w:color="FFFFFF"/>
              <w:bottom w:val="single" w:sz="4" w:space="0" w:color="FFFFFF"/>
            </w:tcBorders>
            <w:shd w:val="clear" w:color="auto" w:fill="ECF0F8"/>
            <w:vAlign w:val="bottom"/>
          </w:tcPr>
          <w:p w14:paraId="48D7D5AF" w14:textId="77777777" w:rsidR="00C964F7" w:rsidRPr="006014B7" w:rsidRDefault="00C964F7" w:rsidP="00C964F7">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B2D84C0" w14:textId="77777777" w:rsidR="00C964F7" w:rsidRPr="006014B7" w:rsidRDefault="00C964F7" w:rsidP="00C964F7">
            <w:pPr>
              <w:pStyle w:val="BasicParagraph"/>
              <w:widowControl w:val="0"/>
              <w:suppressAutoHyphens/>
              <w:spacing w:line="240" w:lineRule="auto"/>
              <w:ind w:right="113"/>
              <w:rPr>
                <w:rFonts w:ascii="Piraeus Sans" w:hAnsi="Piraeus Sans"/>
                <w:color w:val="262626"/>
                <w:sz w:val="22"/>
                <w:szCs w:val="22"/>
                <w14:ligatures w14:val="none"/>
              </w:rPr>
            </w:pPr>
            <w:proofErr w:type="spellStart"/>
            <w:r w:rsidRPr="006014B7">
              <w:rPr>
                <w:rFonts w:ascii="Piraeus Sans" w:hAnsi="Piraeus Sans"/>
                <w:color w:val="262626"/>
                <w:sz w:val="22"/>
                <w:szCs w:val="22"/>
                <w:lang w:val="en-US"/>
                <w14:ligatures w14:val="none"/>
              </w:rPr>
              <w:t>Δι</w:t>
            </w:r>
            <w:proofErr w:type="spellEnd"/>
            <w:r w:rsidRPr="006014B7">
              <w:rPr>
                <w:rFonts w:ascii="Piraeus Sans" w:hAnsi="Piraeus Sans"/>
                <w:color w:val="262626"/>
                <w:sz w:val="22"/>
                <w:szCs w:val="22"/>
                <w:lang w:val="en-US"/>
                <w14:ligatures w14:val="none"/>
              </w:rPr>
              <w:t xml:space="preserve">ακοπτόμενες </w:t>
            </w:r>
            <w:proofErr w:type="spellStart"/>
            <w:r w:rsidRPr="006014B7">
              <w:rPr>
                <w:rFonts w:ascii="Piraeus Sans" w:hAnsi="Piraeus Sans"/>
                <w:color w:val="262626"/>
                <w:sz w:val="22"/>
                <w:szCs w:val="22"/>
                <w:lang w:val="en-US"/>
                <w14:ligatures w14:val="none"/>
              </w:rPr>
              <w:t>δρ</w:t>
            </w:r>
            <w:proofErr w:type="spellEnd"/>
            <w:r w:rsidRPr="006014B7">
              <w:rPr>
                <w:rFonts w:ascii="Piraeus Sans" w:hAnsi="Piraeus Sans"/>
                <w:color w:val="262626"/>
                <w:sz w:val="22"/>
                <w:szCs w:val="22"/>
                <w:lang w:val="en-US"/>
                <w14:ligatures w14:val="none"/>
              </w:rPr>
              <w:t>αστηριότητες</w:t>
            </w:r>
          </w:p>
        </w:tc>
        <w:tc>
          <w:tcPr>
            <w:tcW w:w="1771" w:type="dxa"/>
            <w:tcBorders>
              <w:top w:val="single" w:sz="4" w:space="0" w:color="FFFFFF"/>
              <w:bottom w:val="single" w:sz="4" w:space="0" w:color="FFFFFF"/>
            </w:tcBorders>
            <w:shd w:val="clear" w:color="auto" w:fill="ECF0F8"/>
            <w:vAlign w:val="center"/>
          </w:tcPr>
          <w:p w14:paraId="3C4A7BFD" w14:textId="1CC91F67" w:rsidR="00C964F7" w:rsidRPr="006014B7" w:rsidRDefault="00C964F7" w:rsidP="00C964F7">
            <w:pPr>
              <w:pStyle w:val="BasicParagraph"/>
              <w:widowControl w:val="0"/>
              <w:suppressAutoHyphens/>
              <w:ind w:right="113"/>
              <w:jc w:val="right"/>
              <w:rPr>
                <w:rFonts w:ascii="Piraeus Sans" w:hAnsi="Piraeus Sans"/>
                <w:color w:val="023E87"/>
                <w:sz w:val="22"/>
                <w:szCs w:val="22"/>
                <w14:ligatures w14:val="none"/>
              </w:rPr>
            </w:pPr>
            <w:r>
              <w:rPr>
                <w:rFonts w:ascii="Piraeus Sans" w:hAnsi="Piraeus Sans"/>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10836245" w14:textId="59D8017F" w:rsidR="00C964F7" w:rsidRPr="006014B7" w:rsidRDefault="00C964F7" w:rsidP="00C964F7">
            <w:pPr>
              <w:pStyle w:val="BasicParagraph"/>
              <w:widowControl w:val="0"/>
              <w:suppressAutoHyphens/>
              <w:ind w:right="113"/>
              <w:jc w:val="right"/>
              <w:rPr>
                <w:rFonts w:ascii="Piraeus Sans" w:hAnsi="Piraeus Sans"/>
                <w:sz w:val="22"/>
                <w:szCs w:val="22"/>
              </w:rPr>
            </w:pPr>
            <w:r>
              <w:rPr>
                <w:rFonts w:ascii="Piraeus Sans" w:hAnsi="Piraeus Sans"/>
                <w:color w:val="262626"/>
                <w:sz w:val="22"/>
                <w:szCs w:val="22"/>
                <w:lang w:val="en-US"/>
                <w14:ligatures w14:val="none"/>
              </w:rPr>
              <w:t>0</w:t>
            </w:r>
          </w:p>
        </w:tc>
      </w:tr>
      <w:tr w:rsidR="00C964F7" w14:paraId="6DD01B03" w14:textId="77777777" w:rsidTr="00983EEB">
        <w:trPr>
          <w:trHeight w:val="204"/>
        </w:trPr>
        <w:tc>
          <w:tcPr>
            <w:tcW w:w="846" w:type="dxa"/>
            <w:tcBorders>
              <w:top w:val="single" w:sz="4" w:space="0" w:color="FFFFFF"/>
              <w:bottom w:val="single" w:sz="4" w:space="0" w:color="FFFFFF"/>
            </w:tcBorders>
            <w:shd w:val="clear" w:color="auto" w:fill="ECF0F8"/>
            <w:vAlign w:val="bottom"/>
          </w:tcPr>
          <w:p w14:paraId="717E65AD" w14:textId="77777777" w:rsidR="00C964F7" w:rsidRPr="006014B7" w:rsidRDefault="00C964F7" w:rsidP="00C964F7">
            <w:pPr>
              <w:pStyle w:val="BasicParagraph"/>
              <w:widowControl w:val="0"/>
              <w:suppressAutoHyphens/>
              <w:ind w:right="113"/>
              <w:rPr>
                <w:rFonts w:ascii="Piraeus Sans" w:hAnsi="Piraeus Sans"/>
                <w:color w:val="262626"/>
                <w:sz w:val="22"/>
                <w:szCs w:val="22"/>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190F8CBF" w14:textId="0825B337" w:rsidR="00C964F7" w:rsidRPr="006014B7" w:rsidRDefault="00C964F7" w:rsidP="00C964F7">
            <w:pPr>
              <w:pStyle w:val="BasicParagraph"/>
              <w:widowControl w:val="0"/>
              <w:suppressAutoHyphens/>
              <w:spacing w:line="240" w:lineRule="auto"/>
              <w:ind w:right="113"/>
              <w:rPr>
                <w:rFonts w:ascii="Piraeus Sans" w:hAnsi="Piraeus Sans"/>
                <w:b/>
                <w:bCs/>
                <w:color w:val="262626"/>
                <w:sz w:val="22"/>
                <w:szCs w:val="22"/>
                <w14:ligatures w14:val="none"/>
              </w:rPr>
            </w:pPr>
            <w:r w:rsidRPr="006014B7">
              <w:rPr>
                <w:rFonts w:ascii="Piraeus Sans" w:hAnsi="Piraeus Sans"/>
                <w:b/>
                <w:bCs/>
                <w:color w:val="262626"/>
                <w:sz w:val="22"/>
                <w:szCs w:val="22"/>
                <w:lang w:val="en-US"/>
                <w14:ligatures w14:val="none"/>
              </w:rPr>
              <w:t>Σ</w:t>
            </w:r>
            <w:proofErr w:type="spellStart"/>
            <w:r>
              <w:rPr>
                <w:rFonts w:ascii="Piraeus Sans" w:hAnsi="Piraeus Sans"/>
                <w:b/>
                <w:bCs/>
                <w:color w:val="262626"/>
                <w:sz w:val="22"/>
                <w:szCs w:val="22"/>
                <w14:ligatures w14:val="none"/>
              </w:rPr>
              <w:t>ύνολο</w:t>
            </w:r>
            <w:proofErr w:type="spellEnd"/>
            <w:r w:rsidRPr="006014B7">
              <w:rPr>
                <w:rFonts w:ascii="Piraeus Sans" w:hAnsi="Piraeus Sans"/>
                <w:b/>
                <w:bCs/>
                <w:color w:val="262626"/>
                <w:sz w:val="22"/>
                <w:szCs w:val="22"/>
                <w:lang w:val="en-US"/>
                <w14:ligatures w14:val="none"/>
              </w:rPr>
              <w:t xml:space="preserve"> </w:t>
            </w:r>
            <w:proofErr w:type="spellStart"/>
            <w:r w:rsidRPr="006014B7">
              <w:rPr>
                <w:rFonts w:ascii="Piraeus Sans" w:hAnsi="Piraeus Sans"/>
                <w:b/>
                <w:bCs/>
                <w:color w:val="262626"/>
                <w:sz w:val="22"/>
                <w:szCs w:val="22"/>
                <w:lang w:val="en-US"/>
                <w14:ligatures w14:val="none"/>
              </w:rPr>
              <w:t>ενεργητικ</w:t>
            </w:r>
            <w:r>
              <w:rPr>
                <w:rFonts w:ascii="Piraeus Sans" w:hAnsi="Piraeus Sans"/>
                <w:b/>
                <w:bCs/>
                <w:color w:val="262626"/>
                <w:sz w:val="22"/>
                <w:szCs w:val="22"/>
                <w14:ligatures w14:val="none"/>
              </w:rPr>
              <w:t>ού</w:t>
            </w:r>
            <w:proofErr w:type="spellEnd"/>
            <w:r w:rsidRPr="006014B7">
              <w:rPr>
                <w:rFonts w:ascii="Piraeus Sans" w:hAnsi="Piraeus Sans"/>
                <w:b/>
                <w:bCs/>
                <w:color w:val="262626"/>
                <w:sz w:val="22"/>
                <w:szCs w:val="22"/>
                <w:lang w:val="en-US"/>
                <w14:ligatures w14:val="none"/>
              </w:rPr>
              <w:t xml:space="preserve"> π</w:t>
            </w:r>
            <w:proofErr w:type="spellStart"/>
            <w:r w:rsidRPr="006014B7">
              <w:rPr>
                <w:rFonts w:ascii="Piraeus Sans" w:hAnsi="Piraeus Sans"/>
                <w:b/>
                <w:bCs/>
                <w:color w:val="262626"/>
                <w:sz w:val="22"/>
                <w:szCs w:val="22"/>
                <w:lang w:val="en-US"/>
                <w14:ligatures w14:val="none"/>
              </w:rPr>
              <w:t>ροσ</w:t>
            </w:r>
            <w:proofErr w:type="spellEnd"/>
            <w:r w:rsidRPr="006014B7">
              <w:rPr>
                <w:rFonts w:ascii="Piraeus Sans" w:hAnsi="Piraeus Sans"/>
                <w:b/>
                <w:bCs/>
                <w:color w:val="262626"/>
                <w:sz w:val="22"/>
                <w:szCs w:val="22"/>
                <w:lang w:val="en-US"/>
                <w14:ligatures w14:val="none"/>
              </w:rPr>
              <w:t xml:space="preserve">αρμοσμένο </w:t>
            </w:r>
          </w:p>
        </w:tc>
        <w:tc>
          <w:tcPr>
            <w:tcW w:w="1771" w:type="dxa"/>
            <w:tcBorders>
              <w:top w:val="single" w:sz="4" w:space="0" w:color="FFFFFF"/>
              <w:bottom w:val="single" w:sz="4" w:space="0" w:color="FFFFFF"/>
            </w:tcBorders>
            <w:shd w:val="clear" w:color="auto" w:fill="ECF0F8"/>
            <w:vAlign w:val="center"/>
          </w:tcPr>
          <w:p w14:paraId="04972846" w14:textId="4336EA55" w:rsidR="00C964F7" w:rsidRPr="006014B7" w:rsidRDefault="00C964F7" w:rsidP="00C964F7">
            <w:pPr>
              <w:pStyle w:val="BasicParagraph"/>
              <w:widowControl w:val="0"/>
              <w:suppressAutoHyphens/>
              <w:ind w:right="113"/>
              <w:jc w:val="right"/>
              <w:rPr>
                <w:rFonts w:ascii="Piraeus Sans" w:hAnsi="Piraeus Sans"/>
                <w:b/>
                <w:bCs/>
                <w:color w:val="023E87"/>
                <w:sz w:val="22"/>
                <w:szCs w:val="22"/>
                <w14:ligatures w14:val="none"/>
              </w:rPr>
            </w:pPr>
            <w:r w:rsidRPr="006071D4">
              <w:rPr>
                <w:rFonts w:ascii="Piraeus Sans" w:hAnsi="Piraeus Sans"/>
                <w:b/>
                <w:bCs/>
                <w:color w:val="023E87"/>
                <w:sz w:val="22"/>
                <w:szCs w:val="22"/>
                <w:lang w:val="en-US"/>
                <w14:ligatures w14:val="none"/>
              </w:rPr>
              <w:t>7</w:t>
            </w:r>
            <w:r>
              <w:rPr>
                <w:rFonts w:ascii="Piraeus Sans" w:hAnsi="Piraeus Sans"/>
                <w:b/>
                <w:bCs/>
                <w:color w:val="023E87"/>
                <w:sz w:val="22"/>
                <w:szCs w:val="22"/>
                <w:lang w:val="en-US"/>
                <w14:ligatures w14:val="none"/>
              </w:rPr>
              <w:t>5</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500</w:t>
            </w:r>
          </w:p>
        </w:tc>
        <w:tc>
          <w:tcPr>
            <w:tcW w:w="1772" w:type="dxa"/>
            <w:tcBorders>
              <w:top w:val="single" w:sz="4" w:space="0" w:color="FFFFFF"/>
              <w:bottom w:val="single" w:sz="4" w:space="0" w:color="FFFFFF"/>
            </w:tcBorders>
            <w:shd w:val="clear" w:color="auto" w:fill="ECF0F8"/>
            <w:vAlign w:val="center"/>
          </w:tcPr>
          <w:p w14:paraId="35F0B157" w14:textId="0DDFE090" w:rsidR="00C964F7" w:rsidRPr="006014B7" w:rsidRDefault="00C964F7" w:rsidP="00C964F7">
            <w:pPr>
              <w:pStyle w:val="BasicParagraph"/>
              <w:widowControl w:val="0"/>
              <w:suppressAutoHyphens/>
              <w:ind w:right="113"/>
              <w:jc w:val="right"/>
              <w:rPr>
                <w:rFonts w:ascii="Piraeus Sans" w:hAnsi="Piraeus Sans"/>
                <w:b/>
                <w:bCs/>
                <w:sz w:val="22"/>
                <w:szCs w:val="22"/>
              </w:rPr>
            </w:pPr>
            <w:r>
              <w:rPr>
                <w:b/>
                <w:bCs/>
                <w:sz w:val="22"/>
                <w:lang w:val="en-US"/>
              </w:rPr>
              <w:t>73</w:t>
            </w:r>
            <w:r>
              <w:rPr>
                <w:b/>
                <w:bCs/>
                <w:sz w:val="22"/>
              </w:rPr>
              <w:t>.</w:t>
            </w:r>
            <w:r>
              <w:rPr>
                <w:b/>
                <w:bCs/>
                <w:sz w:val="22"/>
                <w:lang w:val="en-US"/>
              </w:rPr>
              <w:t>128</w:t>
            </w:r>
          </w:p>
        </w:tc>
      </w:tr>
    </w:tbl>
    <w:p w14:paraId="55BBB3B7" w14:textId="77777777" w:rsidR="00F42AC0" w:rsidRDefault="00F42AC0" w:rsidP="00F42AC0">
      <w:pPr>
        <w:suppressLineNumbers/>
        <w:suppressAutoHyphens/>
        <w:autoSpaceDE w:val="0"/>
        <w:autoSpaceDN w:val="0"/>
        <w:adjustRightInd w:val="0"/>
        <w:spacing w:before="480" w:after="0" w:line="240" w:lineRule="auto"/>
        <w:contextualSpacing/>
      </w:pPr>
    </w:p>
    <w:p w14:paraId="7A99109E" w14:textId="2F6EBD10" w:rsidR="000D23CB" w:rsidRPr="00932037" w:rsidRDefault="006349D9" w:rsidP="000D23CB">
      <w:pPr>
        <w:pStyle w:val="02PFHTitle2"/>
        <w:rPr>
          <w:color w:val="97ADDA"/>
          <w:lang w:val="el-GR"/>
        </w:rPr>
      </w:pPr>
      <w:r>
        <w:rPr>
          <w:lang w:val="el-GR"/>
        </w:rPr>
        <w:t>Δ</w:t>
      </w:r>
      <w:r w:rsidR="000D23CB" w:rsidRPr="00932037">
        <w:rPr>
          <w:lang w:val="el-GR"/>
        </w:rPr>
        <w:t>είκτης κεφαλ</w:t>
      </w:r>
      <w:r>
        <w:rPr>
          <w:lang w:val="el-GR"/>
        </w:rPr>
        <w:t>αιακής</w:t>
      </w:r>
      <w:r w:rsidR="000D23CB" w:rsidRPr="00932037">
        <w:rPr>
          <w:lang w:val="el-GR"/>
        </w:rPr>
        <w:t xml:space="preserve"> </w:t>
      </w:r>
      <w:r>
        <w:rPr>
          <w:lang w:val="el-GR"/>
        </w:rPr>
        <w:t xml:space="preserve">επάρκειας </w:t>
      </w:r>
      <w:r w:rsidR="000D23CB" w:rsidRPr="00932037">
        <w:rPr>
          <w:lang w:val="el-GR"/>
        </w:rPr>
        <w:t>(</w:t>
      </w:r>
      <w:r w:rsidR="000D23CB" w:rsidRPr="00D51054">
        <w:t>fully</w:t>
      </w:r>
      <w:r w:rsidR="000D23CB" w:rsidRPr="00932037">
        <w:rPr>
          <w:lang w:val="el-GR"/>
        </w:rPr>
        <w:t xml:space="preserve"> </w:t>
      </w:r>
      <w:r w:rsidR="000D23CB" w:rsidRPr="00D51054">
        <w:t>loaded</w:t>
      </w:r>
      <w:r w:rsidR="000D23CB" w:rsidRPr="00932037">
        <w:rPr>
          <w:lang w:val="el-GR"/>
        </w:rPr>
        <w:t xml:space="preserve">) </w:t>
      </w:r>
      <w:r w:rsidR="000D23CB">
        <w:t>pro</w:t>
      </w:r>
      <w:r w:rsidR="000D23CB" w:rsidRPr="00932037">
        <w:rPr>
          <w:lang w:val="el-GR"/>
        </w:rPr>
        <w:t xml:space="preserve"> </w:t>
      </w:r>
      <w:r w:rsidR="000D23CB">
        <w:t>forma</w:t>
      </w:r>
    </w:p>
    <w:p w14:paraId="5D1F7848" w14:textId="77777777" w:rsidR="000D23CB" w:rsidRPr="006014B7" w:rsidRDefault="000D23CB" w:rsidP="000D23CB">
      <w:pPr>
        <w:widowControl w:val="0"/>
        <w:suppressLineNumbers/>
        <w:suppressAutoHyphens/>
        <w:spacing w:line="240" w:lineRule="auto"/>
        <w:rPr>
          <w:color w:val="262626"/>
          <w:sz w:val="24"/>
          <w:szCs w:val="24"/>
        </w:rPr>
      </w:pPr>
      <w:r w:rsidRPr="006014B7">
        <w:rPr>
          <w:color w:val="262626"/>
          <w:sz w:val="24"/>
          <w:szCs w:val="24"/>
        </w:rPr>
        <w:t>(ποσοστό, %)</w:t>
      </w:r>
    </w:p>
    <w:p w14:paraId="1B5637CD" w14:textId="05EF25EC" w:rsidR="000D23CB" w:rsidRPr="00845884" w:rsidRDefault="000D23CB" w:rsidP="000D23CB">
      <w:pPr>
        <w:jc w:val="both"/>
        <w:rPr>
          <w:rFonts w:cs="Calibri"/>
          <w:color w:val="252525"/>
          <w:sz w:val="22"/>
        </w:rPr>
      </w:pPr>
      <w:r w:rsidRPr="006014B7">
        <w:rPr>
          <w:rFonts w:cs="Calibri"/>
          <w:color w:val="252525"/>
          <w:sz w:val="22"/>
        </w:rPr>
        <w:t>Ο δείκτης</w:t>
      </w:r>
      <w:r w:rsidR="00666916">
        <w:rPr>
          <w:rFonts w:cs="Calibri"/>
          <w:color w:val="252525"/>
          <w:sz w:val="22"/>
        </w:rPr>
        <w:t xml:space="preserve"> κεφαλαιακής επάρκειας</w:t>
      </w:r>
      <w:r w:rsidRPr="006014B7">
        <w:rPr>
          <w:rFonts w:cs="Calibri"/>
          <w:color w:val="252525"/>
          <w:sz w:val="22"/>
        </w:rPr>
        <w:t xml:space="preserve"> όπως ορίζεται στον Κανονισμό (ΕΕ) </w:t>
      </w:r>
      <w:proofErr w:type="spellStart"/>
      <w:r w:rsidRPr="006014B7">
        <w:rPr>
          <w:rFonts w:cs="Calibri"/>
          <w:color w:val="252525"/>
          <w:sz w:val="22"/>
        </w:rPr>
        <w:t>Νο</w:t>
      </w:r>
      <w:proofErr w:type="spellEnd"/>
      <w:r w:rsidRPr="006014B7">
        <w:rPr>
          <w:rFonts w:cs="Calibri"/>
          <w:color w:val="252525"/>
          <w:sz w:val="22"/>
        </w:rPr>
        <w:t xml:space="preserve"> 575/2013, σε επίπεδο </w:t>
      </w:r>
      <w:r w:rsidRPr="006014B7">
        <w:rPr>
          <w:rFonts w:cs="Calibri"/>
          <w:color w:val="252525"/>
          <w:sz w:val="22"/>
          <w:lang w:val="en-US"/>
        </w:rPr>
        <w:t>pro</w:t>
      </w:r>
      <w:r w:rsidRPr="006014B7">
        <w:rPr>
          <w:rFonts w:cs="Calibri"/>
          <w:color w:val="252525"/>
          <w:sz w:val="22"/>
        </w:rPr>
        <w:t xml:space="preserve"> </w:t>
      </w:r>
      <w:r w:rsidRPr="006014B7">
        <w:rPr>
          <w:rFonts w:cs="Calibri"/>
          <w:color w:val="252525"/>
          <w:sz w:val="22"/>
          <w:lang w:val="en-US"/>
        </w:rPr>
        <w:t>forma</w:t>
      </w:r>
      <w:r w:rsidRPr="006014B7">
        <w:rPr>
          <w:rFonts w:cs="Calibri"/>
          <w:color w:val="252525"/>
          <w:sz w:val="22"/>
        </w:rPr>
        <w:t xml:space="preserve">, </w:t>
      </w:r>
      <w:r>
        <w:rPr>
          <w:rFonts w:cs="Calibri"/>
          <w:color w:val="252525"/>
          <w:sz w:val="22"/>
        </w:rPr>
        <w:t xml:space="preserve">για τον Δεκέμβριο </w:t>
      </w:r>
      <w:r w:rsidRPr="003E7780">
        <w:rPr>
          <w:rFonts w:cs="Calibri"/>
          <w:color w:val="252525"/>
          <w:sz w:val="22"/>
        </w:rPr>
        <w:t>2023</w:t>
      </w:r>
      <w:r>
        <w:rPr>
          <w:rFonts w:cs="Calibri"/>
          <w:color w:val="252525"/>
          <w:sz w:val="22"/>
        </w:rPr>
        <w:t>,</w:t>
      </w:r>
      <w:r w:rsidRPr="003E7780">
        <w:rPr>
          <w:rFonts w:cs="Calibri"/>
          <w:color w:val="252525"/>
          <w:sz w:val="22"/>
        </w:rPr>
        <w:t xml:space="preserve"> </w:t>
      </w:r>
      <w:r>
        <w:rPr>
          <w:rFonts w:cs="Calibri"/>
          <w:color w:val="252525"/>
          <w:sz w:val="22"/>
        </w:rPr>
        <w:t xml:space="preserve">διαμορφώνεται με </w:t>
      </w:r>
      <w:r w:rsidRPr="003E7780">
        <w:rPr>
          <w:rFonts w:cs="Calibri"/>
          <w:color w:val="252525"/>
          <w:sz w:val="22"/>
        </w:rPr>
        <w:t xml:space="preserve">την ελάφρυνση </w:t>
      </w:r>
      <w:r>
        <w:rPr>
          <w:rFonts w:cs="Calibri"/>
          <w:color w:val="252525"/>
          <w:sz w:val="22"/>
        </w:rPr>
        <w:t xml:space="preserve">των </w:t>
      </w:r>
      <w:r w:rsidRPr="003E7780">
        <w:rPr>
          <w:rFonts w:cs="Calibri"/>
          <w:color w:val="252525"/>
          <w:sz w:val="22"/>
        </w:rPr>
        <w:t xml:space="preserve">σταθμισμένων </w:t>
      </w:r>
      <w:r>
        <w:rPr>
          <w:rFonts w:cs="Calibri"/>
          <w:color w:val="252525"/>
          <w:sz w:val="22"/>
        </w:rPr>
        <w:t xml:space="preserve">ως προς τον κίνδυνο </w:t>
      </w:r>
      <w:r w:rsidRPr="003E7780">
        <w:rPr>
          <w:rFonts w:cs="Calibri"/>
          <w:color w:val="252525"/>
          <w:sz w:val="22"/>
        </w:rPr>
        <w:t xml:space="preserve">στοιχείων ενεργητικού </w:t>
      </w:r>
      <w:r>
        <w:rPr>
          <w:rFonts w:cs="Calibri"/>
          <w:color w:val="252525"/>
          <w:sz w:val="22"/>
        </w:rPr>
        <w:t>(</w:t>
      </w:r>
      <w:r>
        <w:rPr>
          <w:rFonts w:cs="Calibri"/>
          <w:color w:val="252525"/>
          <w:sz w:val="22"/>
          <w:lang w:val="en-US"/>
        </w:rPr>
        <w:t>Risk</w:t>
      </w:r>
      <w:r w:rsidRPr="00FE2BAC">
        <w:rPr>
          <w:rFonts w:cs="Calibri"/>
          <w:color w:val="252525"/>
          <w:sz w:val="22"/>
        </w:rPr>
        <w:t xml:space="preserve"> </w:t>
      </w:r>
      <w:r>
        <w:rPr>
          <w:rFonts w:cs="Calibri"/>
          <w:color w:val="252525"/>
          <w:sz w:val="22"/>
          <w:lang w:val="en-US"/>
        </w:rPr>
        <w:t>Weighted</w:t>
      </w:r>
      <w:r w:rsidRPr="00FE2BAC">
        <w:rPr>
          <w:rFonts w:cs="Calibri"/>
          <w:color w:val="252525"/>
          <w:sz w:val="22"/>
        </w:rPr>
        <w:t xml:space="preserve"> </w:t>
      </w:r>
      <w:r>
        <w:rPr>
          <w:rFonts w:cs="Calibri"/>
          <w:color w:val="252525"/>
          <w:sz w:val="22"/>
          <w:lang w:val="en-US"/>
        </w:rPr>
        <w:t>Assets</w:t>
      </w:r>
      <w:r w:rsidRPr="00FE2BAC">
        <w:rPr>
          <w:rFonts w:cs="Calibri"/>
          <w:color w:val="252525"/>
          <w:sz w:val="22"/>
        </w:rPr>
        <w:t xml:space="preserve">, </w:t>
      </w:r>
      <w:r>
        <w:rPr>
          <w:rFonts w:cs="Calibri"/>
          <w:color w:val="252525"/>
          <w:sz w:val="22"/>
        </w:rPr>
        <w:t>«</w:t>
      </w:r>
      <w:r>
        <w:rPr>
          <w:rFonts w:cs="Calibri"/>
          <w:color w:val="252525"/>
          <w:sz w:val="22"/>
          <w:lang w:val="en-US"/>
        </w:rPr>
        <w:t>RWA</w:t>
      </w:r>
      <w:r>
        <w:rPr>
          <w:rFonts w:cs="Calibri"/>
          <w:color w:val="252525"/>
          <w:sz w:val="22"/>
        </w:rPr>
        <w:t>»</w:t>
      </w:r>
      <w:r w:rsidRPr="00614480">
        <w:rPr>
          <w:rFonts w:cs="Calibri"/>
          <w:color w:val="252525"/>
          <w:sz w:val="22"/>
        </w:rPr>
        <w:t xml:space="preserve">) </w:t>
      </w:r>
      <w:r w:rsidR="00845884">
        <w:rPr>
          <w:rFonts w:cs="Calibri"/>
          <w:color w:val="252525"/>
          <w:sz w:val="22"/>
        </w:rPr>
        <w:t xml:space="preserve">κυρίως </w:t>
      </w:r>
      <w:r w:rsidR="00845884" w:rsidRPr="003E7780">
        <w:rPr>
          <w:rFonts w:cs="Calibri"/>
          <w:color w:val="252525"/>
          <w:sz w:val="22"/>
        </w:rPr>
        <w:t xml:space="preserve">από τις </w:t>
      </w:r>
      <w:r w:rsidR="00845884">
        <w:rPr>
          <w:rFonts w:cs="Calibri"/>
          <w:color w:val="252525"/>
          <w:sz w:val="22"/>
        </w:rPr>
        <w:t xml:space="preserve">αναμενόμενες </w:t>
      </w:r>
      <w:proofErr w:type="spellStart"/>
      <w:r w:rsidR="00845884">
        <w:rPr>
          <w:rFonts w:cs="Calibri"/>
          <w:color w:val="252525"/>
          <w:sz w:val="22"/>
        </w:rPr>
        <w:t>αποαναγνωρίσεις</w:t>
      </w:r>
      <w:proofErr w:type="spellEnd"/>
      <w:r w:rsidR="00845884">
        <w:rPr>
          <w:rFonts w:cs="Calibri"/>
          <w:color w:val="252525"/>
          <w:sz w:val="22"/>
        </w:rPr>
        <w:t xml:space="preserve"> των χαρτοφυλακίων </w:t>
      </w:r>
      <w:r w:rsidR="009E394B">
        <w:rPr>
          <w:rFonts w:cs="Calibri"/>
          <w:color w:val="252525"/>
          <w:sz w:val="22"/>
          <w:lang w:val="en-US"/>
        </w:rPr>
        <w:t>NPE</w:t>
      </w:r>
      <w:r w:rsidR="00845884" w:rsidRPr="003E7780">
        <w:rPr>
          <w:rFonts w:cs="Calibri"/>
          <w:color w:val="252525"/>
          <w:sz w:val="22"/>
        </w:rPr>
        <w:t xml:space="preserve">, </w:t>
      </w:r>
      <w:r w:rsidR="00845884">
        <w:rPr>
          <w:rFonts w:cs="Calibri"/>
          <w:color w:val="252525"/>
          <w:sz w:val="22"/>
          <w:lang w:val="en-US"/>
        </w:rPr>
        <w:t>Monza</w:t>
      </w:r>
      <w:r w:rsidR="009E394B" w:rsidRPr="009E394B">
        <w:rPr>
          <w:rFonts w:cs="Calibri"/>
          <w:color w:val="252525"/>
          <w:sz w:val="22"/>
        </w:rPr>
        <w:t xml:space="preserve">, </w:t>
      </w:r>
      <w:r w:rsidR="009E394B">
        <w:rPr>
          <w:rFonts w:cs="Calibri"/>
          <w:color w:val="252525"/>
          <w:sz w:val="22"/>
          <w:lang w:val="en-US"/>
        </w:rPr>
        <w:t>Delta</w:t>
      </w:r>
      <w:r w:rsidR="00845884" w:rsidRPr="00FE2BAC">
        <w:rPr>
          <w:rFonts w:cs="Calibri"/>
          <w:color w:val="252525"/>
          <w:sz w:val="22"/>
        </w:rPr>
        <w:t xml:space="preserve"> </w:t>
      </w:r>
      <w:r w:rsidR="00845884">
        <w:rPr>
          <w:rFonts w:cs="Calibri"/>
          <w:color w:val="252525"/>
          <w:sz w:val="22"/>
        </w:rPr>
        <w:t xml:space="preserve">και </w:t>
      </w:r>
      <w:r w:rsidR="00845884">
        <w:rPr>
          <w:rFonts w:cs="Calibri"/>
          <w:color w:val="252525"/>
          <w:sz w:val="22"/>
          <w:lang w:val="en-US"/>
        </w:rPr>
        <w:t>Solar</w:t>
      </w:r>
      <w:r w:rsidR="00845884">
        <w:rPr>
          <w:rFonts w:cs="Calibri"/>
          <w:color w:val="252525"/>
          <w:sz w:val="22"/>
        </w:rPr>
        <w:t xml:space="preserve">, καθώς και την </w:t>
      </w:r>
      <w:r w:rsidR="009E394B">
        <w:rPr>
          <w:rFonts w:cs="Calibri"/>
          <w:color w:val="252525"/>
          <w:sz w:val="22"/>
        </w:rPr>
        <w:t>ενίσχυση των εποπτικών</w:t>
      </w:r>
      <w:r w:rsidR="00845884">
        <w:rPr>
          <w:rFonts w:cs="Calibri"/>
          <w:color w:val="252525"/>
          <w:sz w:val="22"/>
        </w:rPr>
        <w:t xml:space="preserve"> </w:t>
      </w:r>
      <w:r w:rsidR="009E394B">
        <w:rPr>
          <w:rFonts w:cs="Calibri"/>
          <w:color w:val="252525"/>
          <w:sz w:val="22"/>
        </w:rPr>
        <w:t xml:space="preserve">κεφαλαίων </w:t>
      </w:r>
      <w:r w:rsidR="00845884">
        <w:rPr>
          <w:rFonts w:cs="Calibri"/>
          <w:color w:val="252525"/>
          <w:sz w:val="22"/>
        </w:rPr>
        <w:t xml:space="preserve">από τη νέα έκδοση </w:t>
      </w:r>
      <w:r w:rsidR="00845884">
        <w:rPr>
          <w:rFonts w:cs="Calibri"/>
          <w:color w:val="252525"/>
          <w:sz w:val="22"/>
          <w:lang w:val="en-US"/>
        </w:rPr>
        <w:t>Tier</w:t>
      </w:r>
      <w:r w:rsidR="00845884" w:rsidRPr="00845884">
        <w:rPr>
          <w:rFonts w:cs="Calibri"/>
          <w:color w:val="252525"/>
          <w:sz w:val="22"/>
        </w:rPr>
        <w:t xml:space="preserve"> 2 </w:t>
      </w:r>
      <w:r w:rsidR="009E394B">
        <w:rPr>
          <w:rFonts w:cs="Calibri"/>
          <w:color w:val="252525"/>
          <w:sz w:val="22"/>
        </w:rPr>
        <w:t>τον</w:t>
      </w:r>
      <w:r w:rsidR="00845884">
        <w:rPr>
          <w:rFonts w:cs="Calibri"/>
          <w:color w:val="252525"/>
          <w:sz w:val="22"/>
        </w:rPr>
        <w:t xml:space="preserve"> Ιανου</w:t>
      </w:r>
      <w:r w:rsidR="009E394B">
        <w:rPr>
          <w:rFonts w:cs="Calibri"/>
          <w:color w:val="252525"/>
          <w:sz w:val="22"/>
        </w:rPr>
        <w:t>άριο 2024</w:t>
      </w:r>
      <w:r w:rsidR="00845884">
        <w:rPr>
          <w:rFonts w:cs="Calibri"/>
          <w:color w:val="252525"/>
          <w:sz w:val="22"/>
        </w:rPr>
        <w:t>.</w:t>
      </w:r>
    </w:p>
    <w:p w14:paraId="55A77E8D" w14:textId="77777777" w:rsidR="000D23CB" w:rsidRPr="006014B7" w:rsidRDefault="000D23CB" w:rsidP="000D23CB">
      <w:pPr>
        <w:suppressLineNumbers/>
        <w:suppressAutoHyphens/>
        <w:autoSpaceDE w:val="0"/>
        <w:autoSpaceDN w:val="0"/>
        <w:adjustRightInd w:val="0"/>
        <w:spacing w:after="200" w:line="240" w:lineRule="auto"/>
        <w:jc w:val="both"/>
        <w:rPr>
          <w:color w:val="262626"/>
          <w:sz w:val="22"/>
        </w:rPr>
      </w:pPr>
      <w:r w:rsidRPr="006014B7">
        <w:rPr>
          <w:rFonts w:cs="Calibri"/>
          <w:color w:val="252525"/>
          <w:sz w:val="22"/>
        </w:rPr>
        <w:t>Σημασία χρήσης: Εποπτικός δείκτης κεφαλαιακής θέσης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D23CB" w14:paraId="5AF1EB5E" w14:textId="77777777" w:rsidTr="00440A7F">
        <w:trPr>
          <w:trHeight w:val="397"/>
        </w:trPr>
        <w:tc>
          <w:tcPr>
            <w:tcW w:w="846" w:type="dxa"/>
            <w:tcBorders>
              <w:bottom w:val="single" w:sz="12" w:space="0" w:color="244060"/>
            </w:tcBorders>
            <w:shd w:val="clear" w:color="auto" w:fill="ECF0F8"/>
            <w:vAlign w:val="bottom"/>
          </w:tcPr>
          <w:p w14:paraId="15AEC137" w14:textId="77777777" w:rsidR="000D23CB" w:rsidRPr="006014B7" w:rsidRDefault="000D23CB" w:rsidP="00440A7F">
            <w:pPr>
              <w:suppressLineNumbers/>
              <w:suppressAutoHyphens/>
              <w:spacing w:after="200"/>
            </w:pPr>
            <w:r w:rsidRPr="006014B7">
              <w:rPr>
                <w:rFonts w:ascii="Calibri" w:hAnsi="Calibri" w:cs="Calibri"/>
                <w:lang w:val="en-US"/>
              </w:rPr>
              <w:t>       </w:t>
            </w:r>
          </w:p>
        </w:tc>
        <w:tc>
          <w:tcPr>
            <w:tcW w:w="4111" w:type="dxa"/>
            <w:tcBorders>
              <w:bottom w:val="single" w:sz="12" w:space="0" w:color="244060"/>
            </w:tcBorders>
            <w:shd w:val="clear" w:color="auto" w:fill="ECF0F8"/>
            <w:vAlign w:val="bottom"/>
          </w:tcPr>
          <w:p w14:paraId="6C371439" w14:textId="77777777" w:rsidR="000D23CB" w:rsidRPr="006014B7" w:rsidRDefault="000D23CB" w:rsidP="00440A7F">
            <w:pPr>
              <w:suppressLineNumbers/>
              <w:suppressAutoHyphens/>
              <w:spacing w:after="200"/>
            </w:pPr>
          </w:p>
        </w:tc>
        <w:tc>
          <w:tcPr>
            <w:tcW w:w="1771" w:type="dxa"/>
            <w:tcBorders>
              <w:bottom w:val="single" w:sz="12" w:space="0" w:color="244060"/>
            </w:tcBorders>
            <w:shd w:val="clear" w:color="auto" w:fill="ECF0F8"/>
            <w:vAlign w:val="center"/>
          </w:tcPr>
          <w:p w14:paraId="180FC638" w14:textId="77777777" w:rsidR="000D23CB" w:rsidRPr="006014B7" w:rsidRDefault="000D23CB"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023E87"/>
                <w:sz w:val="22"/>
              </w:rPr>
              <w:t xml:space="preserve">Δεκέμβριος </w:t>
            </w:r>
            <w:r w:rsidRPr="003E7780">
              <w:rPr>
                <w:rFonts w:ascii="Piraeus Sans" w:hAnsi="Piraeus Sans"/>
                <w:b/>
                <w:bCs/>
                <w:color w:val="023E87"/>
                <w:sz w:val="22"/>
              </w:rPr>
              <w:t>2023</w:t>
            </w:r>
          </w:p>
        </w:tc>
        <w:tc>
          <w:tcPr>
            <w:tcW w:w="1772" w:type="dxa"/>
            <w:tcBorders>
              <w:bottom w:val="single" w:sz="12" w:space="0" w:color="244060"/>
            </w:tcBorders>
            <w:shd w:val="clear" w:color="auto" w:fill="ECF0F8"/>
            <w:vAlign w:val="center"/>
          </w:tcPr>
          <w:p w14:paraId="30342165" w14:textId="77777777" w:rsidR="000D23CB" w:rsidRPr="006014B7" w:rsidRDefault="000D23CB" w:rsidP="00440A7F">
            <w:pPr>
              <w:pStyle w:val="BasicParagraph"/>
              <w:widowControl w:val="0"/>
              <w:suppressLineNumbers/>
              <w:suppressAutoHyphens/>
              <w:ind w:right="113"/>
              <w:jc w:val="right"/>
              <w:rPr>
                <w:rFonts w:ascii="Piraeus Sans" w:hAnsi="Piraeus Sans"/>
                <w:b/>
                <w:bCs/>
                <w:lang w:val="en-US"/>
              </w:rPr>
            </w:pPr>
            <w:r>
              <w:rPr>
                <w:rFonts w:ascii="Piraeus Sans" w:hAnsi="Piraeus Sans"/>
                <w:b/>
                <w:bCs/>
                <w:color w:val="262626"/>
                <w:sz w:val="22"/>
                <w:szCs w:val="22"/>
                <w14:ligatures w14:val="none"/>
              </w:rPr>
              <w:t xml:space="preserve">Δεκέμβριος </w:t>
            </w:r>
            <w:r w:rsidRPr="003E7780">
              <w:rPr>
                <w:rFonts w:ascii="Piraeus Sans" w:hAnsi="Piraeus Sans"/>
                <w:b/>
                <w:bCs/>
                <w:color w:val="262626"/>
                <w:sz w:val="22"/>
                <w:szCs w:val="22"/>
                <w14:ligatures w14:val="none"/>
              </w:rPr>
              <w:t>2022</w:t>
            </w:r>
          </w:p>
        </w:tc>
      </w:tr>
      <w:tr w:rsidR="000D23CB" w14:paraId="71907297" w14:textId="77777777" w:rsidTr="00440A7F">
        <w:trPr>
          <w:trHeight w:val="283"/>
        </w:trPr>
        <w:tc>
          <w:tcPr>
            <w:tcW w:w="846" w:type="dxa"/>
            <w:tcBorders>
              <w:top w:val="single" w:sz="12" w:space="0" w:color="244060"/>
              <w:bottom w:val="single" w:sz="4" w:space="0" w:color="FFFFFF"/>
            </w:tcBorders>
            <w:shd w:val="clear" w:color="auto" w:fill="ECF0F8"/>
            <w:vAlign w:val="center"/>
          </w:tcPr>
          <w:p w14:paraId="0DDF6086" w14:textId="77777777" w:rsidR="000D23CB" w:rsidRPr="006014B7" w:rsidRDefault="000D23CB" w:rsidP="00440A7F">
            <w:pPr>
              <w:pStyle w:val="BasicParagraph"/>
              <w:widowControl w:val="0"/>
              <w:suppressLineNumbers/>
              <w:suppressAutoHyphens/>
              <w:ind w:right="113"/>
              <w:rPr>
                <w:rFonts w:ascii="Piraeus Sans" w:hAnsi="Piraeus Sans"/>
                <w:color w:val="262626"/>
                <w:sz w:val="22"/>
                <w:szCs w:val="22"/>
                <w:lang w:val="en-US"/>
                <w14:ligatures w14:val="none"/>
              </w:rPr>
            </w:pPr>
            <w:r w:rsidRPr="006014B7">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4D86B352" w14:textId="77777777" w:rsidR="000D23CB" w:rsidRPr="006014B7" w:rsidRDefault="000D23CB" w:rsidP="00440A7F">
            <w:pPr>
              <w:pStyle w:val="BasicParagraph"/>
              <w:widowControl w:val="0"/>
              <w:suppressLineNumbers/>
              <w:suppressAutoHyphens/>
              <w:ind w:right="113"/>
              <w:rPr>
                <w:rFonts w:ascii="Piraeus Sans" w:hAnsi="Piraeus Sans"/>
                <w:color w:val="262626"/>
                <w:sz w:val="22"/>
                <w:szCs w:val="22"/>
                <w:lang w:val="en-US"/>
                <w14:ligatures w14:val="none"/>
              </w:rPr>
            </w:pPr>
            <w:proofErr w:type="spellStart"/>
            <w:r w:rsidRPr="006014B7">
              <w:rPr>
                <w:rFonts w:ascii="Piraeus Sans" w:hAnsi="Piraeus Sans"/>
                <w:color w:val="262626"/>
                <w:sz w:val="22"/>
                <w:szCs w:val="22"/>
                <w:lang w:val="en-US"/>
                <w14:ligatures w14:val="none"/>
              </w:rPr>
              <w:t>Σύνολο</w:t>
            </w:r>
            <w:proofErr w:type="spellEnd"/>
            <w:r w:rsidRPr="006014B7">
              <w:rPr>
                <w:rFonts w:ascii="Piraeus Sans" w:hAnsi="Piraeus Sans"/>
                <w:color w:val="262626"/>
                <w:sz w:val="22"/>
                <w:szCs w:val="22"/>
                <w:lang w:val="en-US"/>
                <w14:ligatures w14:val="none"/>
              </w:rPr>
              <w:t xml:space="preserve"> </w:t>
            </w:r>
            <w:proofErr w:type="spellStart"/>
            <w:r w:rsidRPr="006014B7">
              <w:rPr>
                <w:rFonts w:ascii="Piraeus Sans" w:hAnsi="Piraeus Sans"/>
                <w:color w:val="262626"/>
                <w:sz w:val="22"/>
                <w:szCs w:val="22"/>
                <w:lang w:val="en-US"/>
                <w14:ligatures w14:val="none"/>
              </w:rPr>
              <w:t>κεφ</w:t>
            </w:r>
            <w:proofErr w:type="spellEnd"/>
            <w:r w:rsidRPr="006014B7">
              <w:rPr>
                <w:rFonts w:ascii="Piraeus Sans" w:hAnsi="Piraeus Sans"/>
                <w:color w:val="262626"/>
                <w:sz w:val="22"/>
                <w:szCs w:val="22"/>
                <w:lang w:val="en-US"/>
                <w14:ligatures w14:val="none"/>
              </w:rPr>
              <w:t xml:space="preserve">αλαίου (€ </w:t>
            </w:r>
            <w:proofErr w:type="spellStart"/>
            <w:r w:rsidRPr="006014B7">
              <w:rPr>
                <w:rFonts w:ascii="Piraeus Sans" w:hAnsi="Piraeus Sans"/>
                <w:color w:val="262626"/>
                <w:sz w:val="22"/>
                <w:szCs w:val="22"/>
                <w:lang w:val="en-US"/>
                <w14:ligatures w14:val="none"/>
              </w:rPr>
              <w:t>εκ</w:t>
            </w:r>
            <w:proofErr w:type="spellEnd"/>
            <w:r w:rsidRPr="006014B7">
              <w:rPr>
                <w:rFonts w:ascii="Piraeus Sans" w:hAnsi="Piraeus Sans"/>
                <w:color w:val="262626"/>
                <w:sz w:val="22"/>
                <w:szCs w:val="22"/>
                <w:lang w:val="en-US"/>
                <w14:ligatures w14:val="none"/>
              </w:rPr>
              <w:t>ατ.)</w:t>
            </w:r>
          </w:p>
        </w:tc>
        <w:tc>
          <w:tcPr>
            <w:tcW w:w="1771" w:type="dxa"/>
            <w:tcBorders>
              <w:top w:val="single" w:sz="12" w:space="0" w:color="244060"/>
              <w:bottom w:val="single" w:sz="4" w:space="0" w:color="FFFFFF"/>
            </w:tcBorders>
            <w:shd w:val="clear" w:color="auto" w:fill="ECF0F8"/>
            <w:vAlign w:val="center"/>
          </w:tcPr>
          <w:p w14:paraId="439A24EF" w14:textId="77777777" w:rsidR="000D23CB" w:rsidRPr="006014B7" w:rsidRDefault="000D23CB" w:rsidP="00440A7F">
            <w:pPr>
              <w:pStyle w:val="BasicParagraph"/>
              <w:widowControl w:val="0"/>
              <w:suppressLineNumbers/>
              <w:suppressAutoHyphens/>
              <w:ind w:right="113"/>
              <w:jc w:val="right"/>
              <w:rPr>
                <w:rFonts w:ascii="Piraeus Sans" w:hAnsi="Piraeus Sans"/>
                <w:color w:val="023E87"/>
                <w:sz w:val="22"/>
                <w:szCs w:val="22"/>
                <w14:ligatures w14:val="none"/>
              </w:rPr>
            </w:pPr>
            <w:r w:rsidRPr="006071D4">
              <w:rPr>
                <w:rFonts w:ascii="Piraeus Sans" w:hAnsi="Piraeus Sans"/>
                <w:color w:val="023E87"/>
                <w:sz w:val="22"/>
                <w:szCs w:val="22"/>
                <w:lang w:val="en-US"/>
                <w14:ligatures w14:val="none"/>
              </w:rPr>
              <w:t>5</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922</w:t>
            </w:r>
            <w:r w:rsidRPr="006071D4">
              <w:rPr>
                <w:rFonts w:ascii="Piraeus Sans" w:hAnsi="Piraeus Sans"/>
                <w:color w:val="023E87"/>
                <w:sz w:val="22"/>
                <w:szCs w:val="22"/>
                <w:highlight w:val="yellow"/>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0B87BDFE" w14:textId="77777777" w:rsidR="000D23CB" w:rsidRPr="006014B7" w:rsidRDefault="000D23CB" w:rsidP="00440A7F">
            <w:pPr>
              <w:pStyle w:val="BasicParagraph"/>
              <w:widowControl w:val="0"/>
              <w:suppressLineNumbers/>
              <w:suppressAutoHyphens/>
              <w:ind w:right="113"/>
              <w:jc w:val="right"/>
              <w:rPr>
                <w:rFonts w:ascii="Piraeus Sans" w:hAnsi="Piraeus Sans"/>
                <w:color w:val="262626"/>
                <w:sz w:val="22"/>
                <w:szCs w:val="22"/>
                <w14:ligatures w14:val="none"/>
              </w:rPr>
            </w:pPr>
            <w:r>
              <w:rPr>
                <w:rFonts w:ascii="Piraeus Sans" w:hAnsi="Piraeus Sans"/>
                <w:color w:val="262626"/>
                <w:sz w:val="22"/>
                <w:szCs w:val="22"/>
                <w:lang w:val="en-US"/>
                <w14:ligatures w14:val="none"/>
              </w:rPr>
              <w:t>5</w:t>
            </w:r>
            <w:r>
              <w:rPr>
                <w:rFonts w:ascii="Piraeus Sans" w:hAnsi="Piraeus Sans"/>
                <w:color w:val="262626"/>
                <w:sz w:val="22"/>
                <w:szCs w:val="22"/>
                <w14:ligatures w14:val="none"/>
              </w:rPr>
              <w:t>.</w:t>
            </w:r>
            <w:r>
              <w:rPr>
                <w:rFonts w:ascii="Piraeus Sans" w:hAnsi="Piraeus Sans"/>
                <w:color w:val="262626"/>
                <w:sz w:val="22"/>
                <w:szCs w:val="22"/>
                <w:lang w:val="en-US"/>
                <w14:ligatures w14:val="none"/>
              </w:rPr>
              <w:t>038</w:t>
            </w:r>
          </w:p>
        </w:tc>
      </w:tr>
      <w:tr w:rsidR="000D23CB" w14:paraId="49960575" w14:textId="77777777" w:rsidTr="00440A7F">
        <w:trPr>
          <w:trHeight w:val="397"/>
        </w:trPr>
        <w:tc>
          <w:tcPr>
            <w:tcW w:w="846" w:type="dxa"/>
            <w:tcBorders>
              <w:top w:val="single" w:sz="4" w:space="0" w:color="FFFFFF"/>
              <w:bottom w:val="single" w:sz="4" w:space="0" w:color="FFFFFF"/>
            </w:tcBorders>
            <w:shd w:val="clear" w:color="auto" w:fill="ECF0F8"/>
            <w:vAlign w:val="center"/>
          </w:tcPr>
          <w:p w14:paraId="4D890955" w14:textId="77777777" w:rsidR="000D23CB" w:rsidRPr="006014B7" w:rsidRDefault="000D23CB" w:rsidP="00440A7F">
            <w:pPr>
              <w:pStyle w:val="BasicParagraph"/>
              <w:widowControl w:val="0"/>
              <w:suppressLineNumbers/>
              <w:suppressAutoHyphens/>
              <w:ind w:right="113"/>
              <w:rPr>
                <w:rFonts w:ascii="Piraeus Sans" w:hAnsi="Piraeus Sans"/>
                <w:color w:val="262626"/>
                <w:sz w:val="22"/>
                <w:szCs w:val="22"/>
                <w14:ligatures w14:val="none"/>
              </w:rPr>
            </w:pPr>
            <w:r w:rsidRPr="006014B7">
              <w:rPr>
                <w:rFonts w:ascii="Piraeus Sans" w:hAnsi="Piraeus Sans"/>
                <w:color w:val="262626"/>
                <w:sz w:val="22"/>
                <w:szCs w:val="22"/>
                <w14:ligatures w14:val="none"/>
              </w:rPr>
              <w:lastRenderedPageBreak/>
              <w:t>/</w:t>
            </w:r>
          </w:p>
        </w:tc>
        <w:tc>
          <w:tcPr>
            <w:tcW w:w="4111" w:type="dxa"/>
            <w:tcBorders>
              <w:top w:val="single" w:sz="4" w:space="0" w:color="FFFFFF"/>
              <w:bottom w:val="single" w:sz="4" w:space="0" w:color="FFFFFF"/>
            </w:tcBorders>
            <w:shd w:val="clear" w:color="auto" w:fill="ECF0F8"/>
            <w:vAlign w:val="center"/>
          </w:tcPr>
          <w:p w14:paraId="1D37F319" w14:textId="77777777" w:rsidR="000D23CB" w:rsidRPr="006014B7" w:rsidRDefault="000D23CB" w:rsidP="00440A7F">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 xml:space="preserve">RWA (€ </w:t>
            </w:r>
            <w:proofErr w:type="spellStart"/>
            <w:r w:rsidRPr="006014B7">
              <w:rPr>
                <w:rFonts w:ascii="Piraeus Sans" w:hAnsi="Piraeus Sans"/>
                <w:color w:val="262626"/>
                <w:sz w:val="22"/>
                <w:szCs w:val="22"/>
                <w:lang w:val="en-US"/>
                <w14:ligatures w14:val="none"/>
              </w:rPr>
              <w:t>εκ</w:t>
            </w:r>
            <w:proofErr w:type="spellEnd"/>
            <w:r w:rsidRPr="006014B7">
              <w:rPr>
                <w:rFonts w:ascii="Piraeus Sans" w:hAnsi="Piraeus Sans"/>
                <w:color w:val="262626"/>
                <w:sz w:val="22"/>
                <w:szCs w:val="22"/>
                <w:lang w:val="en-US"/>
                <w14:ligatures w14:val="none"/>
              </w:rPr>
              <w:t>ατ.)</w:t>
            </w:r>
          </w:p>
        </w:tc>
        <w:tc>
          <w:tcPr>
            <w:tcW w:w="1771" w:type="dxa"/>
            <w:tcBorders>
              <w:top w:val="single" w:sz="4" w:space="0" w:color="FFFFFF"/>
              <w:bottom w:val="single" w:sz="4" w:space="0" w:color="FFFFFF"/>
            </w:tcBorders>
            <w:shd w:val="clear" w:color="auto" w:fill="ECF0F8"/>
            <w:vAlign w:val="bottom"/>
          </w:tcPr>
          <w:p w14:paraId="0675CB2B" w14:textId="77777777" w:rsidR="000D23CB" w:rsidRPr="006014B7" w:rsidRDefault="000D23CB" w:rsidP="00440A7F">
            <w:pPr>
              <w:pStyle w:val="BasicParagraph"/>
              <w:widowControl w:val="0"/>
              <w:suppressLineNumbers/>
              <w:suppressAutoHyphens/>
              <w:ind w:right="113"/>
              <w:jc w:val="right"/>
              <w:rPr>
                <w:rFonts w:ascii="Piraeus Sans" w:hAnsi="Piraeus Sans"/>
                <w:color w:val="023E87"/>
                <w:sz w:val="22"/>
                <w:szCs w:val="22"/>
                <w:lang w:val="en-US"/>
                <w14:ligatures w14:val="none"/>
              </w:rPr>
            </w:pPr>
            <w:r w:rsidRPr="006071D4">
              <w:rPr>
                <w:rFonts w:ascii="Piraeus Sans" w:hAnsi="Piraeus Sans"/>
                <w:color w:val="023E87"/>
                <w:sz w:val="22"/>
                <w:szCs w:val="22"/>
                <w:lang w:val="en-US"/>
                <w14:ligatures w14:val="none"/>
              </w:rPr>
              <w:t>3</w:t>
            </w:r>
            <w:r>
              <w:rPr>
                <w:rFonts w:ascii="Piraeus Sans" w:hAnsi="Piraeus Sans"/>
                <w:color w:val="023E87"/>
                <w:sz w:val="22"/>
                <w:szCs w:val="22"/>
                <w:lang w:val="en-US"/>
                <w14:ligatures w14:val="none"/>
              </w:rPr>
              <w:t>2</w:t>
            </w:r>
            <w:r>
              <w:rPr>
                <w:rFonts w:ascii="Piraeus Sans" w:hAnsi="Piraeus Sans"/>
                <w:color w:val="023E87"/>
                <w:sz w:val="22"/>
                <w:szCs w:val="22"/>
                <w14:ligatures w14:val="none"/>
              </w:rPr>
              <w:t>.</w:t>
            </w:r>
            <w:r>
              <w:rPr>
                <w:rFonts w:ascii="Piraeus Sans" w:hAnsi="Piraeus Sans"/>
                <w:color w:val="023E87"/>
                <w:sz w:val="22"/>
                <w:szCs w:val="22"/>
                <w:lang w:val="en-US"/>
                <w14:ligatures w14:val="none"/>
              </w:rPr>
              <w:t>557</w:t>
            </w:r>
          </w:p>
        </w:tc>
        <w:tc>
          <w:tcPr>
            <w:tcW w:w="1772" w:type="dxa"/>
            <w:tcBorders>
              <w:top w:val="single" w:sz="4" w:space="0" w:color="FFFFFF"/>
              <w:bottom w:val="single" w:sz="4" w:space="0" w:color="FFFFFF"/>
            </w:tcBorders>
            <w:shd w:val="clear" w:color="auto" w:fill="ECF0F8"/>
            <w:vAlign w:val="bottom"/>
          </w:tcPr>
          <w:p w14:paraId="6FFFF63A" w14:textId="77777777" w:rsidR="000D23CB" w:rsidRPr="006014B7" w:rsidRDefault="000D23CB" w:rsidP="00440A7F">
            <w:pPr>
              <w:pStyle w:val="BasicParagraph"/>
              <w:widowControl w:val="0"/>
              <w:suppressLineNumbers/>
              <w:suppressAutoHyphens/>
              <w:ind w:right="113"/>
              <w:jc w:val="right"/>
              <w:rPr>
                <w:rFonts w:ascii="Piraeus Sans" w:hAnsi="Piraeus Sans"/>
                <w:color w:val="262626"/>
                <w:sz w:val="22"/>
                <w:szCs w:val="22"/>
                <w:lang w:val="en-US"/>
                <w14:ligatures w14:val="none"/>
              </w:rPr>
            </w:pPr>
            <w:r w:rsidRPr="006071D4">
              <w:rPr>
                <w:rFonts w:ascii="Piraeus Sans" w:hAnsi="Piraeus Sans"/>
                <w:color w:val="262626"/>
                <w:sz w:val="22"/>
                <w:lang w:val="en-US"/>
              </w:rPr>
              <w:t>3</w:t>
            </w:r>
            <w:r>
              <w:rPr>
                <w:rFonts w:ascii="Piraeus Sans" w:hAnsi="Piraeus Sans"/>
                <w:color w:val="262626"/>
                <w:sz w:val="22"/>
                <w:lang w:val="en-US"/>
              </w:rPr>
              <w:t>0</w:t>
            </w:r>
            <w:r>
              <w:rPr>
                <w:rFonts w:ascii="Piraeus Sans" w:hAnsi="Piraeus Sans"/>
                <w:color w:val="262626"/>
                <w:sz w:val="22"/>
              </w:rPr>
              <w:t>.</w:t>
            </w:r>
            <w:r>
              <w:rPr>
                <w:rFonts w:ascii="Piraeus Sans" w:hAnsi="Piraeus Sans"/>
                <w:color w:val="262626"/>
                <w:sz w:val="22"/>
                <w:lang w:val="en-US"/>
              </w:rPr>
              <w:t>503</w:t>
            </w:r>
          </w:p>
        </w:tc>
      </w:tr>
      <w:tr w:rsidR="000D23CB" w14:paraId="03A311DA" w14:textId="77777777" w:rsidTr="00440A7F">
        <w:trPr>
          <w:trHeight w:val="20"/>
        </w:trPr>
        <w:tc>
          <w:tcPr>
            <w:tcW w:w="846" w:type="dxa"/>
            <w:tcBorders>
              <w:top w:val="single" w:sz="4" w:space="0" w:color="FFFFFF"/>
            </w:tcBorders>
            <w:shd w:val="clear" w:color="auto" w:fill="ECF0F8"/>
            <w:vAlign w:val="center"/>
          </w:tcPr>
          <w:p w14:paraId="1B5C330C" w14:textId="77777777" w:rsidR="000D23CB" w:rsidRPr="006014B7" w:rsidRDefault="000D23CB" w:rsidP="00440A7F">
            <w:pPr>
              <w:pStyle w:val="BasicParagraph"/>
              <w:widowControl w:val="0"/>
              <w:suppressLineNumbers/>
              <w:suppressAutoHyphens/>
              <w:ind w:right="113"/>
              <w:rPr>
                <w:rFonts w:ascii="Piraeus Sans" w:hAnsi="Piraeus Sans"/>
                <w:color w:val="262626"/>
                <w:sz w:val="22"/>
                <w:szCs w:val="22"/>
                <w:lang w:val="en-US"/>
                <w14:ligatures w14:val="none"/>
              </w:rPr>
            </w:pPr>
            <w:r w:rsidRPr="006014B7">
              <w:rPr>
                <w:rFonts w:ascii="Piraeus Sans" w:hAnsi="Piraeus Sans"/>
                <w:color w:val="262626"/>
                <w:sz w:val="22"/>
                <w:szCs w:val="22"/>
                <w:lang w:val="en-US"/>
                <w14:ligatures w14:val="none"/>
              </w:rPr>
              <w:t>=</w:t>
            </w:r>
          </w:p>
        </w:tc>
        <w:tc>
          <w:tcPr>
            <w:tcW w:w="4111" w:type="dxa"/>
            <w:tcBorders>
              <w:top w:val="single" w:sz="4" w:space="0" w:color="FFFFFF"/>
            </w:tcBorders>
            <w:shd w:val="clear" w:color="auto" w:fill="ECF0F8"/>
            <w:vAlign w:val="center"/>
          </w:tcPr>
          <w:p w14:paraId="30AF2D68" w14:textId="605F111E" w:rsidR="000D23CB" w:rsidRPr="006014B7" w:rsidRDefault="000D23CB" w:rsidP="00611AF0">
            <w:pPr>
              <w:pStyle w:val="BasicParagraph"/>
              <w:widowControl w:val="0"/>
              <w:suppressLineNumbers/>
              <w:suppressAutoHyphens/>
              <w:spacing w:line="240" w:lineRule="auto"/>
              <w:ind w:right="113"/>
              <w:rPr>
                <w:rFonts w:ascii="Piraeus Sans" w:hAnsi="Piraeus Sans"/>
                <w:b/>
                <w:bCs/>
                <w:color w:val="262626"/>
                <w:sz w:val="22"/>
                <w:szCs w:val="22"/>
                <w14:ligatures w14:val="none"/>
              </w:rPr>
            </w:pPr>
            <w:r w:rsidRPr="006014B7">
              <w:rPr>
                <w:rFonts w:ascii="Piraeus Sans" w:hAnsi="Piraeus Sans"/>
                <w:b/>
                <w:bCs/>
                <w:color w:val="262626"/>
                <w:sz w:val="22"/>
                <w:szCs w:val="22"/>
                <w14:ligatures w14:val="none"/>
              </w:rPr>
              <w:t xml:space="preserve">Συνολικός δείκτης </w:t>
            </w:r>
            <w:r w:rsidR="00611AF0">
              <w:rPr>
                <w:rFonts w:ascii="Piraeus Sans" w:hAnsi="Piraeus Sans"/>
                <w:b/>
                <w:bCs/>
                <w:color w:val="262626"/>
                <w:sz w:val="22"/>
                <w:szCs w:val="22"/>
                <w14:ligatures w14:val="none"/>
              </w:rPr>
              <w:t xml:space="preserve">κεφαλαιακής επάρκειας </w:t>
            </w:r>
            <w:r w:rsidRPr="006014B7">
              <w:rPr>
                <w:rFonts w:ascii="Piraeus Sans" w:hAnsi="Piraeus Sans"/>
                <w:b/>
                <w:bCs/>
                <w:color w:val="262626"/>
                <w:sz w:val="22"/>
                <w:szCs w:val="22"/>
                <w14:ligatures w14:val="none"/>
              </w:rPr>
              <w:t>(</w:t>
            </w:r>
            <w:r w:rsidRPr="006014B7">
              <w:rPr>
                <w:rFonts w:ascii="Piraeus Sans" w:hAnsi="Piraeus Sans"/>
                <w:b/>
                <w:bCs/>
                <w:color w:val="262626"/>
                <w:sz w:val="22"/>
                <w:szCs w:val="22"/>
                <w:lang w:val="en-US"/>
                <w14:ligatures w14:val="none"/>
              </w:rPr>
              <w:t>fully</w:t>
            </w:r>
            <w:r w:rsidRPr="006014B7">
              <w:rPr>
                <w:rFonts w:ascii="Piraeus Sans" w:hAnsi="Piraeus Sans"/>
                <w:b/>
                <w:bCs/>
                <w:color w:val="262626"/>
                <w:sz w:val="22"/>
                <w:szCs w:val="22"/>
                <w14:ligatures w14:val="none"/>
              </w:rPr>
              <w:t xml:space="preserve"> </w:t>
            </w:r>
            <w:r w:rsidRPr="006014B7">
              <w:rPr>
                <w:rFonts w:ascii="Piraeus Sans" w:hAnsi="Piraeus Sans"/>
                <w:b/>
                <w:bCs/>
                <w:color w:val="262626"/>
                <w:sz w:val="22"/>
                <w:szCs w:val="22"/>
                <w:lang w:val="en-US"/>
                <w14:ligatures w14:val="none"/>
              </w:rPr>
              <w:t>loaded</w:t>
            </w:r>
            <w:r w:rsidRPr="006014B7">
              <w:rPr>
                <w:rFonts w:ascii="Piraeus Sans" w:hAnsi="Piraeus Sans"/>
                <w:b/>
                <w:bCs/>
                <w:color w:val="262626"/>
                <w:sz w:val="22"/>
                <w:szCs w:val="22"/>
                <w14:ligatures w14:val="none"/>
              </w:rPr>
              <w:t xml:space="preserve">), </w:t>
            </w:r>
            <w:r w:rsidRPr="006014B7">
              <w:rPr>
                <w:rFonts w:ascii="Piraeus Sans" w:hAnsi="Piraeus Sans"/>
                <w:b/>
                <w:bCs/>
                <w:color w:val="262626"/>
                <w:sz w:val="22"/>
                <w:szCs w:val="22"/>
                <w:lang w:val="en-US"/>
                <w14:ligatures w14:val="none"/>
              </w:rPr>
              <w:t>pro</w:t>
            </w:r>
            <w:r w:rsidRPr="006014B7">
              <w:rPr>
                <w:rFonts w:ascii="Piraeus Sans" w:hAnsi="Piraeus Sans"/>
                <w:b/>
                <w:bCs/>
                <w:color w:val="262626"/>
                <w:sz w:val="22"/>
                <w:szCs w:val="22"/>
                <w14:ligatures w14:val="none"/>
              </w:rPr>
              <w:t xml:space="preserve"> </w:t>
            </w:r>
            <w:r w:rsidRPr="006014B7">
              <w:rPr>
                <w:rFonts w:ascii="Piraeus Sans" w:hAnsi="Piraeus Sans"/>
                <w:b/>
                <w:bCs/>
                <w:color w:val="262626"/>
                <w:sz w:val="22"/>
                <w:szCs w:val="22"/>
                <w:lang w:val="en-US"/>
                <w14:ligatures w14:val="none"/>
              </w:rPr>
              <w:t>forma</w:t>
            </w:r>
            <w:r w:rsidRPr="006014B7">
              <w:rPr>
                <w:rFonts w:ascii="Piraeus Sans" w:hAnsi="Piraeus Sans"/>
                <w:b/>
                <w:bCs/>
                <w:color w:val="262626"/>
                <w:sz w:val="22"/>
                <w:szCs w:val="22"/>
                <w14:ligatures w14:val="none"/>
              </w:rPr>
              <w:t xml:space="preserve"> </w:t>
            </w:r>
          </w:p>
        </w:tc>
        <w:tc>
          <w:tcPr>
            <w:tcW w:w="1771" w:type="dxa"/>
            <w:tcBorders>
              <w:top w:val="single" w:sz="4" w:space="0" w:color="FFFFFF"/>
            </w:tcBorders>
            <w:shd w:val="clear" w:color="auto" w:fill="ECF0F8"/>
            <w:vAlign w:val="center"/>
          </w:tcPr>
          <w:p w14:paraId="4B6DBB82" w14:textId="77777777" w:rsidR="000D23CB" w:rsidRPr="006014B7" w:rsidRDefault="000D23CB" w:rsidP="00440A7F">
            <w:pPr>
              <w:pStyle w:val="BasicParagraph"/>
              <w:widowControl w:val="0"/>
              <w:suppressLineNumbers/>
              <w:suppressAutoHyphens/>
              <w:ind w:right="113"/>
              <w:jc w:val="right"/>
              <w:rPr>
                <w:rFonts w:ascii="Piraeus Sans" w:hAnsi="Piraeus Sans"/>
                <w:b/>
                <w:bCs/>
                <w:color w:val="023E87"/>
                <w:sz w:val="22"/>
                <w:szCs w:val="22"/>
                <w:lang w:val="en-US"/>
                <w14:ligatures w14:val="none"/>
              </w:rPr>
            </w:pPr>
            <w:r w:rsidRPr="006071D4">
              <w:rPr>
                <w:rFonts w:ascii="Piraeus Sans" w:hAnsi="Piraeus Sans"/>
                <w:b/>
                <w:bCs/>
                <w:color w:val="023E87"/>
                <w:sz w:val="22"/>
                <w:szCs w:val="22"/>
                <w:lang w:val="en-US"/>
                <w14:ligatures w14:val="none"/>
              </w:rPr>
              <w:t>1</w:t>
            </w:r>
            <w:r>
              <w:rPr>
                <w:rFonts w:ascii="Piraeus Sans" w:hAnsi="Piraeus Sans"/>
                <w:b/>
                <w:bCs/>
                <w:color w:val="023E87"/>
                <w:sz w:val="22"/>
                <w:szCs w:val="22"/>
                <w:lang w:val="en-US"/>
                <w14:ligatures w14:val="none"/>
              </w:rPr>
              <w:t>8</w:t>
            </w:r>
            <w:r>
              <w:rPr>
                <w:rFonts w:ascii="Piraeus Sans" w:hAnsi="Piraeus Sans"/>
                <w:b/>
                <w:bCs/>
                <w:color w:val="023E87"/>
                <w:sz w:val="22"/>
                <w:szCs w:val="22"/>
                <w14:ligatures w14:val="none"/>
              </w:rPr>
              <w:t>,</w:t>
            </w:r>
            <w:r>
              <w:rPr>
                <w:rFonts w:ascii="Piraeus Sans" w:hAnsi="Piraeus Sans"/>
                <w:b/>
                <w:bCs/>
                <w:color w:val="023E87"/>
                <w:sz w:val="22"/>
                <w:szCs w:val="22"/>
                <w:lang w:val="en-US"/>
                <w14:ligatures w14:val="none"/>
              </w:rPr>
              <w:t>2</w:t>
            </w:r>
            <w:r w:rsidRPr="006071D4">
              <w:rPr>
                <w:rFonts w:ascii="Piraeus Sans" w:hAnsi="Piraeus Sans"/>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4BBF4411" w14:textId="77777777" w:rsidR="000D23CB" w:rsidRPr="006014B7" w:rsidRDefault="000D23CB" w:rsidP="00440A7F">
            <w:pPr>
              <w:pStyle w:val="BasicParagraph"/>
              <w:widowControl w:val="0"/>
              <w:suppressLineNumbers/>
              <w:suppressAutoHyphens/>
              <w:ind w:right="113"/>
              <w:jc w:val="right"/>
              <w:rPr>
                <w:rFonts w:ascii="Piraeus Sans" w:hAnsi="Piraeus Sans"/>
                <w:b/>
                <w:bCs/>
                <w:color w:val="262626"/>
                <w:sz w:val="22"/>
                <w:szCs w:val="22"/>
                <w:lang w:val="en-US"/>
                <w14:ligatures w14:val="none"/>
              </w:rPr>
            </w:pPr>
            <w:r w:rsidRPr="006071D4">
              <w:rPr>
                <w:rFonts w:ascii="Piraeus Sans" w:hAnsi="Piraeus Sans"/>
                <w:b/>
                <w:bCs/>
                <w:color w:val="262626"/>
                <w:sz w:val="22"/>
                <w:szCs w:val="22"/>
                <w:lang w:val="en-US"/>
                <w14:ligatures w14:val="none"/>
              </w:rPr>
              <w:t>1</w:t>
            </w:r>
            <w:r>
              <w:rPr>
                <w:rFonts w:ascii="Piraeus Sans" w:hAnsi="Piraeus Sans"/>
                <w:b/>
                <w:bCs/>
                <w:color w:val="262626"/>
                <w:sz w:val="22"/>
                <w:szCs w:val="22"/>
                <w:lang w:val="en-US"/>
                <w14:ligatures w14:val="none"/>
              </w:rPr>
              <w:t>6</w:t>
            </w:r>
            <w:r>
              <w:rPr>
                <w:rFonts w:ascii="Piraeus Sans" w:hAnsi="Piraeus Sans"/>
                <w:b/>
                <w:bCs/>
                <w:color w:val="262626"/>
                <w:sz w:val="22"/>
                <w:szCs w:val="22"/>
                <w14:ligatures w14:val="none"/>
              </w:rPr>
              <w:t>,</w:t>
            </w:r>
            <w:r>
              <w:rPr>
                <w:rFonts w:ascii="Piraeus Sans" w:hAnsi="Piraeus Sans"/>
                <w:b/>
                <w:bCs/>
                <w:color w:val="262626"/>
                <w:sz w:val="22"/>
                <w:szCs w:val="22"/>
                <w:lang w:val="en-US"/>
                <w14:ligatures w14:val="none"/>
              </w:rPr>
              <w:t>5</w:t>
            </w:r>
            <w:r w:rsidRPr="006071D4">
              <w:rPr>
                <w:rFonts w:ascii="Piraeus Sans" w:hAnsi="Piraeus Sans"/>
                <w:b/>
                <w:bCs/>
                <w:color w:val="262626"/>
                <w:sz w:val="22"/>
                <w:szCs w:val="22"/>
                <w:lang w:val="en-US"/>
                <w14:ligatures w14:val="none"/>
              </w:rPr>
              <w:t>%</w:t>
            </w:r>
          </w:p>
        </w:tc>
      </w:tr>
    </w:tbl>
    <w:p w14:paraId="70B8BAE4" w14:textId="77777777" w:rsidR="000D23CB" w:rsidRDefault="000D23CB" w:rsidP="001D30C6">
      <w:pPr>
        <w:jc w:val="both"/>
        <w:rPr>
          <w:color w:val="252525"/>
          <w:sz w:val="22"/>
        </w:rPr>
      </w:pPr>
    </w:p>
    <w:p w14:paraId="3643F787" w14:textId="77777777" w:rsidR="001D30C6" w:rsidRDefault="001D30C6" w:rsidP="001D30C6">
      <w:pPr>
        <w:jc w:val="both"/>
        <w:rPr>
          <w:color w:val="252525"/>
          <w:sz w:val="22"/>
        </w:rPr>
      </w:pPr>
    </w:p>
    <w:p w14:paraId="3681BFEE" w14:textId="77777777" w:rsidR="006349D9" w:rsidRDefault="006349D9">
      <w:r>
        <w:br w:type="page"/>
      </w:r>
    </w:p>
    <w:p w14:paraId="632F1F54" w14:textId="77777777" w:rsidR="00A4064E" w:rsidRPr="00A4064E" w:rsidRDefault="00A4064E" w:rsidP="00A4064E">
      <w:pPr>
        <w:pStyle w:val="Heading1"/>
        <w:keepNext/>
        <w:keepLines/>
        <w:pageBreakBefore/>
        <w:widowControl w:val="0"/>
        <w:pBdr>
          <w:top w:val="nil"/>
          <w:left w:val="nil"/>
          <w:bottom w:val="nil"/>
          <w:right w:val="nil"/>
          <w:between w:val="nil"/>
          <w:bar w:val="nil"/>
        </w:pBdr>
        <w:autoSpaceDE w:val="0"/>
        <w:autoSpaceDN w:val="0"/>
        <w:spacing w:before="0" w:beforeAutospacing="0" w:after="240" w:afterAutospacing="0"/>
        <w:jc w:val="both"/>
        <w:rPr>
          <w:rFonts w:ascii="Calibri" w:eastAsia="Calibri" w:hAnsi="Calibri" w:cs="Calibri"/>
          <w:bCs w:val="0"/>
          <w:color w:val="14387F"/>
          <w:kern w:val="0"/>
          <w:sz w:val="26"/>
          <w:szCs w:val="22"/>
          <w:lang w:eastAsia="en-US"/>
        </w:rPr>
      </w:pPr>
      <w:bookmarkStart w:id="10" w:name="RG_DOC_K59nt1UVzJq"/>
      <w:bookmarkStart w:id="11" w:name="RG_MARKER_320864"/>
      <w:bookmarkStart w:id="12" w:name="RG_MARKER_320865"/>
      <w:bookmarkStart w:id="13" w:name="RG_MARKER_320947"/>
      <w:r w:rsidRPr="00A4064E">
        <w:rPr>
          <w:rFonts w:ascii="Calibri" w:eastAsia="Calibri" w:hAnsi="Calibri" w:cs="Calibri"/>
          <w:bCs w:val="0"/>
          <w:color w:val="14387F"/>
          <w:kern w:val="0"/>
          <w:sz w:val="26"/>
          <w:szCs w:val="22"/>
          <w:lang w:eastAsia="en-US"/>
        </w:rPr>
        <w:lastRenderedPageBreak/>
        <w:t>Κατάσταση Αποτελεσμάτων</w:t>
      </w:r>
      <w:bookmarkEnd w:id="10"/>
      <w:bookmarkEnd w:id="11"/>
      <w:bookmarkEnd w:id="12"/>
      <w:bookmarkEnd w:id="13"/>
    </w:p>
    <w:tbl>
      <w:tblPr>
        <w:tblStyle w:val="CDMRange1"/>
        <w:tblW w:w="9873" w:type="dxa"/>
        <w:tblLayout w:type="fixed"/>
        <w:tblLook w:val="0600" w:firstRow="0" w:lastRow="0" w:firstColumn="0" w:lastColumn="0" w:noHBand="1" w:noVBand="1"/>
      </w:tblPr>
      <w:tblGrid>
        <w:gridCol w:w="7254"/>
        <w:gridCol w:w="1309"/>
        <w:gridCol w:w="1310"/>
      </w:tblGrid>
      <w:tr w:rsidR="00A4064E" w14:paraId="4FDCA7CF" w14:textId="77777777" w:rsidTr="00F04C16">
        <w:trPr>
          <w:trHeight w:val="206"/>
        </w:trPr>
        <w:tc>
          <w:tcPr>
            <w:tcW w:w="7254" w:type="dxa"/>
            <w:vMerge w:val="restart"/>
            <w:tcBorders>
              <w:top w:val="nil"/>
              <w:left w:val="nil"/>
              <w:bottom w:val="nil"/>
              <w:right w:val="nil"/>
              <w:tl2br w:val="nil"/>
              <w:tr2bl w:val="nil"/>
            </w:tcBorders>
            <w:shd w:val="clear" w:color="FFFFFF" w:fill="F2F2F2"/>
            <w:tcMar>
              <w:left w:w="40" w:type="dxa"/>
              <w:right w:w="40" w:type="dxa"/>
            </w:tcMar>
            <w:vAlign w:val="center"/>
          </w:tcPr>
          <w:p w14:paraId="21D1D5F9" w14:textId="77777777" w:rsidR="00A4064E" w:rsidRDefault="00A4064E" w:rsidP="00F04C16">
            <w:pPr>
              <w:rPr>
                <w:rFonts w:ascii="Calibri" w:hAnsi="Calibri" w:cs="Calibri"/>
                <w:b/>
                <w:color w:val="14387F"/>
                <w:sz w:val="18"/>
                <w:szCs w:val="24"/>
              </w:rPr>
            </w:pPr>
            <w:r>
              <w:rPr>
                <w:rFonts w:ascii="Calibri" w:hAnsi="Calibri" w:cs="Calibri"/>
                <w:b/>
                <w:color w:val="14387F"/>
                <w:sz w:val="18"/>
                <w:szCs w:val="24"/>
              </w:rPr>
              <w:t xml:space="preserve">€ </w:t>
            </w:r>
            <w:proofErr w:type="spellStart"/>
            <w:r>
              <w:rPr>
                <w:rFonts w:ascii="Calibri" w:hAnsi="Calibri" w:cs="Calibri"/>
                <w:b/>
                <w:color w:val="14387F"/>
                <w:sz w:val="18"/>
                <w:szCs w:val="24"/>
              </w:rPr>
              <w:t>Εκ</w:t>
            </w:r>
            <w:proofErr w:type="spellEnd"/>
            <w:r>
              <w:rPr>
                <w:rFonts w:ascii="Calibri" w:hAnsi="Calibri" w:cs="Calibri"/>
                <w:b/>
                <w:color w:val="14387F"/>
                <w:sz w:val="18"/>
                <w:szCs w:val="24"/>
              </w:rPr>
              <w:t>ατ.</w:t>
            </w:r>
          </w:p>
        </w:tc>
        <w:tc>
          <w:tcPr>
            <w:tcW w:w="2619" w:type="dxa"/>
            <w:gridSpan w:val="2"/>
            <w:tcBorders>
              <w:top w:val="nil"/>
              <w:left w:val="nil"/>
              <w:bottom w:val="single" w:sz="4" w:space="0" w:color="000000"/>
              <w:right w:val="nil"/>
              <w:tl2br w:val="nil"/>
              <w:tr2bl w:val="nil"/>
            </w:tcBorders>
            <w:shd w:val="clear" w:color="FFFFFF" w:fill="F2F2F2"/>
            <w:tcMar>
              <w:left w:w="40" w:type="dxa"/>
              <w:right w:w="40" w:type="dxa"/>
            </w:tcMar>
            <w:vAlign w:val="center"/>
          </w:tcPr>
          <w:p w14:paraId="0A0A7FFC" w14:textId="77777777" w:rsidR="00A4064E" w:rsidRDefault="00A4064E" w:rsidP="00F04C16">
            <w:pPr>
              <w:jc w:val="center"/>
              <w:rPr>
                <w:rFonts w:ascii="Calibri" w:hAnsi="Calibri" w:cs="Calibri"/>
                <w:b/>
                <w:color w:val="14387F"/>
                <w:sz w:val="18"/>
                <w:szCs w:val="24"/>
              </w:rPr>
            </w:pPr>
            <w:proofErr w:type="spellStart"/>
            <w:r>
              <w:rPr>
                <w:rFonts w:ascii="Calibri" w:hAnsi="Calibri" w:cs="Calibri"/>
                <w:b/>
                <w:color w:val="14387F"/>
                <w:sz w:val="18"/>
                <w:szCs w:val="24"/>
              </w:rPr>
              <w:t>Όμιλος</w:t>
            </w:r>
            <w:proofErr w:type="spellEnd"/>
          </w:p>
        </w:tc>
      </w:tr>
      <w:tr w:rsidR="00A4064E" w14:paraId="579C930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7254" w:type="dxa"/>
            <w:vMerge/>
            <w:tcBorders>
              <w:top w:val="nil"/>
              <w:left w:val="nil"/>
              <w:bottom w:val="nil"/>
              <w:right w:val="nil"/>
              <w:tl2br w:val="nil"/>
              <w:tr2bl w:val="nil"/>
            </w:tcBorders>
            <w:shd w:val="clear" w:color="FFFFFF" w:fill="F2F2F2"/>
            <w:tcMar>
              <w:left w:w="0" w:type="dxa"/>
              <w:right w:w="0" w:type="dxa"/>
            </w:tcMar>
            <w:vAlign w:val="center"/>
          </w:tcPr>
          <w:p w14:paraId="5F1E920E" w14:textId="77777777" w:rsidR="00A4064E" w:rsidRDefault="00A4064E" w:rsidP="00F04C16">
            <w:pPr>
              <w:rPr>
                <w:rFonts w:ascii="Calibri" w:hAnsi="Calibri" w:cs="Calibri"/>
                <w:b/>
                <w:color w:val="14387F"/>
                <w:sz w:val="18"/>
                <w:szCs w:val="24"/>
              </w:rPr>
            </w:pPr>
          </w:p>
        </w:tc>
        <w:tc>
          <w:tcPr>
            <w:tcW w:w="2619" w:type="dxa"/>
            <w:gridSpan w:val="2"/>
            <w:tcBorders>
              <w:top w:val="single" w:sz="4" w:space="0" w:color="000000"/>
              <w:left w:val="nil"/>
              <w:bottom w:val="single" w:sz="4" w:space="0" w:color="000000"/>
              <w:right w:val="nil"/>
              <w:tl2br w:val="nil"/>
              <w:tr2bl w:val="nil"/>
            </w:tcBorders>
            <w:shd w:val="clear" w:color="FFFFFF" w:fill="F2F2F2"/>
            <w:tcMar>
              <w:left w:w="40" w:type="dxa"/>
              <w:right w:w="40" w:type="dxa"/>
            </w:tcMar>
            <w:vAlign w:val="center"/>
          </w:tcPr>
          <w:p w14:paraId="32D60578" w14:textId="77777777" w:rsidR="00A4064E" w:rsidRDefault="00A4064E" w:rsidP="00F04C16">
            <w:pPr>
              <w:jc w:val="center"/>
              <w:rPr>
                <w:rFonts w:ascii="Calibri" w:hAnsi="Calibri" w:cs="Calibri"/>
                <w:b/>
                <w:color w:val="14387F"/>
                <w:sz w:val="18"/>
                <w:szCs w:val="24"/>
              </w:rPr>
            </w:pPr>
            <w:proofErr w:type="spellStart"/>
            <w:r>
              <w:rPr>
                <w:rFonts w:ascii="Calibri" w:hAnsi="Calibri" w:cs="Calibri"/>
                <w:b/>
                <w:color w:val="14387F"/>
                <w:sz w:val="18"/>
                <w:szCs w:val="24"/>
              </w:rPr>
              <w:t>Χρήση</w:t>
            </w:r>
            <w:proofErr w:type="spellEnd"/>
            <w:r>
              <w:rPr>
                <w:rFonts w:ascii="Calibri" w:hAnsi="Calibri" w:cs="Calibri"/>
                <w:b/>
                <w:color w:val="14387F"/>
                <w:sz w:val="18"/>
                <w:szCs w:val="24"/>
              </w:rPr>
              <w:t xml:space="preserve"> π</w:t>
            </w:r>
            <w:proofErr w:type="spellStart"/>
            <w:r>
              <w:rPr>
                <w:rFonts w:ascii="Calibri" w:hAnsi="Calibri" w:cs="Calibri"/>
                <w:b/>
                <w:color w:val="14387F"/>
                <w:sz w:val="18"/>
                <w:szCs w:val="24"/>
              </w:rPr>
              <w:t>ου</w:t>
            </w:r>
            <w:proofErr w:type="spellEnd"/>
            <w:r>
              <w:rPr>
                <w:rFonts w:ascii="Calibri" w:hAnsi="Calibri" w:cs="Calibri"/>
                <w:b/>
                <w:color w:val="14387F"/>
                <w:sz w:val="18"/>
                <w:szCs w:val="24"/>
              </w:rPr>
              <w:t xml:space="preserve"> </w:t>
            </w:r>
            <w:proofErr w:type="spellStart"/>
            <w:r>
              <w:rPr>
                <w:rFonts w:ascii="Calibri" w:hAnsi="Calibri" w:cs="Calibri"/>
                <w:b/>
                <w:color w:val="14387F"/>
                <w:sz w:val="18"/>
                <w:szCs w:val="24"/>
              </w:rPr>
              <w:t>έληξε</w:t>
            </w:r>
            <w:proofErr w:type="spellEnd"/>
            <w:r>
              <w:rPr>
                <w:rFonts w:ascii="Calibri" w:hAnsi="Calibri" w:cs="Calibri"/>
                <w:b/>
                <w:color w:val="14387F"/>
                <w:sz w:val="18"/>
                <w:szCs w:val="24"/>
              </w:rPr>
              <w:t xml:space="preserve"> </w:t>
            </w:r>
            <w:proofErr w:type="spellStart"/>
            <w:r>
              <w:rPr>
                <w:rFonts w:ascii="Calibri" w:hAnsi="Calibri" w:cs="Calibri"/>
                <w:b/>
                <w:color w:val="14387F"/>
                <w:sz w:val="18"/>
                <w:szCs w:val="24"/>
              </w:rPr>
              <w:t>την</w:t>
            </w:r>
            <w:proofErr w:type="spellEnd"/>
          </w:p>
        </w:tc>
      </w:tr>
      <w:tr w:rsidR="00A4064E" w14:paraId="66D4F3B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trPr>
        <w:tc>
          <w:tcPr>
            <w:tcW w:w="7254" w:type="dxa"/>
            <w:vMerge/>
            <w:tcBorders>
              <w:top w:val="nil"/>
              <w:left w:val="nil"/>
              <w:bottom w:val="nil"/>
              <w:right w:val="nil"/>
              <w:tl2br w:val="nil"/>
              <w:tr2bl w:val="nil"/>
            </w:tcBorders>
            <w:shd w:val="clear" w:color="FFFFFF" w:fill="F2F2F2"/>
            <w:tcMar>
              <w:left w:w="0" w:type="dxa"/>
              <w:right w:w="0" w:type="dxa"/>
            </w:tcMar>
            <w:vAlign w:val="center"/>
          </w:tcPr>
          <w:p w14:paraId="2CC1437E" w14:textId="77777777" w:rsidR="00A4064E" w:rsidRDefault="00A4064E" w:rsidP="00F04C16">
            <w:pPr>
              <w:rPr>
                <w:rFonts w:ascii="Calibri" w:hAnsi="Calibri" w:cs="Calibri"/>
                <w:b/>
                <w:color w:val="14387F"/>
                <w:sz w:val="18"/>
                <w:szCs w:val="24"/>
              </w:rPr>
            </w:pPr>
          </w:p>
        </w:tc>
        <w:tc>
          <w:tcPr>
            <w:tcW w:w="1309" w:type="dxa"/>
            <w:tcBorders>
              <w:top w:val="single" w:sz="4" w:space="0" w:color="000000"/>
              <w:left w:val="nil"/>
              <w:bottom w:val="nil"/>
              <w:right w:val="nil"/>
              <w:tl2br w:val="nil"/>
              <w:tr2bl w:val="nil"/>
            </w:tcBorders>
            <w:shd w:val="clear" w:color="FFFFFF" w:fill="F2F2F2"/>
            <w:tcMar>
              <w:left w:w="40" w:type="dxa"/>
              <w:right w:w="40" w:type="dxa"/>
            </w:tcMar>
            <w:vAlign w:val="center"/>
          </w:tcPr>
          <w:p w14:paraId="0D470B59" w14:textId="77777777" w:rsidR="00A4064E" w:rsidRDefault="00A4064E" w:rsidP="00F04C16">
            <w:pPr>
              <w:jc w:val="right"/>
              <w:rPr>
                <w:rFonts w:ascii="Calibri" w:hAnsi="Calibri" w:cs="Calibri"/>
                <w:b/>
                <w:color w:val="14387F"/>
                <w:sz w:val="18"/>
                <w:szCs w:val="24"/>
              </w:rPr>
            </w:pPr>
            <w:r>
              <w:rPr>
                <w:rFonts w:ascii="Calibri" w:hAnsi="Calibri" w:cs="Calibri"/>
                <w:b/>
                <w:color w:val="14387F"/>
                <w:sz w:val="18"/>
                <w:szCs w:val="24"/>
              </w:rPr>
              <w:t>31/12/2023</w:t>
            </w:r>
          </w:p>
        </w:tc>
        <w:tc>
          <w:tcPr>
            <w:tcW w:w="1310" w:type="dxa"/>
            <w:tcBorders>
              <w:top w:val="single" w:sz="4" w:space="0" w:color="000000"/>
              <w:left w:val="nil"/>
              <w:bottom w:val="nil"/>
              <w:right w:val="nil"/>
              <w:tl2br w:val="nil"/>
              <w:tr2bl w:val="nil"/>
            </w:tcBorders>
            <w:shd w:val="clear" w:color="FFFFFF" w:fill="F2F2F2"/>
            <w:tcMar>
              <w:left w:w="40" w:type="dxa"/>
              <w:right w:w="40" w:type="dxa"/>
            </w:tcMar>
            <w:vAlign w:val="center"/>
          </w:tcPr>
          <w:p w14:paraId="798B0F40" w14:textId="77777777" w:rsidR="00A4064E" w:rsidRDefault="00A4064E" w:rsidP="00F04C16">
            <w:pPr>
              <w:jc w:val="right"/>
              <w:rPr>
                <w:rFonts w:ascii="Calibri" w:hAnsi="Calibri" w:cs="Calibri"/>
                <w:b/>
                <w:color w:val="000000"/>
                <w:sz w:val="18"/>
                <w:szCs w:val="24"/>
              </w:rPr>
            </w:pPr>
            <w:r>
              <w:rPr>
                <w:rFonts w:ascii="Calibri" w:hAnsi="Calibri" w:cs="Calibri"/>
                <w:b/>
                <w:color w:val="000000"/>
                <w:sz w:val="18"/>
                <w:szCs w:val="24"/>
              </w:rPr>
              <w:t>31/12/2022</w:t>
            </w:r>
          </w:p>
        </w:tc>
      </w:tr>
      <w:tr w:rsidR="00A4064E" w14:paraId="5B979A9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254" w:type="dxa"/>
            <w:tcBorders>
              <w:top w:val="nil"/>
              <w:left w:val="nil"/>
              <w:bottom w:val="nil"/>
              <w:right w:val="nil"/>
              <w:tl2br w:val="nil"/>
              <w:tr2bl w:val="nil"/>
            </w:tcBorders>
            <w:shd w:val="clear" w:color="auto" w:fill="auto"/>
            <w:tcMar>
              <w:left w:w="40" w:type="dxa"/>
              <w:right w:w="40" w:type="dxa"/>
            </w:tcMar>
            <w:vAlign w:val="center"/>
          </w:tcPr>
          <w:p w14:paraId="1297DD00"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ΣΥΝΕΧΙΖΟΜΕΝΕΣ ΔΡΑΣΤΗΡΙΟΤΗΤΕΣ</w:t>
            </w:r>
          </w:p>
        </w:tc>
        <w:tc>
          <w:tcPr>
            <w:tcW w:w="1309" w:type="dxa"/>
            <w:tcBorders>
              <w:top w:val="nil"/>
              <w:left w:val="nil"/>
              <w:bottom w:val="single" w:sz="20" w:space="0" w:color="FDB913"/>
              <w:right w:val="nil"/>
              <w:tl2br w:val="nil"/>
              <w:tr2bl w:val="nil"/>
            </w:tcBorders>
            <w:shd w:val="clear" w:color="auto" w:fill="auto"/>
            <w:tcMar>
              <w:left w:w="0" w:type="dxa"/>
              <w:right w:w="0" w:type="dxa"/>
            </w:tcMar>
            <w:vAlign w:val="bottom"/>
          </w:tcPr>
          <w:p w14:paraId="67061114" w14:textId="77777777" w:rsidR="00A4064E" w:rsidRDefault="00A4064E" w:rsidP="00F04C16">
            <w:pPr>
              <w:jc w:val="right"/>
              <w:rPr>
                <w:rFonts w:ascii="Calibri" w:hAnsi="Calibri" w:cs="Calibri"/>
                <w:color w:val="000000"/>
                <w:sz w:val="15"/>
                <w:szCs w:val="24"/>
              </w:rPr>
            </w:pPr>
          </w:p>
        </w:tc>
        <w:tc>
          <w:tcPr>
            <w:tcW w:w="1310" w:type="dxa"/>
            <w:tcBorders>
              <w:top w:val="nil"/>
              <w:left w:val="nil"/>
              <w:bottom w:val="nil"/>
              <w:right w:val="nil"/>
              <w:tl2br w:val="nil"/>
              <w:tr2bl w:val="nil"/>
            </w:tcBorders>
            <w:shd w:val="clear" w:color="auto" w:fill="auto"/>
            <w:tcMar>
              <w:left w:w="0" w:type="dxa"/>
              <w:right w:w="0" w:type="dxa"/>
            </w:tcMar>
            <w:vAlign w:val="bottom"/>
          </w:tcPr>
          <w:p w14:paraId="6ECA226D" w14:textId="77777777" w:rsidR="00A4064E" w:rsidRDefault="00A4064E" w:rsidP="00F04C16">
            <w:pPr>
              <w:jc w:val="right"/>
              <w:rPr>
                <w:rFonts w:ascii="Calibri" w:hAnsi="Calibri" w:cs="Calibri"/>
                <w:color w:val="000000"/>
                <w:sz w:val="15"/>
                <w:szCs w:val="24"/>
              </w:rPr>
            </w:pPr>
          </w:p>
        </w:tc>
      </w:tr>
      <w:tr w:rsidR="00A4064E" w14:paraId="33383AB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7254" w:type="dxa"/>
            <w:tcBorders>
              <w:top w:val="nil"/>
              <w:left w:val="nil"/>
              <w:bottom w:val="nil"/>
              <w:right w:val="nil"/>
              <w:tl2br w:val="nil"/>
              <w:tr2bl w:val="nil"/>
            </w:tcBorders>
            <w:shd w:val="clear" w:color="auto" w:fill="auto"/>
            <w:tcMar>
              <w:left w:w="40" w:type="dxa"/>
              <w:right w:w="40" w:type="dxa"/>
            </w:tcMar>
            <w:vAlign w:val="center"/>
          </w:tcPr>
          <w:p w14:paraId="6212A1BE"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Τόκοι</w:t>
            </w:r>
            <w:proofErr w:type="spellEnd"/>
            <w:r>
              <w:rPr>
                <w:rFonts w:ascii="Calibri" w:hAnsi="Calibri" w:cs="Calibri"/>
                <w:color w:val="000000"/>
                <w:sz w:val="15"/>
                <w:szCs w:val="24"/>
              </w:rPr>
              <w:t xml:space="preserve"> και </w:t>
            </w:r>
            <w:proofErr w:type="spellStart"/>
            <w:r>
              <w:rPr>
                <w:rFonts w:ascii="Calibri" w:hAnsi="Calibri" w:cs="Calibri"/>
                <w:color w:val="000000"/>
                <w:sz w:val="15"/>
                <w:szCs w:val="24"/>
              </w:rPr>
              <w:t>εξομοιούμεν</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έσοδ</w:t>
            </w:r>
            <w:proofErr w:type="spellEnd"/>
            <w:r>
              <w:rPr>
                <w:rFonts w:ascii="Calibri" w:hAnsi="Calibri" w:cs="Calibri"/>
                <w:color w:val="000000"/>
                <w:sz w:val="15"/>
                <w:szCs w:val="24"/>
              </w:rPr>
              <w:t>α</w:t>
            </w:r>
          </w:p>
        </w:tc>
        <w:tc>
          <w:tcPr>
            <w:tcW w:w="1309" w:type="dxa"/>
            <w:tcBorders>
              <w:top w:val="single" w:sz="20" w:space="0" w:color="FDB913"/>
              <w:left w:val="single" w:sz="20" w:space="0" w:color="FDB913"/>
              <w:bottom w:val="nil"/>
              <w:right w:val="single" w:sz="20" w:space="0" w:color="FDB913"/>
              <w:tl2br w:val="nil"/>
              <w:tr2bl w:val="nil"/>
            </w:tcBorders>
            <w:shd w:val="clear" w:color="auto" w:fill="auto"/>
            <w:tcMar>
              <w:left w:w="40" w:type="dxa"/>
              <w:right w:w="40" w:type="dxa"/>
            </w:tcMar>
            <w:vAlign w:val="center"/>
          </w:tcPr>
          <w:p w14:paraId="7FD3DEC5"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2.799</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7E16293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1.691</w:t>
            </w:r>
          </w:p>
        </w:tc>
      </w:tr>
      <w:tr w:rsidR="00A4064E" w14:paraId="11456B37"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7254" w:type="dxa"/>
            <w:tcBorders>
              <w:top w:val="nil"/>
              <w:left w:val="nil"/>
              <w:bottom w:val="nil"/>
              <w:right w:val="nil"/>
              <w:tl2br w:val="nil"/>
              <w:tr2bl w:val="nil"/>
            </w:tcBorders>
            <w:shd w:val="clear" w:color="auto" w:fill="auto"/>
            <w:tcMar>
              <w:left w:w="40" w:type="dxa"/>
              <w:right w:w="40" w:type="dxa"/>
            </w:tcMar>
            <w:vAlign w:val="center"/>
          </w:tcPr>
          <w:p w14:paraId="0F312B37"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Τόκοι</w:t>
            </w:r>
            <w:proofErr w:type="spellEnd"/>
            <w:r>
              <w:rPr>
                <w:rFonts w:ascii="Calibri" w:hAnsi="Calibri" w:cs="Calibri"/>
                <w:color w:val="000000"/>
                <w:sz w:val="15"/>
                <w:szCs w:val="24"/>
              </w:rPr>
              <w:t xml:space="preserve"> και </w:t>
            </w:r>
            <w:proofErr w:type="spellStart"/>
            <w:r>
              <w:rPr>
                <w:rFonts w:ascii="Calibri" w:hAnsi="Calibri" w:cs="Calibri"/>
                <w:color w:val="000000"/>
                <w:sz w:val="15"/>
                <w:szCs w:val="24"/>
              </w:rPr>
              <w:t>εξομοιούμεν</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έξοδ</w:t>
            </w:r>
            <w:proofErr w:type="spellEnd"/>
            <w:r>
              <w:rPr>
                <w:rFonts w:ascii="Calibri" w:hAnsi="Calibri" w:cs="Calibri"/>
                <w:color w:val="000000"/>
                <w:sz w:val="15"/>
                <w:szCs w:val="24"/>
              </w:rPr>
              <w:t>α</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6C53A15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(797)</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5F606D1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(339)</w:t>
            </w:r>
          </w:p>
        </w:tc>
      </w:tr>
      <w:tr w:rsidR="00A4064E" w14:paraId="2201EDCC"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2F2ED361"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ΚΑΘΑΡΑ ΕΣΟΔΑ ΑΠΟ ΤΟΚΟΥΣ</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32700522"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2.003</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0E81BB7A"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1.353</w:t>
            </w:r>
          </w:p>
        </w:tc>
      </w:tr>
      <w:tr w:rsidR="00A4064E" w14:paraId="11FEBA02"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7254" w:type="dxa"/>
            <w:tcBorders>
              <w:top w:val="nil"/>
              <w:left w:val="nil"/>
              <w:bottom w:val="nil"/>
              <w:right w:val="nil"/>
              <w:tl2br w:val="nil"/>
              <w:tr2bl w:val="nil"/>
            </w:tcBorders>
            <w:shd w:val="clear" w:color="auto" w:fill="auto"/>
            <w:tcMar>
              <w:left w:w="40" w:type="dxa"/>
              <w:right w:w="40" w:type="dxa"/>
            </w:tcMar>
            <w:vAlign w:val="center"/>
          </w:tcPr>
          <w:p w14:paraId="3F0C609C"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Έσοδ</w:t>
            </w:r>
            <w:proofErr w:type="spellEnd"/>
            <w:r>
              <w:rPr>
                <w:rFonts w:ascii="Calibri" w:hAnsi="Calibri" w:cs="Calibri"/>
                <w:color w:val="000000"/>
                <w:sz w:val="15"/>
                <w:szCs w:val="24"/>
              </w:rPr>
              <w:t>α π</w:t>
            </w:r>
            <w:proofErr w:type="spellStart"/>
            <w:r>
              <w:rPr>
                <w:rFonts w:ascii="Calibri" w:hAnsi="Calibri" w:cs="Calibri"/>
                <w:color w:val="000000"/>
                <w:sz w:val="15"/>
                <w:szCs w:val="24"/>
              </w:rPr>
              <w:t>ρομηθειών</w:t>
            </w:r>
            <w:proofErr w:type="spellEnd"/>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8E30EA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554</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9B6B9B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508</w:t>
            </w:r>
          </w:p>
        </w:tc>
      </w:tr>
      <w:tr w:rsidR="00A4064E" w14:paraId="12CE5682"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7432981E"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Έξοδ</w:t>
            </w:r>
            <w:proofErr w:type="spellEnd"/>
            <w:r>
              <w:rPr>
                <w:rFonts w:ascii="Calibri" w:hAnsi="Calibri" w:cs="Calibri"/>
                <w:color w:val="000000"/>
                <w:sz w:val="15"/>
                <w:szCs w:val="24"/>
              </w:rPr>
              <w:t>α π</w:t>
            </w:r>
            <w:proofErr w:type="spellStart"/>
            <w:r>
              <w:rPr>
                <w:rFonts w:ascii="Calibri" w:hAnsi="Calibri" w:cs="Calibri"/>
                <w:color w:val="000000"/>
                <w:sz w:val="15"/>
                <w:szCs w:val="24"/>
              </w:rPr>
              <w:t>ρομηθειών</w:t>
            </w:r>
            <w:proofErr w:type="spellEnd"/>
          </w:p>
        </w:tc>
        <w:tc>
          <w:tcPr>
            <w:tcW w:w="1309"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5402BC58"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(86)</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0800692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(87)</w:t>
            </w:r>
          </w:p>
        </w:tc>
      </w:tr>
      <w:tr w:rsidR="00A4064E" w14:paraId="5D70D78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7254" w:type="dxa"/>
            <w:tcBorders>
              <w:top w:val="nil"/>
              <w:left w:val="nil"/>
              <w:bottom w:val="nil"/>
              <w:right w:val="nil"/>
              <w:tl2br w:val="nil"/>
              <w:tr2bl w:val="nil"/>
            </w:tcBorders>
            <w:shd w:val="clear" w:color="auto" w:fill="auto"/>
            <w:tcMar>
              <w:left w:w="40" w:type="dxa"/>
              <w:right w:w="40" w:type="dxa"/>
            </w:tcMar>
            <w:vAlign w:val="center"/>
          </w:tcPr>
          <w:p w14:paraId="10D97732"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ΚΑΘΑΡΑ ΕΣΟΔΑ ΠΡΟΜΗΘΕΙΩΝ</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01BE74F6"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468</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0299B2E6"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421</w:t>
            </w:r>
          </w:p>
        </w:tc>
      </w:tr>
      <w:tr w:rsidR="00A4064E" w14:paraId="06866ACB"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254" w:type="dxa"/>
            <w:tcBorders>
              <w:top w:val="nil"/>
              <w:left w:val="nil"/>
              <w:bottom w:val="nil"/>
              <w:right w:val="nil"/>
              <w:tl2br w:val="nil"/>
              <w:tr2bl w:val="nil"/>
            </w:tcBorders>
            <w:shd w:val="clear" w:color="auto" w:fill="auto"/>
            <w:tcMar>
              <w:left w:w="40" w:type="dxa"/>
              <w:right w:w="40" w:type="dxa"/>
            </w:tcMar>
            <w:vAlign w:val="center"/>
          </w:tcPr>
          <w:p w14:paraId="4D08584F"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Έσοδα από μη τραπεζικές δραστηριότητες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430A8D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79</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69CA074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64</w:t>
            </w:r>
          </w:p>
        </w:tc>
      </w:tr>
      <w:tr w:rsidR="00A4064E" w14:paraId="618B7E35"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6DBB971B"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Έσοδ</w:t>
            </w:r>
            <w:proofErr w:type="spellEnd"/>
            <w:r>
              <w:rPr>
                <w:rFonts w:ascii="Calibri" w:hAnsi="Calibri" w:cs="Calibri"/>
                <w:color w:val="000000"/>
                <w:sz w:val="15"/>
                <w:szCs w:val="24"/>
              </w:rPr>
              <w:t xml:space="preserve">α από </w:t>
            </w:r>
            <w:proofErr w:type="spellStart"/>
            <w:r>
              <w:rPr>
                <w:rFonts w:ascii="Calibri" w:hAnsi="Calibri" w:cs="Calibri"/>
                <w:color w:val="000000"/>
                <w:sz w:val="15"/>
                <w:szCs w:val="24"/>
              </w:rPr>
              <w:t>μερίσμ</w:t>
            </w:r>
            <w:proofErr w:type="spellEnd"/>
            <w:r>
              <w:rPr>
                <w:rFonts w:ascii="Calibri" w:hAnsi="Calibri" w:cs="Calibri"/>
                <w:color w:val="000000"/>
                <w:sz w:val="15"/>
                <w:szCs w:val="24"/>
              </w:rPr>
              <w:t>ατα</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0A0CAD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3926077"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w:t>
            </w:r>
          </w:p>
        </w:tc>
      </w:tr>
      <w:tr w:rsidR="00A4064E" w14:paraId="31B7105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7254" w:type="dxa"/>
            <w:tcBorders>
              <w:top w:val="nil"/>
              <w:left w:val="nil"/>
              <w:bottom w:val="nil"/>
              <w:right w:val="nil"/>
              <w:tl2br w:val="nil"/>
              <w:tr2bl w:val="nil"/>
            </w:tcBorders>
            <w:shd w:val="clear" w:color="auto" w:fill="auto"/>
            <w:tcMar>
              <w:left w:w="40" w:type="dxa"/>
              <w:right w:w="40" w:type="dxa"/>
            </w:tcMar>
            <w:vAlign w:val="center"/>
          </w:tcPr>
          <w:p w14:paraId="3F75B44F"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Καθαρά κέρδη/ (ζημίες)  από χρηματοοικονομικά μέσα που αποτιμώνται στην εύλογη αξία μέσω αποτελεσμάτων</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1931A9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23</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370995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359</w:t>
            </w:r>
          </w:p>
        </w:tc>
      </w:tr>
      <w:tr w:rsidR="00A4064E" w14:paraId="0922F63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7254" w:type="dxa"/>
            <w:tcBorders>
              <w:top w:val="nil"/>
              <w:left w:val="nil"/>
              <w:bottom w:val="nil"/>
              <w:right w:val="nil"/>
              <w:tl2br w:val="nil"/>
              <w:tr2bl w:val="nil"/>
            </w:tcBorders>
            <w:shd w:val="clear" w:color="auto" w:fill="auto"/>
            <w:tcMar>
              <w:left w:w="40" w:type="dxa"/>
              <w:right w:w="40" w:type="dxa"/>
            </w:tcMar>
            <w:vAlign w:val="center"/>
          </w:tcPr>
          <w:p w14:paraId="56FBD2B8"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Καθαρά κέρδη/ (ζημίες)  από χρηματοοικονομικά μέσα που αποτιμώνται στην εύλογη αξία μέσω λοιπών συνολικών εσόδων</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5CFBE41"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DC27C2F"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111</w:t>
            </w:r>
          </w:p>
        </w:tc>
      </w:tr>
      <w:tr w:rsidR="00A4064E" w14:paraId="7DA4DEE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254" w:type="dxa"/>
            <w:tcBorders>
              <w:top w:val="nil"/>
              <w:left w:val="nil"/>
              <w:bottom w:val="nil"/>
              <w:right w:val="nil"/>
              <w:tl2br w:val="nil"/>
              <w:tr2bl w:val="nil"/>
            </w:tcBorders>
            <w:shd w:val="clear" w:color="auto" w:fill="auto"/>
            <w:tcMar>
              <w:left w:w="40" w:type="dxa"/>
              <w:right w:w="40" w:type="dxa"/>
            </w:tcMar>
            <w:vAlign w:val="center"/>
          </w:tcPr>
          <w:p w14:paraId="1D4D2980"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Καθαρά κέρδη/ (ζημίες) από </w:t>
            </w:r>
            <w:proofErr w:type="spellStart"/>
            <w:r w:rsidRPr="00A4064E">
              <w:rPr>
                <w:rFonts w:ascii="Calibri" w:hAnsi="Calibri" w:cs="Calibri"/>
                <w:color w:val="000000"/>
                <w:sz w:val="15"/>
                <w:szCs w:val="24"/>
                <w:lang w:val="el-GR"/>
              </w:rPr>
              <w:t>αποαναγνώριση</w:t>
            </w:r>
            <w:proofErr w:type="spellEnd"/>
            <w:r w:rsidRPr="00A4064E">
              <w:rPr>
                <w:rFonts w:ascii="Calibri" w:hAnsi="Calibri" w:cs="Calibri"/>
                <w:color w:val="000000"/>
                <w:sz w:val="15"/>
                <w:szCs w:val="24"/>
                <w:lang w:val="el-GR"/>
              </w:rPr>
              <w:t xml:space="preserve"> χρηματοοικονομικών μέσων στο αποσβεσμένο κόστος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43DD4D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31AFE91"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(34)</w:t>
            </w:r>
          </w:p>
        </w:tc>
      </w:tr>
      <w:tr w:rsidR="00A4064E" w14:paraId="6FADDD1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7254" w:type="dxa"/>
            <w:tcBorders>
              <w:top w:val="nil"/>
              <w:left w:val="nil"/>
              <w:bottom w:val="nil"/>
              <w:right w:val="nil"/>
              <w:tl2br w:val="nil"/>
              <w:tr2bl w:val="nil"/>
            </w:tcBorders>
            <w:shd w:val="clear" w:color="auto" w:fill="auto"/>
            <w:tcMar>
              <w:left w:w="40" w:type="dxa"/>
              <w:right w:w="40" w:type="dxa"/>
            </w:tcMar>
            <w:vAlign w:val="center"/>
          </w:tcPr>
          <w:p w14:paraId="390963FF"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Καθαρά κέρδη/ (ζημίες) από απώλεια ελέγχου θυγατρικών/ πώληση συγγενών και κοινοπραξιών</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84DFA24"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32</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281FC0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278</w:t>
            </w:r>
          </w:p>
        </w:tc>
      </w:tr>
      <w:tr w:rsidR="00A4064E" w14:paraId="7408FB6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7C08ECE3"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Καθα</w:t>
            </w:r>
            <w:proofErr w:type="spellStart"/>
            <w:r>
              <w:rPr>
                <w:rFonts w:ascii="Calibri" w:hAnsi="Calibri" w:cs="Calibri"/>
                <w:color w:val="000000"/>
                <w:sz w:val="15"/>
                <w:szCs w:val="24"/>
              </w:rPr>
              <w:t>ρά</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λοι</w:t>
            </w:r>
            <w:proofErr w:type="spellEnd"/>
            <w:r>
              <w:rPr>
                <w:rFonts w:ascii="Calibri" w:hAnsi="Calibri" w:cs="Calibri"/>
                <w:color w:val="000000"/>
                <w:sz w:val="15"/>
                <w:szCs w:val="24"/>
              </w:rPr>
              <w:t xml:space="preserve">πά </w:t>
            </w:r>
            <w:proofErr w:type="spellStart"/>
            <w:r>
              <w:rPr>
                <w:rFonts w:ascii="Calibri" w:hAnsi="Calibri" w:cs="Calibri"/>
                <w:color w:val="000000"/>
                <w:sz w:val="15"/>
                <w:szCs w:val="24"/>
              </w:rPr>
              <w:t>έσοδ</w:t>
            </w:r>
            <w:proofErr w:type="spellEnd"/>
            <w:r>
              <w:rPr>
                <w:rFonts w:ascii="Calibri" w:hAnsi="Calibri" w:cs="Calibri"/>
                <w:color w:val="000000"/>
                <w:sz w:val="15"/>
                <w:szCs w:val="24"/>
              </w:rPr>
              <w:t>α/ (</w:t>
            </w:r>
            <w:proofErr w:type="spellStart"/>
            <w:r>
              <w:rPr>
                <w:rFonts w:ascii="Calibri" w:hAnsi="Calibri" w:cs="Calibri"/>
                <w:color w:val="000000"/>
                <w:sz w:val="15"/>
                <w:szCs w:val="24"/>
              </w:rPr>
              <w:t>έξοδ</w:t>
            </w:r>
            <w:proofErr w:type="spellEnd"/>
            <w:r>
              <w:rPr>
                <w:rFonts w:ascii="Calibri" w:hAnsi="Calibri" w:cs="Calibri"/>
                <w:color w:val="000000"/>
                <w:sz w:val="15"/>
                <w:szCs w:val="24"/>
              </w:rPr>
              <w:t>α)</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7D74BFC4"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02EDB36D"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29</w:t>
            </w:r>
          </w:p>
        </w:tc>
      </w:tr>
      <w:tr w:rsidR="00A4064E" w14:paraId="5C6147B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17A11E46"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ΣΥΝΟΛΟ ΚΑΘΑΡΩΝ ΕΣΟΔΩΝ</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1B13200D"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2.607</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47C1442D"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2.582</w:t>
            </w:r>
          </w:p>
        </w:tc>
      </w:tr>
      <w:tr w:rsidR="00A4064E" w14:paraId="41B857B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1B0826DF"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Αμοι</w:t>
            </w:r>
            <w:proofErr w:type="spellEnd"/>
            <w:r>
              <w:rPr>
                <w:rFonts w:ascii="Calibri" w:hAnsi="Calibri" w:cs="Calibri"/>
                <w:color w:val="000000"/>
                <w:sz w:val="15"/>
                <w:szCs w:val="24"/>
              </w:rPr>
              <w:t xml:space="preserve">βές και </w:t>
            </w:r>
            <w:proofErr w:type="spellStart"/>
            <w:r>
              <w:rPr>
                <w:rFonts w:ascii="Calibri" w:hAnsi="Calibri" w:cs="Calibri"/>
                <w:color w:val="000000"/>
                <w:sz w:val="15"/>
                <w:szCs w:val="24"/>
              </w:rPr>
              <w:t>έξοδ</w:t>
            </w:r>
            <w:proofErr w:type="spellEnd"/>
            <w:r>
              <w:rPr>
                <w:rFonts w:ascii="Calibri" w:hAnsi="Calibri" w:cs="Calibri"/>
                <w:color w:val="000000"/>
                <w:sz w:val="15"/>
                <w:szCs w:val="24"/>
              </w:rPr>
              <w:t>α π</w:t>
            </w:r>
            <w:proofErr w:type="spellStart"/>
            <w:r>
              <w:rPr>
                <w:rFonts w:ascii="Calibri" w:hAnsi="Calibri" w:cs="Calibri"/>
                <w:color w:val="000000"/>
                <w:sz w:val="15"/>
                <w:szCs w:val="24"/>
              </w:rPr>
              <w:t>ροσω</w:t>
            </w:r>
            <w:proofErr w:type="spellEnd"/>
            <w:r>
              <w:rPr>
                <w:rFonts w:ascii="Calibri" w:hAnsi="Calibri" w:cs="Calibri"/>
                <w:color w:val="000000"/>
                <w:sz w:val="15"/>
                <w:szCs w:val="24"/>
              </w:rPr>
              <w:t>πικού</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2C7FD2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(442)</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6D466C5F"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(446)</w:t>
            </w:r>
          </w:p>
        </w:tc>
      </w:tr>
      <w:tr w:rsidR="00A4064E" w14:paraId="39BAA2F2"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580B0F21"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Έξοδ</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διοίκησης</w:t>
            </w:r>
            <w:proofErr w:type="spellEnd"/>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B504F89"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(315)</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3081FDA"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(337)</w:t>
            </w:r>
          </w:p>
        </w:tc>
      </w:tr>
      <w:tr w:rsidR="00A4064E" w14:paraId="74ECCD6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4809F2F5"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Απ</w:t>
            </w:r>
            <w:proofErr w:type="spellStart"/>
            <w:r>
              <w:rPr>
                <w:rFonts w:ascii="Calibri" w:hAnsi="Calibri" w:cs="Calibri"/>
                <w:color w:val="000000"/>
                <w:sz w:val="15"/>
                <w:szCs w:val="24"/>
              </w:rPr>
              <w:t>οσ</w:t>
            </w:r>
            <w:proofErr w:type="spellEnd"/>
            <w:r>
              <w:rPr>
                <w:rFonts w:ascii="Calibri" w:hAnsi="Calibri" w:cs="Calibri"/>
                <w:color w:val="000000"/>
                <w:sz w:val="15"/>
                <w:szCs w:val="24"/>
              </w:rPr>
              <w:t>βέσεις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0BA811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(106)</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DF6176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(106)</w:t>
            </w:r>
          </w:p>
        </w:tc>
      </w:tr>
      <w:tr w:rsidR="00A4064E" w14:paraId="4A113E0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254" w:type="dxa"/>
            <w:tcBorders>
              <w:top w:val="nil"/>
              <w:left w:val="nil"/>
              <w:bottom w:val="nil"/>
              <w:right w:val="nil"/>
              <w:tl2br w:val="nil"/>
              <w:tr2bl w:val="nil"/>
            </w:tcBorders>
            <w:shd w:val="clear" w:color="auto" w:fill="auto"/>
            <w:tcMar>
              <w:left w:w="40" w:type="dxa"/>
              <w:right w:w="40" w:type="dxa"/>
            </w:tcMar>
            <w:vAlign w:val="center"/>
          </w:tcPr>
          <w:p w14:paraId="3B9062A6"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Καθαρά κέρδη/ (ζημίες) από πώληση ενσώματων παγίων και άυλων στοιχείων ενεργητικού</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2D2554BF"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0C30E01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w:t>
            </w:r>
          </w:p>
        </w:tc>
      </w:tr>
      <w:tr w:rsidR="00A4064E" w14:paraId="74B55117"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7254" w:type="dxa"/>
            <w:tcBorders>
              <w:top w:val="nil"/>
              <w:left w:val="nil"/>
              <w:bottom w:val="nil"/>
              <w:right w:val="nil"/>
              <w:tl2br w:val="nil"/>
              <w:tr2bl w:val="nil"/>
            </w:tcBorders>
            <w:shd w:val="clear" w:color="auto" w:fill="auto"/>
            <w:tcMar>
              <w:left w:w="40" w:type="dxa"/>
              <w:right w:w="40" w:type="dxa"/>
            </w:tcMar>
            <w:vAlign w:val="center"/>
          </w:tcPr>
          <w:p w14:paraId="128649F3"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ΣΥΝΟΛΟ ΛΕΙΤΟΥΡΓΙΚΩΝ ΕΞΟΔΩΝ</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44CF9EDB"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(863)</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6C0E1E82"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(889)</w:t>
            </w:r>
          </w:p>
        </w:tc>
      </w:tr>
      <w:tr w:rsidR="00A4064E" w14:paraId="63FA4F0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6AF4E6E6" w14:textId="77777777" w:rsidR="00A4064E" w:rsidRPr="00A4064E" w:rsidRDefault="00A4064E" w:rsidP="00F04C16">
            <w:pPr>
              <w:rPr>
                <w:rFonts w:ascii="Calibri" w:hAnsi="Calibri" w:cs="Calibri"/>
                <w:b/>
                <w:color w:val="000000"/>
                <w:sz w:val="15"/>
                <w:szCs w:val="24"/>
                <w:lang w:val="el-GR"/>
              </w:rPr>
            </w:pPr>
            <w:r w:rsidRPr="00A4064E">
              <w:rPr>
                <w:rFonts w:ascii="Calibri" w:hAnsi="Calibri" w:cs="Calibri"/>
                <w:b/>
                <w:color w:val="000000"/>
                <w:sz w:val="15"/>
                <w:szCs w:val="24"/>
                <w:lang w:val="el-GR"/>
              </w:rPr>
              <w:t>ΚΕΡΔΗ ΠΡΟ ΠΡΟΒΛΕΨΕΩΝ, ΑΠΟΜΕΙΩΣΕΩΝ ΚΑΙ Λ</w:t>
            </w:r>
            <w:r>
              <w:rPr>
                <w:rFonts w:ascii="Calibri" w:hAnsi="Calibri" w:cs="Calibri"/>
                <w:b/>
                <w:color w:val="000000"/>
                <w:sz w:val="15"/>
                <w:szCs w:val="24"/>
              </w:rPr>
              <w:t>OI</w:t>
            </w:r>
            <w:r w:rsidRPr="00A4064E">
              <w:rPr>
                <w:rFonts w:ascii="Calibri" w:hAnsi="Calibri" w:cs="Calibri"/>
                <w:b/>
                <w:color w:val="000000"/>
                <w:sz w:val="15"/>
                <w:szCs w:val="24"/>
                <w:lang w:val="el-GR"/>
              </w:rPr>
              <w:t>ΠΩΝ ΕΞΟΔΩΝ ΠΙΣΤΩΤΙΚΟΥ ΚΙΝΔΥΝΟΥ</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04AF605"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1.744</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66CD1061"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1.693</w:t>
            </w:r>
          </w:p>
        </w:tc>
      </w:tr>
      <w:tr w:rsidR="00A4064E" w14:paraId="5EFEDAA9"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7254" w:type="dxa"/>
            <w:tcBorders>
              <w:top w:val="nil"/>
              <w:left w:val="nil"/>
              <w:bottom w:val="nil"/>
              <w:right w:val="nil"/>
              <w:tl2br w:val="nil"/>
              <w:tr2bl w:val="nil"/>
            </w:tcBorders>
            <w:shd w:val="clear" w:color="auto" w:fill="auto"/>
            <w:tcMar>
              <w:left w:w="40" w:type="dxa"/>
              <w:right w:w="40" w:type="dxa"/>
            </w:tcMar>
            <w:vAlign w:val="center"/>
          </w:tcPr>
          <w:p w14:paraId="14B687B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Αναστροφές / (ζημίες) </w:t>
            </w:r>
            <w:proofErr w:type="spellStart"/>
            <w:r w:rsidRPr="00A4064E">
              <w:rPr>
                <w:rFonts w:ascii="Calibri" w:hAnsi="Calibri" w:cs="Calibri"/>
                <w:color w:val="000000"/>
                <w:sz w:val="15"/>
                <w:szCs w:val="24"/>
                <w:lang w:val="el-GR"/>
              </w:rPr>
              <w:t>απομείωσης</w:t>
            </w:r>
            <w:proofErr w:type="spellEnd"/>
            <w:r w:rsidRPr="00A4064E">
              <w:rPr>
                <w:rFonts w:ascii="Calibri" w:hAnsi="Calibri" w:cs="Calibri"/>
                <w:color w:val="000000"/>
                <w:sz w:val="15"/>
                <w:szCs w:val="24"/>
                <w:lang w:val="el-GR"/>
              </w:rPr>
              <w:t xml:space="preserve"> αξίας δανείων και απαιτήσεων κατά πελατών στο αποσβεσμένο κόστος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980B4C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(404)</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9A4B6A0"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(472)</w:t>
            </w:r>
          </w:p>
        </w:tc>
      </w:tr>
      <w:tr w:rsidR="00A4064E" w14:paraId="16D2565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254" w:type="dxa"/>
            <w:tcBorders>
              <w:top w:val="nil"/>
              <w:left w:val="nil"/>
              <w:bottom w:val="nil"/>
              <w:right w:val="nil"/>
              <w:tl2br w:val="nil"/>
              <w:tr2bl w:val="nil"/>
            </w:tcBorders>
            <w:shd w:val="clear" w:color="auto" w:fill="auto"/>
            <w:tcMar>
              <w:left w:w="40" w:type="dxa"/>
              <w:right w:w="40" w:type="dxa"/>
            </w:tcMar>
            <w:vAlign w:val="center"/>
          </w:tcPr>
          <w:p w14:paraId="72176A9F"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Λοιπά έξοδα πιστωτικού κινδύνου επί των δανείων και απαιτήσεων κατά πελατών στο αποσβεσμένο κόστος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7623ED1"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(136)</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F107E8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(142)</w:t>
            </w:r>
          </w:p>
        </w:tc>
      </w:tr>
      <w:tr w:rsidR="00A4064E" w14:paraId="4859B37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254" w:type="dxa"/>
            <w:tcBorders>
              <w:top w:val="nil"/>
              <w:left w:val="nil"/>
              <w:bottom w:val="nil"/>
              <w:right w:val="nil"/>
              <w:tl2br w:val="nil"/>
              <w:tr2bl w:val="nil"/>
            </w:tcBorders>
            <w:shd w:val="clear" w:color="auto" w:fill="auto"/>
            <w:tcMar>
              <w:left w:w="40" w:type="dxa"/>
              <w:right w:w="40" w:type="dxa"/>
            </w:tcMar>
            <w:vAlign w:val="center"/>
          </w:tcPr>
          <w:p w14:paraId="1E46E68E"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Αναστροφές/ (ζημίες) </w:t>
            </w:r>
            <w:proofErr w:type="spellStart"/>
            <w:r w:rsidRPr="00A4064E">
              <w:rPr>
                <w:rFonts w:ascii="Calibri" w:hAnsi="Calibri" w:cs="Calibri"/>
                <w:color w:val="000000"/>
                <w:sz w:val="15"/>
                <w:szCs w:val="24"/>
                <w:lang w:val="el-GR"/>
              </w:rPr>
              <w:t>απομείωσης</w:t>
            </w:r>
            <w:proofErr w:type="spellEnd"/>
            <w:r w:rsidRPr="00A4064E">
              <w:rPr>
                <w:rFonts w:ascii="Calibri" w:hAnsi="Calibri" w:cs="Calibri"/>
                <w:color w:val="000000"/>
                <w:sz w:val="15"/>
                <w:szCs w:val="24"/>
                <w:lang w:val="el-GR"/>
              </w:rPr>
              <w:t xml:space="preserve"> λοιπών στοιχείων ενεργητικού</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10789BD"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(52)</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93BDB52"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(47)</w:t>
            </w:r>
          </w:p>
        </w:tc>
      </w:tr>
      <w:tr w:rsidR="00A4064E" w14:paraId="4DF72C3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34463ABD" w14:textId="77777777" w:rsidR="00A4064E" w:rsidRPr="00A4064E" w:rsidRDefault="00A4064E" w:rsidP="00F04C16">
            <w:pPr>
              <w:rPr>
                <w:rFonts w:ascii="Calibri" w:hAnsi="Calibri" w:cs="Calibri"/>
                <w:color w:val="000000"/>
                <w:sz w:val="15"/>
                <w:szCs w:val="24"/>
                <w:lang w:val="el-GR"/>
              </w:rPr>
            </w:pPr>
            <w:proofErr w:type="spellStart"/>
            <w:r w:rsidRPr="00A4064E">
              <w:rPr>
                <w:rFonts w:ascii="Calibri" w:hAnsi="Calibri" w:cs="Calibri"/>
                <w:color w:val="000000"/>
                <w:sz w:val="15"/>
                <w:szCs w:val="24"/>
                <w:lang w:val="el-GR"/>
              </w:rPr>
              <w:t>Απομείωση</w:t>
            </w:r>
            <w:proofErr w:type="spellEnd"/>
            <w:r w:rsidRPr="00A4064E">
              <w:rPr>
                <w:rFonts w:ascii="Calibri" w:hAnsi="Calibri" w:cs="Calibri"/>
                <w:color w:val="000000"/>
                <w:sz w:val="15"/>
                <w:szCs w:val="24"/>
                <w:lang w:val="el-GR"/>
              </w:rPr>
              <w:t xml:space="preserve"> αξίας θυγατρικών και συγγενών εταιρειών</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548371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3E75F2FA"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w:t>
            </w:r>
          </w:p>
        </w:tc>
      </w:tr>
      <w:tr w:rsidR="00A4064E" w14:paraId="4222D375"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1E677007" w14:textId="77777777" w:rsidR="00A4064E" w:rsidRPr="00A4064E" w:rsidRDefault="00A4064E" w:rsidP="00F04C16">
            <w:pPr>
              <w:rPr>
                <w:rFonts w:ascii="Calibri" w:hAnsi="Calibri" w:cs="Calibri"/>
                <w:color w:val="000000"/>
                <w:sz w:val="15"/>
                <w:szCs w:val="24"/>
                <w:lang w:val="el-GR"/>
              </w:rPr>
            </w:pPr>
            <w:proofErr w:type="spellStart"/>
            <w:r w:rsidRPr="00A4064E">
              <w:rPr>
                <w:rFonts w:ascii="Calibri" w:hAnsi="Calibri" w:cs="Calibri"/>
                <w:color w:val="000000"/>
                <w:sz w:val="15"/>
                <w:szCs w:val="24"/>
                <w:lang w:val="el-GR"/>
              </w:rPr>
              <w:t>Απομείωση</w:t>
            </w:r>
            <w:proofErr w:type="spellEnd"/>
            <w:r w:rsidRPr="00A4064E">
              <w:rPr>
                <w:rFonts w:ascii="Calibri" w:hAnsi="Calibri" w:cs="Calibri"/>
                <w:color w:val="000000"/>
                <w:sz w:val="15"/>
                <w:szCs w:val="24"/>
                <w:lang w:val="el-GR"/>
              </w:rPr>
              <w:t xml:space="preserve"> αξίας ενσώματων παγίων και άυλων στοιχείων ενεργητικού</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1418BA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(29)</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A97F1C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w:t>
            </w:r>
          </w:p>
        </w:tc>
      </w:tr>
      <w:tr w:rsidR="00A4064E" w14:paraId="0658F0C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7254" w:type="dxa"/>
            <w:tcBorders>
              <w:top w:val="nil"/>
              <w:left w:val="nil"/>
              <w:bottom w:val="nil"/>
              <w:right w:val="nil"/>
              <w:tl2br w:val="nil"/>
              <w:tr2bl w:val="nil"/>
            </w:tcBorders>
            <w:shd w:val="clear" w:color="auto" w:fill="auto"/>
            <w:tcMar>
              <w:left w:w="40" w:type="dxa"/>
              <w:right w:w="40" w:type="dxa"/>
            </w:tcMar>
            <w:vAlign w:val="center"/>
          </w:tcPr>
          <w:p w14:paraId="4D16F9FB"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Αναστροφές / (ζημίες) </w:t>
            </w:r>
            <w:proofErr w:type="spellStart"/>
            <w:r w:rsidRPr="00A4064E">
              <w:rPr>
                <w:rFonts w:ascii="Calibri" w:hAnsi="Calibri" w:cs="Calibri"/>
                <w:color w:val="000000"/>
                <w:sz w:val="15"/>
                <w:szCs w:val="24"/>
                <w:lang w:val="el-GR"/>
              </w:rPr>
              <w:t>απομειώσεων</w:t>
            </w:r>
            <w:proofErr w:type="spellEnd"/>
            <w:r w:rsidRPr="00A4064E">
              <w:rPr>
                <w:rFonts w:ascii="Calibri" w:hAnsi="Calibri" w:cs="Calibri"/>
                <w:color w:val="000000"/>
                <w:sz w:val="15"/>
                <w:szCs w:val="24"/>
                <w:lang w:val="el-GR"/>
              </w:rPr>
              <w:t xml:space="preserve"> απαιτήσεων από χρεωστικούς τίτλους στο αποσβεσμένο κόστος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5810128"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9</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1160F62"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w:t>
            </w:r>
          </w:p>
        </w:tc>
      </w:tr>
      <w:tr w:rsidR="00A4064E" w14:paraId="7128A06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1D18E0E6"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Λοι</w:t>
            </w:r>
            <w:proofErr w:type="spellEnd"/>
            <w:r>
              <w:rPr>
                <w:rFonts w:ascii="Calibri" w:hAnsi="Calibri" w:cs="Calibri"/>
                <w:color w:val="000000"/>
                <w:sz w:val="15"/>
                <w:szCs w:val="24"/>
              </w:rPr>
              <w:t>πές π</w:t>
            </w:r>
            <w:proofErr w:type="spellStart"/>
            <w:r>
              <w:rPr>
                <w:rFonts w:ascii="Calibri" w:hAnsi="Calibri" w:cs="Calibri"/>
                <w:color w:val="000000"/>
                <w:sz w:val="15"/>
                <w:szCs w:val="24"/>
              </w:rPr>
              <w:t>ρο</w:t>
            </w:r>
            <w:proofErr w:type="spellEnd"/>
            <w:r>
              <w:rPr>
                <w:rFonts w:ascii="Calibri" w:hAnsi="Calibri" w:cs="Calibri"/>
                <w:color w:val="000000"/>
                <w:sz w:val="15"/>
                <w:szCs w:val="24"/>
              </w:rPr>
              <w:t>βλέψεις (</w:t>
            </w:r>
            <w:proofErr w:type="spellStart"/>
            <w:r>
              <w:rPr>
                <w:rFonts w:ascii="Calibri" w:hAnsi="Calibri" w:cs="Calibri"/>
                <w:color w:val="000000"/>
                <w:sz w:val="15"/>
                <w:szCs w:val="24"/>
              </w:rPr>
              <w:t>έξοδ</w:t>
            </w:r>
            <w:proofErr w:type="spellEnd"/>
            <w:r>
              <w:rPr>
                <w:rFonts w:ascii="Calibri" w:hAnsi="Calibri" w:cs="Calibri"/>
                <w:color w:val="000000"/>
                <w:sz w:val="15"/>
                <w:szCs w:val="24"/>
              </w:rPr>
              <w:t>α)/ ανα</w:t>
            </w:r>
            <w:proofErr w:type="spellStart"/>
            <w:r>
              <w:rPr>
                <w:rFonts w:ascii="Calibri" w:hAnsi="Calibri" w:cs="Calibri"/>
                <w:color w:val="000000"/>
                <w:sz w:val="15"/>
                <w:szCs w:val="24"/>
              </w:rPr>
              <w:t>στροφές</w:t>
            </w:r>
            <w:proofErr w:type="spellEnd"/>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E78A7A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(38)</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5C4922D"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(13)</w:t>
            </w:r>
          </w:p>
        </w:tc>
      </w:tr>
      <w:tr w:rsidR="00A4064E" w14:paraId="773AAAC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3E9DE037"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Αποτελέσματα συμμετοχών σε συγγενείς εταιρείες και κοινοπραξίες</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49AF675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(15)</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tcMar>
              <w:left w:w="40" w:type="dxa"/>
              <w:right w:w="40" w:type="dxa"/>
            </w:tcMar>
            <w:vAlign w:val="center"/>
          </w:tcPr>
          <w:p w14:paraId="691C216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29</w:t>
            </w:r>
          </w:p>
        </w:tc>
      </w:tr>
      <w:tr w:rsidR="00A4064E" w14:paraId="419539C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7254" w:type="dxa"/>
            <w:tcBorders>
              <w:top w:val="nil"/>
              <w:left w:val="nil"/>
              <w:bottom w:val="nil"/>
              <w:right w:val="nil"/>
              <w:tl2br w:val="nil"/>
              <w:tr2bl w:val="nil"/>
            </w:tcBorders>
            <w:shd w:val="clear" w:color="auto" w:fill="auto"/>
            <w:tcMar>
              <w:left w:w="40" w:type="dxa"/>
              <w:right w:w="40" w:type="dxa"/>
            </w:tcMar>
            <w:vAlign w:val="center"/>
          </w:tcPr>
          <w:p w14:paraId="20B7B618"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ΚΕΡΔΗ ΠΡΟ ΦΟΡΩΝ</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42D189F7"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1.078</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7BA69B00"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1.037</w:t>
            </w:r>
          </w:p>
        </w:tc>
      </w:tr>
      <w:tr w:rsidR="00A4064E" w14:paraId="3A3398E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254" w:type="dxa"/>
            <w:tcBorders>
              <w:top w:val="nil"/>
              <w:left w:val="nil"/>
              <w:bottom w:val="nil"/>
              <w:right w:val="nil"/>
              <w:tl2br w:val="nil"/>
              <w:tr2bl w:val="nil"/>
            </w:tcBorders>
            <w:shd w:val="clear" w:color="auto" w:fill="auto"/>
            <w:tcMar>
              <w:left w:w="40" w:type="dxa"/>
              <w:right w:w="40" w:type="dxa"/>
            </w:tcMar>
            <w:vAlign w:val="center"/>
          </w:tcPr>
          <w:p w14:paraId="14D634A1"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Φόρος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εισοδήμ</w:t>
            </w:r>
            <w:proofErr w:type="spellEnd"/>
            <w:r>
              <w:rPr>
                <w:rFonts w:ascii="Calibri" w:hAnsi="Calibri" w:cs="Calibri"/>
                <w:color w:val="000000"/>
                <w:sz w:val="15"/>
                <w:szCs w:val="24"/>
              </w:rPr>
              <w:t>ατος</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center"/>
          </w:tcPr>
          <w:p w14:paraId="78ADB3D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(292)</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center"/>
          </w:tcPr>
          <w:p w14:paraId="3AD9378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(140)</w:t>
            </w:r>
          </w:p>
        </w:tc>
      </w:tr>
      <w:tr w:rsidR="00A4064E" w14:paraId="16C13E3E"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7254" w:type="dxa"/>
            <w:tcBorders>
              <w:top w:val="nil"/>
              <w:left w:val="nil"/>
              <w:bottom w:val="nil"/>
              <w:right w:val="nil"/>
              <w:tl2br w:val="nil"/>
              <w:tr2bl w:val="nil"/>
            </w:tcBorders>
            <w:shd w:val="clear" w:color="auto" w:fill="auto"/>
            <w:tcMar>
              <w:left w:w="40" w:type="dxa"/>
              <w:right w:w="40" w:type="dxa"/>
            </w:tcMar>
            <w:vAlign w:val="center"/>
          </w:tcPr>
          <w:p w14:paraId="687D7024" w14:textId="77777777" w:rsidR="00A4064E" w:rsidRPr="00A4064E" w:rsidRDefault="00A4064E" w:rsidP="00F04C16">
            <w:pPr>
              <w:rPr>
                <w:rFonts w:ascii="Calibri" w:hAnsi="Calibri" w:cs="Calibri"/>
                <w:b/>
                <w:color w:val="000000"/>
                <w:sz w:val="15"/>
                <w:szCs w:val="24"/>
                <w:lang w:val="el-GR"/>
              </w:rPr>
            </w:pPr>
            <w:r w:rsidRPr="00A4064E">
              <w:rPr>
                <w:rFonts w:ascii="Calibri" w:hAnsi="Calibri" w:cs="Calibri"/>
                <w:b/>
                <w:color w:val="000000"/>
                <w:sz w:val="15"/>
                <w:szCs w:val="24"/>
                <w:lang w:val="el-GR"/>
              </w:rPr>
              <w:t>ΚΕΡΔΗ ΠΕΡΙΟΔΟΥ ΑΠΟ ΣΥΝΕΧΙΖΟΜΕΝΕΣ ΔΡΑΣΤΗΡΙΟΤΗΤΕΣ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F4404F3"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786</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F7E9905"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897</w:t>
            </w:r>
          </w:p>
        </w:tc>
      </w:tr>
      <w:tr w:rsidR="00A4064E" w14:paraId="397FFA9B"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7254" w:type="dxa"/>
            <w:tcBorders>
              <w:top w:val="nil"/>
              <w:left w:val="nil"/>
              <w:bottom w:val="nil"/>
              <w:right w:val="nil"/>
              <w:tl2br w:val="nil"/>
              <w:tr2bl w:val="nil"/>
            </w:tcBorders>
            <w:shd w:val="clear" w:color="auto" w:fill="auto"/>
            <w:tcMar>
              <w:left w:w="40" w:type="dxa"/>
              <w:right w:w="40" w:type="dxa"/>
            </w:tcMar>
            <w:vAlign w:val="center"/>
          </w:tcPr>
          <w:p w14:paraId="0E7D99CF"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ΔΙΑΚΟΠΕΙΣΕΣ ΔΡΑΣΤΗΡΙΟΤΗΤΕΣ</w:t>
            </w:r>
          </w:p>
        </w:tc>
        <w:tc>
          <w:tcPr>
            <w:tcW w:w="1309"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0382400B" w14:textId="77777777" w:rsidR="00A4064E" w:rsidRDefault="00A4064E" w:rsidP="00F04C16">
            <w:pPr>
              <w:jc w:val="right"/>
              <w:rPr>
                <w:rFonts w:ascii="Calibri" w:hAnsi="Calibri" w:cs="Calibri"/>
                <w:color w:val="14387F"/>
                <w:sz w:val="15"/>
                <w:szCs w:val="24"/>
              </w:rPr>
            </w:pPr>
          </w:p>
        </w:tc>
        <w:tc>
          <w:tcPr>
            <w:tcW w:w="131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36DF8F0F" w14:textId="77777777" w:rsidR="00A4064E" w:rsidRDefault="00A4064E" w:rsidP="00F04C16">
            <w:pPr>
              <w:jc w:val="right"/>
              <w:rPr>
                <w:rFonts w:ascii="Calibri" w:hAnsi="Calibri" w:cs="Calibri"/>
                <w:color w:val="000000"/>
                <w:sz w:val="15"/>
                <w:szCs w:val="24"/>
              </w:rPr>
            </w:pPr>
          </w:p>
        </w:tc>
      </w:tr>
      <w:tr w:rsidR="00A4064E" w14:paraId="18CC71FA"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254" w:type="dxa"/>
            <w:tcBorders>
              <w:top w:val="nil"/>
              <w:left w:val="nil"/>
              <w:bottom w:val="nil"/>
              <w:right w:val="nil"/>
              <w:tl2br w:val="nil"/>
              <w:tr2bl w:val="nil"/>
            </w:tcBorders>
            <w:shd w:val="clear" w:color="auto" w:fill="auto"/>
            <w:tcMar>
              <w:left w:w="40" w:type="dxa"/>
              <w:right w:w="40" w:type="dxa"/>
            </w:tcMar>
            <w:vAlign w:val="center"/>
          </w:tcPr>
          <w:p w14:paraId="7DBDE312"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μετά από φόρο εισοδήματος από διακοπείσες δραστηριότητες</w:t>
            </w:r>
          </w:p>
        </w:tc>
        <w:tc>
          <w:tcPr>
            <w:tcW w:w="1309" w:type="dxa"/>
            <w:tcBorders>
              <w:top w:val="nil"/>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center"/>
          </w:tcPr>
          <w:p w14:paraId="78BD36C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center"/>
          </w:tcPr>
          <w:p w14:paraId="0DEB594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51</w:t>
            </w:r>
          </w:p>
        </w:tc>
      </w:tr>
      <w:tr w:rsidR="00A4064E" w14:paraId="371110D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7254" w:type="dxa"/>
            <w:tcBorders>
              <w:top w:val="nil"/>
              <w:left w:val="nil"/>
              <w:bottom w:val="nil"/>
              <w:right w:val="nil"/>
              <w:tl2br w:val="nil"/>
              <w:tr2bl w:val="nil"/>
            </w:tcBorders>
            <w:shd w:val="clear" w:color="auto" w:fill="auto"/>
            <w:tcMar>
              <w:left w:w="40" w:type="dxa"/>
              <w:right w:w="40" w:type="dxa"/>
            </w:tcMar>
            <w:vAlign w:val="center"/>
          </w:tcPr>
          <w:p w14:paraId="763D495A"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ΚΕΡΔΗ ΠΕΡΙΟΔΟΥ</w:t>
            </w:r>
          </w:p>
        </w:tc>
        <w:tc>
          <w:tcPr>
            <w:tcW w:w="1309"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2833F11E"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786</w:t>
            </w:r>
          </w:p>
        </w:tc>
        <w:tc>
          <w:tcPr>
            <w:tcW w:w="1310" w:type="dxa"/>
            <w:tcBorders>
              <w:top w:val="single" w:sz="4" w:space="0" w:color="000000"/>
              <w:left w:val="single" w:sz="20" w:space="0" w:color="FDB913"/>
              <w:bottom w:val="nil"/>
              <w:right w:val="single" w:sz="20" w:space="0" w:color="FDB913"/>
              <w:tl2br w:val="nil"/>
              <w:tr2bl w:val="nil"/>
            </w:tcBorders>
            <w:shd w:val="clear" w:color="auto" w:fill="auto"/>
            <w:tcMar>
              <w:left w:w="40" w:type="dxa"/>
              <w:right w:w="40" w:type="dxa"/>
            </w:tcMar>
            <w:vAlign w:val="center"/>
          </w:tcPr>
          <w:p w14:paraId="6BB5C345"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948</w:t>
            </w:r>
          </w:p>
        </w:tc>
      </w:tr>
      <w:tr w:rsidR="00A4064E" w14:paraId="3BC6D86C"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24BF31B7"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 xml:space="preserve">Από </w:t>
            </w:r>
            <w:proofErr w:type="spellStart"/>
            <w:r>
              <w:rPr>
                <w:rFonts w:ascii="Calibri" w:hAnsi="Calibri" w:cs="Calibri"/>
                <w:b/>
                <w:color w:val="000000"/>
                <w:sz w:val="15"/>
                <w:szCs w:val="24"/>
              </w:rPr>
              <w:t>συνεχιζόμενες</w:t>
            </w:r>
            <w:proofErr w:type="spellEnd"/>
            <w:r>
              <w:rPr>
                <w:rFonts w:ascii="Calibri" w:hAnsi="Calibri" w:cs="Calibri"/>
                <w:b/>
                <w:color w:val="000000"/>
                <w:sz w:val="15"/>
                <w:szCs w:val="24"/>
              </w:rPr>
              <w:t xml:space="preserve"> </w:t>
            </w:r>
            <w:proofErr w:type="spellStart"/>
            <w:r>
              <w:rPr>
                <w:rFonts w:ascii="Calibri" w:hAnsi="Calibri" w:cs="Calibri"/>
                <w:b/>
                <w:color w:val="000000"/>
                <w:sz w:val="15"/>
                <w:szCs w:val="24"/>
              </w:rPr>
              <w:t>δρ</w:t>
            </w:r>
            <w:proofErr w:type="spellEnd"/>
            <w:r>
              <w:rPr>
                <w:rFonts w:ascii="Calibri" w:hAnsi="Calibri" w:cs="Calibri"/>
                <w:b/>
                <w:color w:val="000000"/>
                <w:sz w:val="15"/>
                <w:szCs w:val="24"/>
              </w:rPr>
              <w:t>αστηριότητες</w:t>
            </w:r>
          </w:p>
        </w:tc>
        <w:tc>
          <w:tcPr>
            <w:tcW w:w="1309" w:type="dxa"/>
            <w:tcBorders>
              <w:top w:val="nil"/>
              <w:left w:val="single" w:sz="20" w:space="0" w:color="FDB913"/>
              <w:bottom w:val="nil"/>
              <w:right w:val="single" w:sz="20" w:space="0" w:color="FDB913"/>
              <w:tl2br w:val="nil"/>
              <w:tr2bl w:val="nil"/>
            </w:tcBorders>
            <w:shd w:val="clear" w:color="auto" w:fill="auto"/>
            <w:tcMar>
              <w:left w:w="0" w:type="dxa"/>
              <w:right w:w="0" w:type="dxa"/>
            </w:tcMar>
            <w:vAlign w:val="center"/>
          </w:tcPr>
          <w:p w14:paraId="55E302C2" w14:textId="77777777" w:rsidR="00A4064E" w:rsidRDefault="00A4064E" w:rsidP="00F04C16">
            <w:pPr>
              <w:jc w:val="right"/>
              <w:rPr>
                <w:rFonts w:ascii="Calibri" w:hAnsi="Calibri" w:cs="Calibri"/>
                <w:color w:val="14387F"/>
                <w:sz w:val="15"/>
                <w:szCs w:val="24"/>
              </w:rPr>
            </w:pPr>
          </w:p>
        </w:tc>
        <w:tc>
          <w:tcPr>
            <w:tcW w:w="1310" w:type="dxa"/>
            <w:tcBorders>
              <w:top w:val="nil"/>
              <w:left w:val="single" w:sz="20" w:space="0" w:color="FDB913"/>
              <w:bottom w:val="nil"/>
              <w:right w:val="single" w:sz="20" w:space="0" w:color="FDB913"/>
              <w:tl2br w:val="nil"/>
              <w:tr2bl w:val="nil"/>
            </w:tcBorders>
            <w:shd w:val="clear" w:color="auto" w:fill="auto"/>
            <w:tcMar>
              <w:left w:w="0" w:type="dxa"/>
              <w:right w:w="0" w:type="dxa"/>
            </w:tcMar>
            <w:vAlign w:val="center"/>
          </w:tcPr>
          <w:p w14:paraId="00EDBF0C" w14:textId="77777777" w:rsidR="00A4064E" w:rsidRDefault="00A4064E" w:rsidP="00F04C16">
            <w:pPr>
              <w:jc w:val="right"/>
              <w:rPr>
                <w:rFonts w:ascii="Calibri" w:hAnsi="Calibri" w:cs="Calibri"/>
                <w:color w:val="000000"/>
                <w:sz w:val="15"/>
                <w:szCs w:val="24"/>
              </w:rPr>
            </w:pPr>
          </w:p>
        </w:tc>
      </w:tr>
      <w:tr w:rsidR="00A4064E" w14:paraId="1777F265"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56696F6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αναλογούντα στους μετόχους της μητρικής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5E3319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788</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7F119D0"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899</w:t>
            </w:r>
          </w:p>
        </w:tc>
      </w:tr>
      <w:tr w:rsidR="00A4064E" w14:paraId="70E2EE9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7254" w:type="dxa"/>
            <w:tcBorders>
              <w:top w:val="nil"/>
              <w:left w:val="nil"/>
              <w:bottom w:val="nil"/>
              <w:right w:val="nil"/>
              <w:tl2br w:val="nil"/>
              <w:tr2bl w:val="nil"/>
            </w:tcBorders>
            <w:shd w:val="clear" w:color="auto" w:fill="auto"/>
            <w:tcMar>
              <w:left w:w="40" w:type="dxa"/>
              <w:right w:w="40" w:type="dxa"/>
            </w:tcMar>
            <w:vAlign w:val="center"/>
          </w:tcPr>
          <w:p w14:paraId="6F9AB826"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αναλογούντα στα δικαιώματα μειοψηφίας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1D97712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5DBEB6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w:t>
            </w:r>
          </w:p>
        </w:tc>
      </w:tr>
      <w:tr w:rsidR="00A4064E" w14:paraId="128E9BF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4CE8E436"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 xml:space="preserve">Από </w:t>
            </w:r>
            <w:proofErr w:type="spellStart"/>
            <w:r>
              <w:rPr>
                <w:rFonts w:ascii="Calibri" w:hAnsi="Calibri" w:cs="Calibri"/>
                <w:b/>
                <w:color w:val="000000"/>
                <w:sz w:val="15"/>
                <w:szCs w:val="24"/>
              </w:rPr>
              <w:t>δι</w:t>
            </w:r>
            <w:proofErr w:type="spellEnd"/>
            <w:r>
              <w:rPr>
                <w:rFonts w:ascii="Calibri" w:hAnsi="Calibri" w:cs="Calibri"/>
                <w:b/>
                <w:color w:val="000000"/>
                <w:sz w:val="15"/>
                <w:szCs w:val="24"/>
              </w:rPr>
              <w:t xml:space="preserve">ακοπείσες </w:t>
            </w:r>
            <w:proofErr w:type="spellStart"/>
            <w:r>
              <w:rPr>
                <w:rFonts w:ascii="Calibri" w:hAnsi="Calibri" w:cs="Calibri"/>
                <w:b/>
                <w:color w:val="000000"/>
                <w:sz w:val="15"/>
                <w:szCs w:val="24"/>
              </w:rPr>
              <w:t>δρ</w:t>
            </w:r>
            <w:proofErr w:type="spellEnd"/>
            <w:r>
              <w:rPr>
                <w:rFonts w:ascii="Calibri" w:hAnsi="Calibri" w:cs="Calibri"/>
                <w:b/>
                <w:color w:val="000000"/>
                <w:sz w:val="15"/>
                <w:szCs w:val="24"/>
              </w:rPr>
              <w:t>αστηριότητες</w:t>
            </w:r>
          </w:p>
        </w:tc>
        <w:tc>
          <w:tcPr>
            <w:tcW w:w="1309" w:type="dxa"/>
            <w:tcBorders>
              <w:top w:val="nil"/>
              <w:left w:val="single" w:sz="20" w:space="0" w:color="FDB913"/>
              <w:bottom w:val="nil"/>
              <w:right w:val="single" w:sz="20" w:space="0" w:color="FDB913"/>
              <w:tl2br w:val="nil"/>
              <w:tr2bl w:val="nil"/>
            </w:tcBorders>
            <w:shd w:val="clear" w:color="auto" w:fill="auto"/>
            <w:tcMar>
              <w:left w:w="0" w:type="dxa"/>
              <w:right w:w="0" w:type="dxa"/>
            </w:tcMar>
            <w:vAlign w:val="center"/>
          </w:tcPr>
          <w:p w14:paraId="1D87CA1B" w14:textId="77777777" w:rsidR="00A4064E" w:rsidRDefault="00A4064E" w:rsidP="00F04C16">
            <w:pPr>
              <w:jc w:val="right"/>
              <w:rPr>
                <w:rFonts w:ascii="Calibri" w:hAnsi="Calibri" w:cs="Calibri"/>
                <w:color w:val="14387F"/>
                <w:sz w:val="15"/>
                <w:szCs w:val="24"/>
              </w:rPr>
            </w:pPr>
          </w:p>
        </w:tc>
        <w:tc>
          <w:tcPr>
            <w:tcW w:w="1310" w:type="dxa"/>
            <w:tcBorders>
              <w:top w:val="nil"/>
              <w:left w:val="single" w:sz="20" w:space="0" w:color="FDB913"/>
              <w:bottom w:val="nil"/>
              <w:right w:val="single" w:sz="20" w:space="0" w:color="FDB913"/>
              <w:tl2br w:val="nil"/>
              <w:tr2bl w:val="nil"/>
            </w:tcBorders>
            <w:shd w:val="clear" w:color="auto" w:fill="auto"/>
            <w:tcMar>
              <w:left w:w="0" w:type="dxa"/>
              <w:right w:w="0" w:type="dxa"/>
            </w:tcMar>
            <w:vAlign w:val="center"/>
          </w:tcPr>
          <w:p w14:paraId="7D612327" w14:textId="77777777" w:rsidR="00A4064E" w:rsidRDefault="00A4064E" w:rsidP="00F04C16">
            <w:pPr>
              <w:jc w:val="right"/>
              <w:rPr>
                <w:rFonts w:ascii="Calibri" w:hAnsi="Calibri" w:cs="Calibri"/>
                <w:color w:val="000000"/>
                <w:sz w:val="15"/>
                <w:szCs w:val="24"/>
              </w:rPr>
            </w:pPr>
          </w:p>
        </w:tc>
      </w:tr>
      <w:tr w:rsidR="00A4064E" w14:paraId="02A03A7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7254" w:type="dxa"/>
            <w:tcBorders>
              <w:top w:val="nil"/>
              <w:left w:val="nil"/>
              <w:bottom w:val="nil"/>
              <w:right w:val="nil"/>
              <w:tl2br w:val="nil"/>
              <w:tr2bl w:val="nil"/>
            </w:tcBorders>
            <w:shd w:val="clear" w:color="auto" w:fill="auto"/>
            <w:tcMar>
              <w:left w:w="40" w:type="dxa"/>
              <w:right w:w="40" w:type="dxa"/>
            </w:tcMar>
            <w:vAlign w:val="center"/>
          </w:tcPr>
          <w:p w14:paraId="0401EB89"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αναλογούντα στους μετόχους της μητρικής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8B59EF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AA04C6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51</w:t>
            </w:r>
          </w:p>
        </w:tc>
      </w:tr>
      <w:tr w:rsidR="00A4064E" w14:paraId="072B0A6E"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57EF339B"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αναλογούντα στα δικαιώματα μειοψηφίας</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E9B956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01BE9371"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w:t>
            </w:r>
          </w:p>
        </w:tc>
      </w:tr>
      <w:tr w:rsidR="00A4064E" w14:paraId="67DF0A85"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7254" w:type="dxa"/>
            <w:tcBorders>
              <w:top w:val="nil"/>
              <w:left w:val="nil"/>
              <w:bottom w:val="nil"/>
              <w:right w:val="nil"/>
              <w:tl2br w:val="nil"/>
              <w:tr2bl w:val="nil"/>
            </w:tcBorders>
            <w:shd w:val="clear" w:color="auto" w:fill="auto"/>
            <w:tcMar>
              <w:left w:w="40" w:type="dxa"/>
              <w:right w:w="40" w:type="dxa"/>
            </w:tcMar>
            <w:vAlign w:val="center"/>
          </w:tcPr>
          <w:p w14:paraId="193BD02B"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Κέρδη ανά μετοχή αναλογούντα στους μετόχους της μητρικής (σε €):</w:t>
            </w:r>
          </w:p>
        </w:tc>
        <w:tc>
          <w:tcPr>
            <w:tcW w:w="1309"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26ADC08E" w14:textId="77777777" w:rsidR="00A4064E" w:rsidRPr="00A4064E" w:rsidRDefault="00A4064E" w:rsidP="00F04C16">
            <w:pPr>
              <w:jc w:val="right"/>
              <w:rPr>
                <w:rFonts w:ascii="Calibri" w:hAnsi="Calibri" w:cs="Calibri"/>
                <w:color w:val="14387F"/>
                <w:sz w:val="15"/>
                <w:szCs w:val="24"/>
                <w:lang w:val="el-GR"/>
              </w:rPr>
            </w:pPr>
          </w:p>
        </w:tc>
        <w:tc>
          <w:tcPr>
            <w:tcW w:w="131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72C0C1FD" w14:textId="77777777" w:rsidR="00A4064E" w:rsidRPr="00A4064E" w:rsidRDefault="00A4064E" w:rsidP="00F04C16">
            <w:pPr>
              <w:jc w:val="right"/>
              <w:rPr>
                <w:rFonts w:ascii="Calibri" w:hAnsi="Calibri" w:cs="Calibri"/>
                <w:color w:val="7030A0"/>
                <w:sz w:val="15"/>
                <w:szCs w:val="24"/>
                <w:lang w:val="el-GR"/>
              </w:rPr>
            </w:pPr>
          </w:p>
        </w:tc>
      </w:tr>
      <w:tr w:rsidR="00A4064E" w14:paraId="45F447B5"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72A37F6F"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 xml:space="preserve">Από </w:t>
            </w:r>
            <w:proofErr w:type="spellStart"/>
            <w:r>
              <w:rPr>
                <w:rFonts w:ascii="Calibri" w:hAnsi="Calibri" w:cs="Calibri"/>
                <w:color w:val="000000"/>
                <w:sz w:val="15"/>
                <w:szCs w:val="24"/>
              </w:rPr>
              <w:t>συνεχιζόμενες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δρ</w:t>
            </w:r>
            <w:proofErr w:type="spellEnd"/>
            <w:r>
              <w:rPr>
                <w:rFonts w:ascii="Calibri" w:hAnsi="Calibri" w:cs="Calibri"/>
                <w:color w:val="000000"/>
                <w:sz w:val="15"/>
                <w:szCs w:val="24"/>
              </w:rPr>
              <w:t>αστηριότητες</w:t>
            </w:r>
          </w:p>
        </w:tc>
        <w:tc>
          <w:tcPr>
            <w:tcW w:w="1309"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055CAD7A" w14:textId="77777777" w:rsidR="00A4064E" w:rsidRDefault="00A4064E" w:rsidP="00F04C16">
            <w:pPr>
              <w:jc w:val="right"/>
              <w:rPr>
                <w:rFonts w:ascii="Calibri" w:hAnsi="Calibri" w:cs="Calibri"/>
                <w:color w:val="14387F"/>
                <w:sz w:val="15"/>
                <w:szCs w:val="24"/>
              </w:rPr>
            </w:pPr>
          </w:p>
        </w:tc>
        <w:tc>
          <w:tcPr>
            <w:tcW w:w="131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4F77E761" w14:textId="77777777" w:rsidR="00A4064E" w:rsidRDefault="00A4064E" w:rsidP="00F04C16">
            <w:pPr>
              <w:jc w:val="right"/>
              <w:rPr>
                <w:rFonts w:ascii="Calibri" w:hAnsi="Calibri" w:cs="Calibri"/>
                <w:color w:val="7030A0"/>
                <w:sz w:val="15"/>
                <w:szCs w:val="24"/>
              </w:rPr>
            </w:pPr>
          </w:p>
        </w:tc>
      </w:tr>
      <w:tr w:rsidR="00A4064E" w14:paraId="014A96AA"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476FD1EE"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 xml:space="preserve"> - Βα</w:t>
            </w:r>
            <w:proofErr w:type="spellStart"/>
            <w:r>
              <w:rPr>
                <w:rFonts w:ascii="Calibri" w:hAnsi="Calibri" w:cs="Calibri"/>
                <w:color w:val="000000"/>
                <w:sz w:val="15"/>
                <w:szCs w:val="24"/>
              </w:rPr>
              <w:t>σικά</w:t>
            </w:r>
            <w:proofErr w:type="spellEnd"/>
            <w:r>
              <w:rPr>
                <w:rFonts w:ascii="Calibri" w:hAnsi="Calibri" w:cs="Calibri"/>
                <w:color w:val="000000"/>
                <w:sz w:val="15"/>
                <w:szCs w:val="24"/>
              </w:rPr>
              <w:t xml:space="preserve"> και </w:t>
            </w:r>
            <w:proofErr w:type="spellStart"/>
            <w:r>
              <w:rPr>
                <w:rFonts w:ascii="Calibri" w:hAnsi="Calibri" w:cs="Calibri"/>
                <w:color w:val="000000"/>
                <w:sz w:val="15"/>
                <w:szCs w:val="24"/>
              </w:rPr>
              <w:t>Προσ</w:t>
            </w:r>
            <w:proofErr w:type="spellEnd"/>
            <w:r>
              <w:rPr>
                <w:rFonts w:ascii="Calibri" w:hAnsi="Calibri" w:cs="Calibri"/>
                <w:color w:val="000000"/>
                <w:sz w:val="15"/>
                <w:szCs w:val="24"/>
              </w:rPr>
              <w:t>αρμοσμένα</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7D575DF"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0,63</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4317C0C1"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0,72</w:t>
            </w:r>
          </w:p>
        </w:tc>
      </w:tr>
      <w:tr w:rsidR="00A4064E" w14:paraId="0A65AE57"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2582B67A"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 xml:space="preserve">Από </w:t>
            </w:r>
            <w:proofErr w:type="spellStart"/>
            <w:r>
              <w:rPr>
                <w:rFonts w:ascii="Calibri" w:hAnsi="Calibri" w:cs="Calibri"/>
                <w:color w:val="000000"/>
                <w:sz w:val="15"/>
                <w:szCs w:val="24"/>
              </w:rPr>
              <w:t>δι</w:t>
            </w:r>
            <w:proofErr w:type="spellEnd"/>
            <w:r>
              <w:rPr>
                <w:rFonts w:ascii="Calibri" w:hAnsi="Calibri" w:cs="Calibri"/>
                <w:color w:val="000000"/>
                <w:sz w:val="15"/>
                <w:szCs w:val="24"/>
              </w:rPr>
              <w:t xml:space="preserve">ακοπείσες </w:t>
            </w:r>
            <w:proofErr w:type="spellStart"/>
            <w:r>
              <w:rPr>
                <w:rFonts w:ascii="Calibri" w:hAnsi="Calibri" w:cs="Calibri"/>
                <w:color w:val="000000"/>
                <w:sz w:val="15"/>
                <w:szCs w:val="24"/>
              </w:rPr>
              <w:t>δρ</w:t>
            </w:r>
            <w:proofErr w:type="spellEnd"/>
            <w:r>
              <w:rPr>
                <w:rFonts w:ascii="Calibri" w:hAnsi="Calibri" w:cs="Calibri"/>
                <w:color w:val="000000"/>
                <w:sz w:val="15"/>
                <w:szCs w:val="24"/>
              </w:rPr>
              <w:t>αστηριότητες</w:t>
            </w:r>
          </w:p>
        </w:tc>
        <w:tc>
          <w:tcPr>
            <w:tcW w:w="1309"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229F1B13" w14:textId="77777777" w:rsidR="00A4064E" w:rsidRDefault="00A4064E" w:rsidP="00F04C16">
            <w:pPr>
              <w:jc w:val="right"/>
              <w:rPr>
                <w:rFonts w:ascii="Calibri" w:hAnsi="Calibri" w:cs="Calibri"/>
                <w:color w:val="14387F"/>
                <w:sz w:val="15"/>
                <w:szCs w:val="24"/>
              </w:rPr>
            </w:pPr>
          </w:p>
        </w:tc>
        <w:tc>
          <w:tcPr>
            <w:tcW w:w="131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center"/>
          </w:tcPr>
          <w:p w14:paraId="4CDE6215" w14:textId="77777777" w:rsidR="00A4064E" w:rsidRDefault="00A4064E" w:rsidP="00F04C16">
            <w:pPr>
              <w:jc w:val="right"/>
              <w:rPr>
                <w:rFonts w:ascii="Calibri" w:hAnsi="Calibri" w:cs="Calibri"/>
                <w:color w:val="000000"/>
                <w:sz w:val="15"/>
                <w:szCs w:val="24"/>
              </w:rPr>
            </w:pPr>
          </w:p>
        </w:tc>
      </w:tr>
      <w:tr w:rsidR="00A4064E" w14:paraId="1D5CE5B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79DDEE35"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 xml:space="preserve"> - Βα</w:t>
            </w:r>
            <w:proofErr w:type="spellStart"/>
            <w:r>
              <w:rPr>
                <w:rFonts w:ascii="Calibri" w:hAnsi="Calibri" w:cs="Calibri"/>
                <w:color w:val="000000"/>
                <w:sz w:val="15"/>
                <w:szCs w:val="24"/>
              </w:rPr>
              <w:t>σικά</w:t>
            </w:r>
            <w:proofErr w:type="spellEnd"/>
            <w:r>
              <w:rPr>
                <w:rFonts w:ascii="Calibri" w:hAnsi="Calibri" w:cs="Calibri"/>
                <w:color w:val="000000"/>
                <w:sz w:val="15"/>
                <w:szCs w:val="24"/>
              </w:rPr>
              <w:t xml:space="preserve"> και </w:t>
            </w:r>
            <w:proofErr w:type="spellStart"/>
            <w:r>
              <w:rPr>
                <w:rFonts w:ascii="Calibri" w:hAnsi="Calibri" w:cs="Calibri"/>
                <w:color w:val="000000"/>
                <w:sz w:val="15"/>
                <w:szCs w:val="24"/>
              </w:rPr>
              <w:t>Προσ</w:t>
            </w:r>
            <w:proofErr w:type="spellEnd"/>
            <w:r>
              <w:rPr>
                <w:rFonts w:ascii="Calibri" w:hAnsi="Calibri" w:cs="Calibri"/>
                <w:color w:val="000000"/>
                <w:sz w:val="15"/>
                <w:szCs w:val="24"/>
              </w:rPr>
              <w:t>αρμοσμένα</w:t>
            </w:r>
          </w:p>
        </w:tc>
        <w:tc>
          <w:tcPr>
            <w:tcW w:w="1309"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520866B5"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10" w:type="dxa"/>
            <w:tcBorders>
              <w:top w:val="nil"/>
              <w:left w:val="single" w:sz="20" w:space="0" w:color="FDB913"/>
              <w:bottom w:val="nil"/>
              <w:right w:val="single" w:sz="20" w:space="0" w:color="FDB913"/>
              <w:tl2br w:val="nil"/>
              <w:tr2bl w:val="nil"/>
            </w:tcBorders>
            <w:shd w:val="clear" w:color="auto" w:fill="auto"/>
            <w:tcMar>
              <w:left w:w="40" w:type="dxa"/>
              <w:right w:w="40" w:type="dxa"/>
            </w:tcMar>
            <w:vAlign w:val="center"/>
          </w:tcPr>
          <w:p w14:paraId="2759068C"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0,04</w:t>
            </w:r>
          </w:p>
        </w:tc>
      </w:tr>
      <w:tr w:rsidR="00A4064E" w14:paraId="7813F40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7254" w:type="dxa"/>
            <w:tcBorders>
              <w:top w:val="nil"/>
              <w:left w:val="nil"/>
              <w:bottom w:val="nil"/>
              <w:right w:val="nil"/>
              <w:tl2br w:val="nil"/>
              <w:tr2bl w:val="nil"/>
            </w:tcBorders>
            <w:shd w:val="clear" w:color="auto" w:fill="auto"/>
            <w:tcMar>
              <w:left w:w="40" w:type="dxa"/>
              <w:right w:w="40" w:type="dxa"/>
            </w:tcMar>
            <w:vAlign w:val="center"/>
          </w:tcPr>
          <w:p w14:paraId="0FE4F0C0"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Σύνολο</w:t>
            </w:r>
            <w:proofErr w:type="spellEnd"/>
            <w:r>
              <w:rPr>
                <w:rFonts w:ascii="Calibri" w:hAnsi="Calibri" w:cs="Calibri"/>
                <w:color w:val="000000"/>
                <w:sz w:val="15"/>
                <w:szCs w:val="24"/>
              </w:rPr>
              <w:t xml:space="preserve"> βα</w:t>
            </w:r>
            <w:proofErr w:type="spellStart"/>
            <w:r>
              <w:rPr>
                <w:rFonts w:ascii="Calibri" w:hAnsi="Calibri" w:cs="Calibri"/>
                <w:color w:val="000000"/>
                <w:sz w:val="15"/>
                <w:szCs w:val="24"/>
              </w:rPr>
              <w:t>σικών</w:t>
            </w:r>
            <w:proofErr w:type="spellEnd"/>
            <w:r>
              <w:rPr>
                <w:rFonts w:ascii="Calibri" w:hAnsi="Calibri" w:cs="Calibri"/>
                <w:color w:val="000000"/>
                <w:sz w:val="15"/>
                <w:szCs w:val="24"/>
              </w:rPr>
              <w:t xml:space="preserve"> και π</w:t>
            </w:r>
            <w:proofErr w:type="spellStart"/>
            <w:r>
              <w:rPr>
                <w:rFonts w:ascii="Calibri" w:hAnsi="Calibri" w:cs="Calibri"/>
                <w:color w:val="000000"/>
                <w:sz w:val="15"/>
                <w:szCs w:val="24"/>
              </w:rPr>
              <w:t>ροσ</w:t>
            </w:r>
            <w:proofErr w:type="spellEnd"/>
            <w:r>
              <w:rPr>
                <w:rFonts w:ascii="Calibri" w:hAnsi="Calibri" w:cs="Calibri"/>
                <w:color w:val="000000"/>
                <w:sz w:val="15"/>
                <w:szCs w:val="24"/>
              </w:rPr>
              <w:t>αρμοσμένων</w:t>
            </w:r>
          </w:p>
        </w:tc>
        <w:tc>
          <w:tcPr>
            <w:tcW w:w="1309" w:type="dxa"/>
            <w:tcBorders>
              <w:top w:val="nil"/>
              <w:left w:val="single" w:sz="24" w:space="0" w:color="FDB913"/>
              <w:bottom w:val="single" w:sz="24" w:space="0" w:color="FDB913"/>
              <w:right w:val="single" w:sz="24" w:space="0" w:color="FDB913"/>
              <w:tl2br w:val="nil"/>
              <w:tr2bl w:val="nil"/>
            </w:tcBorders>
            <w:shd w:val="clear" w:color="auto" w:fill="auto"/>
            <w:noWrap/>
            <w:tcMar>
              <w:left w:w="40" w:type="dxa"/>
              <w:right w:w="40" w:type="dxa"/>
            </w:tcMar>
            <w:vAlign w:val="center"/>
          </w:tcPr>
          <w:p w14:paraId="5CF4BEB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0,63</w:t>
            </w:r>
          </w:p>
        </w:tc>
        <w:tc>
          <w:tcPr>
            <w:tcW w:w="1310" w:type="dxa"/>
            <w:tcBorders>
              <w:top w:val="nil"/>
              <w:left w:val="single" w:sz="24" w:space="0" w:color="FDB913"/>
              <w:bottom w:val="nil"/>
              <w:right w:val="single" w:sz="24" w:space="0" w:color="FDB913"/>
              <w:tl2br w:val="nil"/>
              <w:tr2bl w:val="nil"/>
            </w:tcBorders>
            <w:shd w:val="clear" w:color="auto" w:fill="auto"/>
            <w:tcMar>
              <w:left w:w="40" w:type="dxa"/>
              <w:right w:w="40" w:type="dxa"/>
            </w:tcMar>
            <w:vAlign w:val="center"/>
          </w:tcPr>
          <w:p w14:paraId="3445E2A0"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0,76</w:t>
            </w:r>
          </w:p>
        </w:tc>
      </w:tr>
    </w:tbl>
    <w:p w14:paraId="2B9EC6F0" w14:textId="77777777" w:rsidR="004F0BFD" w:rsidRDefault="004F0BFD">
      <w:pPr>
        <w:rPr>
          <w:lang w:val="en-US"/>
        </w:rPr>
      </w:pPr>
    </w:p>
    <w:p w14:paraId="68C4ADF6" w14:textId="77777777" w:rsidR="004F0BFD" w:rsidRDefault="004F0BFD">
      <w:pPr>
        <w:rPr>
          <w:lang w:val="en-US"/>
        </w:rPr>
      </w:pPr>
    </w:p>
    <w:p w14:paraId="67590894" w14:textId="77777777" w:rsidR="004F0BFD" w:rsidRDefault="004F0BFD">
      <w:pPr>
        <w:rPr>
          <w:lang w:val="en-US"/>
        </w:rPr>
      </w:pPr>
    </w:p>
    <w:p w14:paraId="03FB84DC" w14:textId="77777777" w:rsidR="004F0BFD" w:rsidRDefault="004F0BFD">
      <w:pPr>
        <w:rPr>
          <w:lang w:val="en-US"/>
        </w:rPr>
      </w:pPr>
      <w:r>
        <w:rPr>
          <w:lang w:val="en-US"/>
        </w:rPr>
        <w:br w:type="page"/>
      </w:r>
    </w:p>
    <w:p w14:paraId="5E524B7E" w14:textId="77777777" w:rsidR="00A4064E" w:rsidRPr="00A4064E" w:rsidRDefault="00A4064E" w:rsidP="00A4064E">
      <w:pPr>
        <w:pStyle w:val="Heading1"/>
        <w:keepNext/>
        <w:keepLines/>
        <w:pageBreakBefore/>
        <w:widowControl w:val="0"/>
        <w:pBdr>
          <w:top w:val="nil"/>
          <w:left w:val="nil"/>
          <w:bottom w:val="nil"/>
          <w:right w:val="nil"/>
          <w:between w:val="nil"/>
          <w:bar w:val="nil"/>
        </w:pBdr>
        <w:autoSpaceDE w:val="0"/>
        <w:autoSpaceDN w:val="0"/>
        <w:spacing w:before="0" w:beforeAutospacing="0" w:after="240" w:afterAutospacing="0"/>
        <w:rPr>
          <w:rFonts w:ascii="Calibri" w:eastAsia="Calibri" w:hAnsi="Calibri" w:cs="Calibri"/>
          <w:bCs w:val="0"/>
          <w:color w:val="14387F"/>
          <w:kern w:val="0"/>
          <w:sz w:val="26"/>
          <w:szCs w:val="22"/>
          <w:lang w:eastAsia="en-US"/>
        </w:rPr>
      </w:pPr>
      <w:bookmarkStart w:id="14" w:name="RG_MARKER_320870"/>
      <w:bookmarkStart w:id="15" w:name="RG_MARKER_320949"/>
      <w:r w:rsidRPr="00A4064E">
        <w:rPr>
          <w:rFonts w:ascii="Calibri" w:eastAsia="Calibri" w:hAnsi="Calibri" w:cs="Calibri"/>
          <w:bCs w:val="0"/>
          <w:color w:val="14387F"/>
          <w:kern w:val="0"/>
          <w:sz w:val="26"/>
          <w:szCs w:val="22"/>
          <w:lang w:eastAsia="en-US"/>
        </w:rPr>
        <w:lastRenderedPageBreak/>
        <w:t>Κατάσταση Χρηματοοικονομικής Θέσης</w:t>
      </w:r>
      <w:bookmarkEnd w:id="14"/>
      <w:bookmarkEnd w:id="15"/>
    </w:p>
    <w:tbl>
      <w:tblPr>
        <w:tblStyle w:val="CDMRange2"/>
        <w:tblW w:w="9605" w:type="dxa"/>
        <w:tblLayout w:type="fixed"/>
        <w:tblLook w:val="0600" w:firstRow="0" w:lastRow="0" w:firstColumn="0" w:lastColumn="0" w:noHBand="1" w:noVBand="1"/>
      </w:tblPr>
      <w:tblGrid>
        <w:gridCol w:w="6889"/>
        <w:gridCol w:w="1330"/>
        <w:gridCol w:w="1386"/>
      </w:tblGrid>
      <w:tr w:rsidR="00A4064E" w14:paraId="3887DA83" w14:textId="77777777" w:rsidTr="00F04C16">
        <w:trPr>
          <w:trHeight w:val="215"/>
        </w:trPr>
        <w:tc>
          <w:tcPr>
            <w:tcW w:w="6889" w:type="dxa"/>
            <w:vMerge w:val="restart"/>
            <w:tcBorders>
              <w:top w:val="nil"/>
              <w:left w:val="nil"/>
              <w:bottom w:val="nil"/>
              <w:right w:val="nil"/>
              <w:tl2br w:val="nil"/>
              <w:tr2bl w:val="nil"/>
            </w:tcBorders>
            <w:shd w:val="clear" w:color="FFFFFF" w:fill="F2F2F2"/>
            <w:tcMar>
              <w:left w:w="40" w:type="dxa"/>
              <w:right w:w="40" w:type="dxa"/>
            </w:tcMar>
            <w:vAlign w:val="center"/>
          </w:tcPr>
          <w:p w14:paraId="16270A20" w14:textId="77777777" w:rsidR="00A4064E" w:rsidRDefault="00A4064E" w:rsidP="00F04C16">
            <w:pPr>
              <w:rPr>
                <w:rFonts w:ascii="Calibri" w:hAnsi="Calibri" w:cs="Calibri"/>
                <w:b/>
                <w:color w:val="14387F"/>
                <w:sz w:val="18"/>
                <w:szCs w:val="24"/>
              </w:rPr>
            </w:pPr>
            <w:r>
              <w:rPr>
                <w:rFonts w:ascii="Calibri" w:hAnsi="Calibri" w:cs="Calibri"/>
                <w:b/>
                <w:color w:val="14387F"/>
                <w:sz w:val="18"/>
                <w:szCs w:val="24"/>
              </w:rPr>
              <w:t xml:space="preserve">€ </w:t>
            </w:r>
            <w:proofErr w:type="spellStart"/>
            <w:r>
              <w:rPr>
                <w:rFonts w:ascii="Calibri" w:hAnsi="Calibri" w:cs="Calibri"/>
                <w:b/>
                <w:color w:val="14387F"/>
                <w:sz w:val="18"/>
                <w:szCs w:val="24"/>
              </w:rPr>
              <w:t>Εκ</w:t>
            </w:r>
            <w:proofErr w:type="spellEnd"/>
            <w:r>
              <w:rPr>
                <w:rFonts w:ascii="Calibri" w:hAnsi="Calibri" w:cs="Calibri"/>
                <w:b/>
                <w:color w:val="14387F"/>
                <w:sz w:val="18"/>
                <w:szCs w:val="24"/>
              </w:rPr>
              <w:t>ατ.</w:t>
            </w:r>
          </w:p>
        </w:tc>
        <w:tc>
          <w:tcPr>
            <w:tcW w:w="2716" w:type="dxa"/>
            <w:gridSpan w:val="2"/>
            <w:tcBorders>
              <w:top w:val="nil"/>
              <w:left w:val="nil"/>
              <w:bottom w:val="single" w:sz="4" w:space="0" w:color="000000"/>
              <w:right w:val="nil"/>
              <w:tl2br w:val="nil"/>
              <w:tr2bl w:val="nil"/>
            </w:tcBorders>
            <w:shd w:val="clear" w:color="FFFFFF" w:fill="F2F2F2"/>
            <w:tcMar>
              <w:left w:w="40" w:type="dxa"/>
              <w:right w:w="40" w:type="dxa"/>
            </w:tcMar>
            <w:vAlign w:val="center"/>
          </w:tcPr>
          <w:p w14:paraId="72BC2FEF" w14:textId="77777777" w:rsidR="00A4064E" w:rsidRDefault="00A4064E" w:rsidP="00F04C16">
            <w:pPr>
              <w:jc w:val="center"/>
              <w:rPr>
                <w:rFonts w:ascii="Calibri" w:hAnsi="Calibri" w:cs="Calibri"/>
                <w:b/>
                <w:color w:val="14387F"/>
                <w:sz w:val="18"/>
                <w:szCs w:val="24"/>
              </w:rPr>
            </w:pPr>
            <w:proofErr w:type="spellStart"/>
            <w:r>
              <w:rPr>
                <w:rFonts w:ascii="Calibri" w:hAnsi="Calibri" w:cs="Calibri"/>
                <w:b/>
                <w:color w:val="14387F"/>
                <w:sz w:val="18"/>
                <w:szCs w:val="24"/>
              </w:rPr>
              <w:t>Όμιλος</w:t>
            </w:r>
            <w:proofErr w:type="spellEnd"/>
          </w:p>
        </w:tc>
      </w:tr>
      <w:tr w:rsidR="00A4064E" w14:paraId="5699718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6889" w:type="dxa"/>
            <w:vMerge/>
            <w:tcBorders>
              <w:top w:val="nil"/>
              <w:left w:val="nil"/>
              <w:bottom w:val="nil"/>
              <w:right w:val="nil"/>
              <w:tl2br w:val="nil"/>
              <w:tr2bl w:val="nil"/>
            </w:tcBorders>
            <w:shd w:val="clear" w:color="FFFFFF" w:fill="F2F2F2"/>
            <w:tcMar>
              <w:left w:w="0" w:type="dxa"/>
              <w:right w:w="0" w:type="dxa"/>
            </w:tcMar>
            <w:vAlign w:val="center"/>
          </w:tcPr>
          <w:p w14:paraId="4ED6A2A3" w14:textId="77777777" w:rsidR="00A4064E" w:rsidRDefault="00A4064E" w:rsidP="00F04C16">
            <w:pPr>
              <w:rPr>
                <w:rFonts w:ascii="Calibri" w:hAnsi="Calibri" w:cs="Calibri"/>
                <w:b/>
                <w:color w:val="14387F"/>
                <w:sz w:val="18"/>
                <w:szCs w:val="24"/>
              </w:rPr>
            </w:pPr>
          </w:p>
        </w:tc>
        <w:tc>
          <w:tcPr>
            <w:tcW w:w="1330" w:type="dxa"/>
            <w:tcBorders>
              <w:top w:val="single" w:sz="4" w:space="0" w:color="000000"/>
              <w:left w:val="nil"/>
              <w:bottom w:val="nil"/>
              <w:right w:val="nil"/>
              <w:tl2br w:val="nil"/>
              <w:tr2bl w:val="nil"/>
            </w:tcBorders>
            <w:shd w:val="clear" w:color="FFFFFF" w:fill="F2F2F2"/>
            <w:tcMar>
              <w:left w:w="40" w:type="dxa"/>
              <w:right w:w="40" w:type="dxa"/>
            </w:tcMar>
            <w:vAlign w:val="center"/>
          </w:tcPr>
          <w:p w14:paraId="1B2A3942" w14:textId="77777777" w:rsidR="00A4064E" w:rsidRDefault="00A4064E" w:rsidP="00F04C16">
            <w:pPr>
              <w:jc w:val="right"/>
              <w:rPr>
                <w:rFonts w:ascii="Calibri" w:hAnsi="Calibri" w:cs="Calibri"/>
                <w:b/>
                <w:color w:val="14387F"/>
                <w:sz w:val="18"/>
                <w:szCs w:val="24"/>
              </w:rPr>
            </w:pPr>
            <w:r>
              <w:rPr>
                <w:rFonts w:ascii="Calibri" w:hAnsi="Calibri" w:cs="Calibri"/>
                <w:b/>
                <w:color w:val="14387F"/>
                <w:sz w:val="18"/>
                <w:szCs w:val="24"/>
              </w:rPr>
              <w:t>31/12/2023</w:t>
            </w:r>
          </w:p>
        </w:tc>
        <w:tc>
          <w:tcPr>
            <w:tcW w:w="1386" w:type="dxa"/>
            <w:tcBorders>
              <w:top w:val="single" w:sz="4" w:space="0" w:color="000000"/>
              <w:left w:val="nil"/>
              <w:bottom w:val="nil"/>
              <w:right w:val="nil"/>
              <w:tl2br w:val="nil"/>
              <w:tr2bl w:val="nil"/>
            </w:tcBorders>
            <w:shd w:val="clear" w:color="FFFFFF" w:fill="F2F2F2"/>
            <w:tcMar>
              <w:left w:w="40" w:type="dxa"/>
              <w:right w:w="40" w:type="dxa"/>
            </w:tcMar>
            <w:vAlign w:val="center"/>
          </w:tcPr>
          <w:p w14:paraId="3DE35DFC" w14:textId="77777777" w:rsidR="00A4064E" w:rsidRDefault="00A4064E" w:rsidP="00F04C16">
            <w:pPr>
              <w:jc w:val="right"/>
              <w:rPr>
                <w:rFonts w:ascii="Calibri" w:hAnsi="Calibri" w:cs="Calibri"/>
                <w:b/>
                <w:color w:val="000000"/>
                <w:sz w:val="18"/>
                <w:szCs w:val="24"/>
              </w:rPr>
            </w:pPr>
            <w:r>
              <w:rPr>
                <w:rFonts w:ascii="Calibri" w:hAnsi="Calibri" w:cs="Calibri"/>
                <w:b/>
                <w:color w:val="000000"/>
                <w:sz w:val="18"/>
                <w:szCs w:val="24"/>
              </w:rPr>
              <w:t>31/12/2022</w:t>
            </w:r>
          </w:p>
        </w:tc>
      </w:tr>
      <w:tr w:rsidR="00A4064E" w14:paraId="7C814EE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6889" w:type="dxa"/>
            <w:tcBorders>
              <w:top w:val="nil"/>
              <w:left w:val="nil"/>
              <w:bottom w:val="nil"/>
              <w:right w:val="nil"/>
              <w:tl2br w:val="nil"/>
              <w:tr2bl w:val="nil"/>
            </w:tcBorders>
            <w:shd w:val="clear" w:color="FFFFFF" w:fill="F2F2F2"/>
            <w:tcMar>
              <w:left w:w="0" w:type="dxa"/>
              <w:right w:w="0" w:type="dxa"/>
            </w:tcMar>
            <w:vAlign w:val="center"/>
          </w:tcPr>
          <w:p w14:paraId="57A6025E" w14:textId="77777777" w:rsidR="00A4064E" w:rsidRDefault="00A4064E" w:rsidP="00F04C16">
            <w:pPr>
              <w:rPr>
                <w:rFonts w:ascii="Calibri" w:hAnsi="Calibri" w:cs="Calibri"/>
                <w:b/>
                <w:color w:val="14387F"/>
                <w:sz w:val="18"/>
                <w:szCs w:val="24"/>
              </w:rPr>
            </w:pPr>
          </w:p>
        </w:tc>
        <w:tc>
          <w:tcPr>
            <w:tcW w:w="1330" w:type="dxa"/>
            <w:tcBorders>
              <w:top w:val="nil"/>
              <w:left w:val="nil"/>
              <w:bottom w:val="nil"/>
              <w:right w:val="nil"/>
              <w:tl2br w:val="nil"/>
              <w:tr2bl w:val="nil"/>
            </w:tcBorders>
            <w:shd w:val="clear" w:color="FFFFFF" w:fill="F2F2F2"/>
            <w:tcMar>
              <w:left w:w="0" w:type="dxa"/>
              <w:right w:w="0" w:type="dxa"/>
            </w:tcMar>
            <w:vAlign w:val="center"/>
          </w:tcPr>
          <w:p w14:paraId="16B5A951" w14:textId="77777777" w:rsidR="00A4064E" w:rsidRDefault="00A4064E" w:rsidP="00F04C16">
            <w:pPr>
              <w:jc w:val="right"/>
              <w:rPr>
                <w:rFonts w:ascii="Calibri" w:hAnsi="Calibri" w:cs="Calibri"/>
                <w:b/>
                <w:color w:val="14387F"/>
                <w:sz w:val="18"/>
                <w:szCs w:val="24"/>
              </w:rPr>
            </w:pPr>
          </w:p>
        </w:tc>
        <w:tc>
          <w:tcPr>
            <w:tcW w:w="1386" w:type="dxa"/>
            <w:tcBorders>
              <w:top w:val="nil"/>
              <w:left w:val="nil"/>
              <w:bottom w:val="nil"/>
              <w:right w:val="nil"/>
              <w:tl2br w:val="nil"/>
              <w:tr2bl w:val="nil"/>
            </w:tcBorders>
            <w:shd w:val="clear" w:color="FFFFFF" w:fill="F2F2F2"/>
            <w:tcMar>
              <w:left w:w="40" w:type="dxa"/>
              <w:right w:w="40" w:type="dxa"/>
            </w:tcMar>
            <w:vAlign w:val="center"/>
          </w:tcPr>
          <w:p w14:paraId="522D41BF" w14:textId="77777777" w:rsidR="00A4064E" w:rsidRDefault="00A4064E" w:rsidP="00F04C16">
            <w:pPr>
              <w:jc w:val="right"/>
              <w:rPr>
                <w:rFonts w:ascii="Calibri" w:hAnsi="Calibri" w:cs="Calibri"/>
                <w:b/>
                <w:color w:val="000000"/>
                <w:sz w:val="16"/>
                <w:szCs w:val="24"/>
              </w:rPr>
            </w:pPr>
            <w:r>
              <w:rPr>
                <w:rFonts w:ascii="Calibri" w:hAnsi="Calibri" w:cs="Calibri"/>
                <w:b/>
                <w:color w:val="000000"/>
                <w:sz w:val="16"/>
                <w:szCs w:val="24"/>
              </w:rPr>
              <w:t>Όπ</w:t>
            </w:r>
            <w:proofErr w:type="spellStart"/>
            <w:r>
              <w:rPr>
                <w:rFonts w:ascii="Calibri" w:hAnsi="Calibri" w:cs="Calibri"/>
                <w:b/>
                <w:color w:val="000000"/>
                <w:sz w:val="16"/>
                <w:szCs w:val="24"/>
              </w:rPr>
              <w:t>ως</w:t>
            </w:r>
            <w:proofErr w:type="spellEnd"/>
          </w:p>
          <w:p w14:paraId="2D401481" w14:textId="77777777" w:rsidR="00A4064E" w:rsidRDefault="00A4064E" w:rsidP="00F04C16">
            <w:pPr>
              <w:jc w:val="right"/>
              <w:rPr>
                <w:rFonts w:ascii="Calibri" w:hAnsi="Calibri" w:cs="Calibri"/>
                <w:b/>
                <w:color w:val="000000"/>
                <w:sz w:val="16"/>
                <w:szCs w:val="24"/>
              </w:rPr>
            </w:pPr>
            <w:r>
              <w:rPr>
                <w:rFonts w:ascii="Calibri" w:hAnsi="Calibri" w:cs="Calibri"/>
                <w:b/>
                <w:color w:val="000000"/>
                <w:sz w:val="16"/>
                <w:szCs w:val="24"/>
              </w:rPr>
              <w:t>ανατα</w:t>
            </w:r>
            <w:proofErr w:type="spellStart"/>
            <w:r>
              <w:rPr>
                <w:rFonts w:ascii="Calibri" w:hAnsi="Calibri" w:cs="Calibri"/>
                <w:b/>
                <w:color w:val="000000"/>
                <w:sz w:val="16"/>
                <w:szCs w:val="24"/>
              </w:rPr>
              <w:t>ξινομή</w:t>
            </w:r>
            <w:proofErr w:type="spellEnd"/>
            <w:r>
              <w:rPr>
                <w:rFonts w:ascii="Calibri" w:hAnsi="Calibri" w:cs="Calibri"/>
                <w:b/>
                <w:color w:val="000000"/>
                <w:sz w:val="16"/>
                <w:szCs w:val="24"/>
              </w:rPr>
              <w:t>-</w:t>
            </w:r>
          </w:p>
          <w:p w14:paraId="0E5F63B8" w14:textId="77777777" w:rsidR="00A4064E" w:rsidRDefault="00A4064E" w:rsidP="00F04C16">
            <w:pPr>
              <w:jc w:val="right"/>
              <w:rPr>
                <w:rFonts w:ascii="Calibri" w:hAnsi="Calibri" w:cs="Calibri"/>
                <w:b/>
                <w:color w:val="000000"/>
                <w:sz w:val="16"/>
                <w:szCs w:val="24"/>
              </w:rPr>
            </w:pPr>
            <w:proofErr w:type="spellStart"/>
            <w:r>
              <w:rPr>
                <w:rFonts w:ascii="Calibri" w:hAnsi="Calibri" w:cs="Calibri"/>
                <w:b/>
                <w:color w:val="000000"/>
                <w:sz w:val="16"/>
                <w:szCs w:val="24"/>
              </w:rPr>
              <w:t>θηκ</w:t>
            </w:r>
            <w:proofErr w:type="spellEnd"/>
            <w:r>
              <w:rPr>
                <w:rFonts w:ascii="Calibri" w:hAnsi="Calibri" w:cs="Calibri"/>
                <w:b/>
                <w:color w:val="000000"/>
                <w:sz w:val="16"/>
                <w:szCs w:val="24"/>
              </w:rPr>
              <w:t>αν</w:t>
            </w:r>
          </w:p>
        </w:tc>
      </w:tr>
      <w:tr w:rsidR="00A4064E" w14:paraId="4CAF7A3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07BDC613"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ΕΝΕΡΓΗΤΙΚΟ</w:t>
            </w:r>
          </w:p>
        </w:tc>
        <w:tc>
          <w:tcPr>
            <w:tcW w:w="1330" w:type="dxa"/>
            <w:tcBorders>
              <w:top w:val="nil"/>
              <w:left w:val="nil"/>
              <w:bottom w:val="single" w:sz="20" w:space="0" w:color="FDB913"/>
              <w:right w:val="nil"/>
              <w:tl2br w:val="nil"/>
              <w:tr2bl w:val="nil"/>
            </w:tcBorders>
            <w:shd w:val="clear" w:color="auto" w:fill="auto"/>
            <w:noWrap/>
            <w:tcMar>
              <w:left w:w="0" w:type="dxa"/>
              <w:right w:w="0" w:type="dxa"/>
            </w:tcMar>
            <w:vAlign w:val="bottom"/>
          </w:tcPr>
          <w:p w14:paraId="166470A4" w14:textId="77777777" w:rsidR="00A4064E" w:rsidRDefault="00A4064E" w:rsidP="00F04C16">
            <w:pPr>
              <w:jc w:val="right"/>
              <w:rPr>
                <w:rFonts w:ascii="Calibri" w:hAnsi="Calibri" w:cs="Calibri"/>
                <w:color w:val="14387F"/>
                <w:sz w:val="15"/>
                <w:szCs w:val="24"/>
              </w:rPr>
            </w:pPr>
          </w:p>
        </w:tc>
        <w:tc>
          <w:tcPr>
            <w:tcW w:w="1386" w:type="dxa"/>
            <w:tcBorders>
              <w:top w:val="nil"/>
              <w:left w:val="nil"/>
              <w:bottom w:val="nil"/>
              <w:right w:val="nil"/>
              <w:tl2br w:val="nil"/>
              <w:tr2bl w:val="nil"/>
            </w:tcBorders>
            <w:shd w:val="clear" w:color="auto" w:fill="auto"/>
            <w:noWrap/>
            <w:tcMar>
              <w:left w:w="0" w:type="dxa"/>
              <w:right w:w="0" w:type="dxa"/>
            </w:tcMar>
            <w:vAlign w:val="bottom"/>
          </w:tcPr>
          <w:p w14:paraId="2641FDB9" w14:textId="77777777" w:rsidR="00A4064E" w:rsidRDefault="00A4064E" w:rsidP="00F04C16">
            <w:pPr>
              <w:jc w:val="right"/>
              <w:rPr>
                <w:rFonts w:ascii="Calibri" w:hAnsi="Calibri" w:cs="Calibri"/>
                <w:color w:val="000000"/>
                <w:sz w:val="15"/>
                <w:szCs w:val="24"/>
              </w:rPr>
            </w:pPr>
          </w:p>
        </w:tc>
      </w:tr>
      <w:tr w:rsidR="00A4064E" w14:paraId="5EED4EA2"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
        </w:trPr>
        <w:tc>
          <w:tcPr>
            <w:tcW w:w="6889" w:type="dxa"/>
            <w:tcBorders>
              <w:top w:val="nil"/>
              <w:left w:val="nil"/>
              <w:bottom w:val="nil"/>
              <w:right w:val="nil"/>
              <w:tl2br w:val="nil"/>
              <w:tr2bl w:val="nil"/>
            </w:tcBorders>
            <w:shd w:val="clear" w:color="auto" w:fill="auto"/>
            <w:tcMar>
              <w:left w:w="40" w:type="dxa"/>
              <w:right w:w="40" w:type="dxa"/>
            </w:tcMar>
            <w:vAlign w:val="center"/>
          </w:tcPr>
          <w:p w14:paraId="02F1AD2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Ταμείο και διαθέσιμα στις Κεντρικές Τράπεζες</w:t>
            </w:r>
          </w:p>
        </w:tc>
        <w:tc>
          <w:tcPr>
            <w:tcW w:w="1330" w:type="dxa"/>
            <w:tcBorders>
              <w:top w:val="single" w:sz="20" w:space="0" w:color="FDB913"/>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C8BE0E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10.567</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D4082F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9.653</w:t>
            </w:r>
          </w:p>
        </w:tc>
      </w:tr>
      <w:tr w:rsidR="00A4064E" w14:paraId="2BF28A8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50EE72CB"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Απα</w:t>
            </w:r>
            <w:proofErr w:type="spellStart"/>
            <w:r>
              <w:rPr>
                <w:rFonts w:ascii="Calibri" w:hAnsi="Calibri" w:cs="Calibri"/>
                <w:color w:val="000000"/>
                <w:sz w:val="15"/>
                <w:szCs w:val="24"/>
              </w:rPr>
              <w:t>ιτήσεις</w:t>
            </w:r>
            <w:proofErr w:type="spellEnd"/>
            <w:r>
              <w:rPr>
                <w:rFonts w:ascii="Calibri" w:hAnsi="Calibri" w:cs="Calibri"/>
                <w:color w:val="000000"/>
                <w:sz w:val="15"/>
                <w:szCs w:val="24"/>
              </w:rPr>
              <w:t xml:space="preserve"> κα</w:t>
            </w:r>
            <w:proofErr w:type="spellStart"/>
            <w:r>
              <w:rPr>
                <w:rFonts w:ascii="Calibri" w:hAnsi="Calibri" w:cs="Calibri"/>
                <w:color w:val="000000"/>
                <w:sz w:val="15"/>
                <w:szCs w:val="24"/>
              </w:rPr>
              <w:t>τά</w:t>
            </w:r>
            <w:proofErr w:type="spellEnd"/>
            <w:r>
              <w:rPr>
                <w:rFonts w:ascii="Calibri" w:hAnsi="Calibri" w:cs="Calibri"/>
                <w:color w:val="000000"/>
                <w:sz w:val="15"/>
                <w:szCs w:val="24"/>
              </w:rPr>
              <w:t xml:space="preserve"> π</w:t>
            </w:r>
            <w:proofErr w:type="spellStart"/>
            <w:r>
              <w:rPr>
                <w:rFonts w:ascii="Calibri" w:hAnsi="Calibri" w:cs="Calibri"/>
                <w:color w:val="000000"/>
                <w:sz w:val="15"/>
                <w:szCs w:val="24"/>
              </w:rPr>
              <w:t>ιστωτικών</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ιδρυμάτων</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6B6BCB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1.034</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B71E88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1.415</w:t>
            </w:r>
          </w:p>
        </w:tc>
      </w:tr>
      <w:tr w:rsidR="00A4064E" w14:paraId="067168EE"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6889" w:type="dxa"/>
            <w:tcBorders>
              <w:top w:val="nil"/>
              <w:left w:val="nil"/>
              <w:bottom w:val="nil"/>
              <w:right w:val="nil"/>
              <w:tl2br w:val="nil"/>
              <w:tr2bl w:val="nil"/>
            </w:tcBorders>
            <w:shd w:val="clear" w:color="auto" w:fill="auto"/>
            <w:tcMar>
              <w:left w:w="40" w:type="dxa"/>
              <w:right w:w="40" w:type="dxa"/>
            </w:tcMar>
            <w:vAlign w:val="center"/>
          </w:tcPr>
          <w:p w14:paraId="12B8AD0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Χρηματοοικονομικά μέσα ενεργητικού αποτιμώμενα σε εύλογες αξίες μέσω αποτελεσμάτων</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1D23BB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609</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94A6781"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548</w:t>
            </w:r>
          </w:p>
        </w:tc>
      </w:tr>
      <w:tr w:rsidR="00A4064E" w14:paraId="2D668970"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6889" w:type="dxa"/>
            <w:tcBorders>
              <w:top w:val="nil"/>
              <w:left w:val="nil"/>
              <w:bottom w:val="nil"/>
              <w:right w:val="nil"/>
              <w:tl2br w:val="nil"/>
              <w:tr2bl w:val="nil"/>
            </w:tcBorders>
            <w:shd w:val="clear" w:color="auto" w:fill="auto"/>
            <w:tcMar>
              <w:left w:w="40" w:type="dxa"/>
              <w:right w:w="40" w:type="dxa"/>
            </w:tcMar>
            <w:vAlign w:val="center"/>
          </w:tcPr>
          <w:p w14:paraId="47D31441"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Χρηματοοικονομικά μέσα που </w:t>
            </w:r>
            <w:proofErr w:type="spellStart"/>
            <w:r w:rsidRPr="00A4064E">
              <w:rPr>
                <w:rFonts w:ascii="Calibri" w:hAnsi="Calibri" w:cs="Calibri"/>
                <w:color w:val="000000"/>
                <w:sz w:val="15"/>
                <w:szCs w:val="24"/>
                <w:lang w:val="el-GR"/>
              </w:rPr>
              <w:t>επιμετρώνται</w:t>
            </w:r>
            <w:proofErr w:type="spellEnd"/>
            <w:r w:rsidRPr="00A4064E">
              <w:rPr>
                <w:rFonts w:ascii="Calibri" w:hAnsi="Calibri" w:cs="Calibri"/>
                <w:color w:val="000000"/>
                <w:sz w:val="15"/>
                <w:szCs w:val="24"/>
                <w:lang w:val="el-GR"/>
              </w:rPr>
              <w:t xml:space="preserve"> υποχρεωτικά στην εύλογη αξία μέσω αποτελεσμάτων</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7BCD86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234</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2C5E81D"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182</w:t>
            </w:r>
          </w:p>
        </w:tc>
      </w:tr>
      <w:tr w:rsidR="00A4064E" w14:paraId="1C83F03E"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6889" w:type="dxa"/>
            <w:tcBorders>
              <w:top w:val="nil"/>
              <w:left w:val="nil"/>
              <w:bottom w:val="nil"/>
              <w:right w:val="nil"/>
              <w:tl2br w:val="nil"/>
              <w:tr2bl w:val="nil"/>
            </w:tcBorders>
            <w:shd w:val="clear" w:color="auto" w:fill="auto"/>
            <w:tcMar>
              <w:left w:w="40" w:type="dxa"/>
              <w:right w:w="40" w:type="dxa"/>
            </w:tcMar>
            <w:vAlign w:val="center"/>
          </w:tcPr>
          <w:p w14:paraId="51B34C8D"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Πα</w:t>
            </w:r>
            <w:proofErr w:type="spellStart"/>
            <w:r>
              <w:rPr>
                <w:rFonts w:ascii="Calibri" w:hAnsi="Calibri" w:cs="Calibri"/>
                <w:color w:val="000000"/>
                <w:sz w:val="15"/>
                <w:szCs w:val="24"/>
              </w:rPr>
              <w:t>ράγωγ</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χρημ</w:t>
            </w:r>
            <w:proofErr w:type="spellEnd"/>
            <w:r>
              <w:rPr>
                <w:rFonts w:ascii="Calibri" w:hAnsi="Calibri" w:cs="Calibri"/>
                <w:color w:val="000000"/>
                <w:sz w:val="15"/>
                <w:szCs w:val="24"/>
              </w:rPr>
              <w:t xml:space="preserve">ατοοικονομικά </w:t>
            </w:r>
            <w:proofErr w:type="spellStart"/>
            <w:r>
              <w:rPr>
                <w:rFonts w:ascii="Calibri" w:hAnsi="Calibri" w:cs="Calibri"/>
                <w:color w:val="000000"/>
                <w:sz w:val="15"/>
                <w:szCs w:val="24"/>
              </w:rPr>
              <w:t>μέσ</w:t>
            </w:r>
            <w:proofErr w:type="spellEnd"/>
            <w:r>
              <w:rPr>
                <w:rFonts w:ascii="Calibri" w:hAnsi="Calibri" w:cs="Calibri"/>
                <w:color w:val="000000"/>
                <w:sz w:val="15"/>
                <w:szCs w:val="24"/>
              </w:rPr>
              <w:t>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68CA645"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191</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CD3983B"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220</w:t>
            </w:r>
          </w:p>
        </w:tc>
      </w:tr>
      <w:tr w:rsidR="00A4064E" w14:paraId="3F0F282A"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0CA4481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Δάνεια και απαιτήσεις κατά πελατών στο αποσβεσμένο κόστος</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56DDAA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37.527</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26A9CD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37.367</w:t>
            </w:r>
          </w:p>
        </w:tc>
      </w:tr>
      <w:tr w:rsidR="00A4064E" w14:paraId="16E904A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889" w:type="dxa"/>
            <w:tcBorders>
              <w:top w:val="nil"/>
              <w:left w:val="nil"/>
              <w:bottom w:val="nil"/>
              <w:right w:val="nil"/>
              <w:tl2br w:val="nil"/>
              <w:tr2bl w:val="nil"/>
            </w:tcBorders>
            <w:shd w:val="clear" w:color="auto" w:fill="auto"/>
            <w:tcMar>
              <w:left w:w="40" w:type="dxa"/>
              <w:right w:w="40" w:type="dxa"/>
            </w:tcMar>
            <w:vAlign w:val="center"/>
          </w:tcPr>
          <w:p w14:paraId="4384A11C"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 xml:space="preserve">Δάνεια και απαιτήσεις κατά πελατών που </w:t>
            </w:r>
            <w:proofErr w:type="spellStart"/>
            <w:r w:rsidRPr="00A4064E">
              <w:rPr>
                <w:rFonts w:ascii="Calibri" w:hAnsi="Calibri" w:cs="Calibri"/>
                <w:color w:val="000000"/>
                <w:sz w:val="15"/>
                <w:szCs w:val="24"/>
                <w:lang w:val="el-GR"/>
              </w:rPr>
              <w:t>επιμετρώνται</w:t>
            </w:r>
            <w:proofErr w:type="spellEnd"/>
            <w:r w:rsidRPr="00A4064E">
              <w:rPr>
                <w:rFonts w:ascii="Calibri" w:hAnsi="Calibri" w:cs="Calibri"/>
                <w:color w:val="000000"/>
                <w:sz w:val="15"/>
                <w:szCs w:val="24"/>
                <w:lang w:val="el-GR"/>
              </w:rPr>
              <w:t xml:space="preserve"> υποχρεωτικά στην εύλογη αξία μέσω αποτελεσμάτων</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2257E7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53</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370BC00"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52</w:t>
            </w:r>
          </w:p>
        </w:tc>
      </w:tr>
      <w:tr w:rsidR="00A4064E" w14:paraId="78F103C2"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889" w:type="dxa"/>
            <w:tcBorders>
              <w:top w:val="nil"/>
              <w:left w:val="nil"/>
              <w:bottom w:val="nil"/>
              <w:right w:val="nil"/>
              <w:tl2br w:val="nil"/>
              <w:tr2bl w:val="nil"/>
            </w:tcBorders>
            <w:shd w:val="clear" w:color="auto" w:fill="auto"/>
            <w:tcMar>
              <w:left w:w="40" w:type="dxa"/>
              <w:right w:w="40" w:type="dxa"/>
            </w:tcMar>
            <w:vAlign w:val="center"/>
          </w:tcPr>
          <w:p w14:paraId="04641413"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Επ</w:t>
            </w:r>
            <w:proofErr w:type="spellStart"/>
            <w:r>
              <w:rPr>
                <w:rFonts w:ascii="Calibri" w:hAnsi="Calibri" w:cs="Calibri"/>
                <w:color w:val="000000"/>
                <w:sz w:val="15"/>
                <w:szCs w:val="24"/>
              </w:rPr>
              <w:t>ενδυτικά</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χρεόγρ</w:t>
            </w:r>
            <w:proofErr w:type="spellEnd"/>
            <w:r>
              <w:rPr>
                <w:rFonts w:ascii="Calibri" w:hAnsi="Calibri" w:cs="Calibri"/>
                <w:color w:val="000000"/>
                <w:sz w:val="15"/>
                <w:szCs w:val="24"/>
              </w:rPr>
              <w:t>αφα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E62C01F"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13.042</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D7126F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11.741</w:t>
            </w:r>
          </w:p>
        </w:tc>
      </w:tr>
      <w:tr w:rsidR="00A4064E" w14:paraId="04DCBA1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512A197E"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Επ</w:t>
            </w:r>
            <w:proofErr w:type="spellStart"/>
            <w:r>
              <w:rPr>
                <w:rFonts w:ascii="Calibri" w:hAnsi="Calibri" w:cs="Calibri"/>
                <w:color w:val="000000"/>
                <w:sz w:val="15"/>
                <w:szCs w:val="24"/>
              </w:rPr>
              <w:t>ενδύσεις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σε</w:t>
            </w:r>
            <w:proofErr w:type="spellEnd"/>
            <w:r>
              <w:rPr>
                <w:rFonts w:ascii="Calibri" w:hAnsi="Calibri" w:cs="Calibri"/>
                <w:color w:val="000000"/>
                <w:sz w:val="15"/>
                <w:szCs w:val="24"/>
              </w:rPr>
              <w:t xml:space="preserve"> α</w:t>
            </w:r>
            <w:proofErr w:type="spellStart"/>
            <w:r>
              <w:rPr>
                <w:rFonts w:ascii="Calibri" w:hAnsi="Calibri" w:cs="Calibri"/>
                <w:color w:val="000000"/>
                <w:sz w:val="15"/>
                <w:szCs w:val="24"/>
              </w:rPr>
              <w:t>κίνητ</w:t>
            </w:r>
            <w:proofErr w:type="spellEnd"/>
            <w:r>
              <w:rPr>
                <w:rFonts w:ascii="Calibri" w:hAnsi="Calibri" w:cs="Calibri"/>
                <w:color w:val="000000"/>
                <w:sz w:val="15"/>
                <w:szCs w:val="24"/>
              </w:rPr>
              <w:t>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720E5E4"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1.757</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42043FB"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1.522</w:t>
            </w:r>
          </w:p>
        </w:tc>
      </w:tr>
      <w:tr w:rsidR="00A4064E" w14:paraId="601D237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22DBF041"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Επενδύσεις σε συγγενείς εταιρείες και κοινοπραξίες</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A9CB6A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1.255</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9189BC9"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1.023</w:t>
            </w:r>
          </w:p>
        </w:tc>
      </w:tr>
      <w:tr w:rsidR="00A4064E" w14:paraId="544CA020"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58E59372"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Ενσώμ</w:t>
            </w:r>
            <w:proofErr w:type="spellEnd"/>
            <w:r>
              <w:rPr>
                <w:rFonts w:ascii="Calibri" w:hAnsi="Calibri" w:cs="Calibri"/>
                <w:color w:val="000000"/>
                <w:sz w:val="15"/>
                <w:szCs w:val="24"/>
              </w:rPr>
              <w:t>ατα π</w:t>
            </w:r>
            <w:proofErr w:type="spellStart"/>
            <w:r>
              <w:rPr>
                <w:rFonts w:ascii="Calibri" w:hAnsi="Calibri" w:cs="Calibri"/>
                <w:color w:val="000000"/>
                <w:sz w:val="15"/>
                <w:szCs w:val="24"/>
              </w:rPr>
              <w:t>άγι</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στοιχεί</w:t>
            </w:r>
            <w:proofErr w:type="spellEnd"/>
            <w:r>
              <w:rPr>
                <w:rFonts w:ascii="Calibri" w:hAnsi="Calibri" w:cs="Calibri"/>
                <w:color w:val="000000"/>
                <w:sz w:val="15"/>
                <w:szCs w:val="24"/>
              </w:rPr>
              <w:t>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A565DBE"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732</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E57405A"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728</w:t>
            </w:r>
          </w:p>
        </w:tc>
      </w:tr>
      <w:tr w:rsidR="00A4064E" w14:paraId="017802C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1AA7C6E4"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Άυλ</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στοιχεί</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ενεργητικού</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185D57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347</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65A4E3A"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312</w:t>
            </w:r>
          </w:p>
        </w:tc>
      </w:tr>
      <w:tr w:rsidR="00A4064E" w14:paraId="3153EAF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740F61EF"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Φορολογικές</w:t>
            </w:r>
            <w:proofErr w:type="spellEnd"/>
            <w:r>
              <w:rPr>
                <w:rFonts w:ascii="Calibri" w:hAnsi="Calibri" w:cs="Calibri"/>
                <w:color w:val="000000"/>
                <w:sz w:val="15"/>
                <w:szCs w:val="24"/>
              </w:rPr>
              <w:t xml:space="preserve"> απα</w:t>
            </w:r>
            <w:proofErr w:type="spellStart"/>
            <w:r>
              <w:rPr>
                <w:rFonts w:ascii="Calibri" w:hAnsi="Calibri" w:cs="Calibri"/>
                <w:color w:val="000000"/>
                <w:sz w:val="15"/>
                <w:szCs w:val="24"/>
              </w:rPr>
              <w:t>ιτήσεις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D2CFF45"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161</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249B93C"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145</w:t>
            </w:r>
          </w:p>
        </w:tc>
      </w:tr>
      <w:tr w:rsidR="00A4064E" w14:paraId="44CE781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7B6AF4F3"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Αν</w:t>
            </w:r>
            <w:proofErr w:type="spellEnd"/>
            <w:r>
              <w:rPr>
                <w:rFonts w:ascii="Calibri" w:hAnsi="Calibri" w:cs="Calibri"/>
                <w:color w:val="000000"/>
                <w:sz w:val="15"/>
                <w:szCs w:val="24"/>
              </w:rPr>
              <w:t xml:space="preserve">αβαλλόμενες </w:t>
            </w:r>
            <w:proofErr w:type="spellStart"/>
            <w:r>
              <w:rPr>
                <w:rFonts w:ascii="Calibri" w:hAnsi="Calibri" w:cs="Calibri"/>
                <w:color w:val="000000"/>
                <w:sz w:val="15"/>
                <w:szCs w:val="24"/>
              </w:rPr>
              <w:t>φορολογικές</w:t>
            </w:r>
            <w:proofErr w:type="spellEnd"/>
            <w:r>
              <w:rPr>
                <w:rFonts w:ascii="Calibri" w:hAnsi="Calibri" w:cs="Calibri"/>
                <w:color w:val="000000"/>
                <w:sz w:val="15"/>
                <w:szCs w:val="24"/>
              </w:rPr>
              <w:t xml:space="preserve"> απα</w:t>
            </w:r>
            <w:proofErr w:type="spellStart"/>
            <w:r>
              <w:rPr>
                <w:rFonts w:ascii="Calibri" w:hAnsi="Calibri" w:cs="Calibri"/>
                <w:color w:val="000000"/>
                <w:sz w:val="15"/>
                <w:szCs w:val="24"/>
              </w:rPr>
              <w:t>ιτήσεις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14416F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5.703</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C3127BE"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5.974</w:t>
            </w:r>
          </w:p>
        </w:tc>
      </w:tr>
      <w:tr w:rsidR="00A4064E" w14:paraId="454C33B6"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3FE202EA"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Λοι</w:t>
            </w:r>
            <w:proofErr w:type="spellEnd"/>
            <w:r>
              <w:rPr>
                <w:rFonts w:ascii="Calibri" w:hAnsi="Calibri" w:cs="Calibri"/>
                <w:color w:val="000000"/>
                <w:sz w:val="15"/>
                <w:szCs w:val="24"/>
              </w:rPr>
              <w:t xml:space="preserve">πά </w:t>
            </w:r>
            <w:proofErr w:type="spellStart"/>
            <w:r>
              <w:rPr>
                <w:rFonts w:ascii="Calibri" w:hAnsi="Calibri" w:cs="Calibri"/>
                <w:color w:val="000000"/>
                <w:sz w:val="15"/>
                <w:szCs w:val="24"/>
              </w:rPr>
              <w:t>στοιχεί</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ενεργητικού</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C96AED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2.996</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BBD394E"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3.357</w:t>
            </w:r>
          </w:p>
        </w:tc>
      </w:tr>
      <w:tr w:rsidR="00A4064E" w14:paraId="1EFE45FB"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1768A6CF" w14:textId="77777777" w:rsidR="00A4064E" w:rsidRPr="00A4064E" w:rsidRDefault="00A4064E" w:rsidP="00F04C16">
            <w:pPr>
              <w:rPr>
                <w:rFonts w:ascii="Calibri" w:hAnsi="Calibri" w:cs="Calibri"/>
                <w:color w:val="000000"/>
                <w:sz w:val="15"/>
                <w:szCs w:val="24"/>
                <w:lang w:val="el-GR"/>
              </w:rPr>
            </w:pPr>
            <w:proofErr w:type="spellStart"/>
            <w:r w:rsidRPr="00A4064E">
              <w:rPr>
                <w:rFonts w:ascii="Calibri" w:hAnsi="Calibri" w:cs="Calibri"/>
                <w:color w:val="000000"/>
                <w:sz w:val="15"/>
                <w:szCs w:val="24"/>
                <w:lang w:val="el-GR"/>
              </w:rPr>
              <w:t>Διακρατούμενα</w:t>
            </w:r>
            <w:proofErr w:type="spellEnd"/>
            <w:r w:rsidRPr="00A4064E">
              <w:rPr>
                <w:rFonts w:ascii="Calibri" w:hAnsi="Calibri" w:cs="Calibri"/>
                <w:color w:val="000000"/>
                <w:sz w:val="15"/>
                <w:szCs w:val="24"/>
                <w:lang w:val="el-GR"/>
              </w:rPr>
              <w:t xml:space="preserve"> προς πώληση στοιχεία ενεργητικού</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4D416F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241</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780B07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406</w:t>
            </w:r>
          </w:p>
        </w:tc>
      </w:tr>
      <w:tr w:rsidR="00A4064E" w14:paraId="3904C11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1BCF8122"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ΣΥΝΟΛΟ ΕΝΕΡΓΗΤΙΚΟΥ</w:t>
            </w:r>
          </w:p>
        </w:tc>
        <w:tc>
          <w:tcPr>
            <w:tcW w:w="1330"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0299ABC1"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76.450</w:t>
            </w:r>
          </w:p>
        </w:tc>
        <w:tc>
          <w:tcPr>
            <w:tcW w:w="1386"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5C5EB9A4"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74.645</w:t>
            </w:r>
          </w:p>
        </w:tc>
      </w:tr>
      <w:tr w:rsidR="00A4064E" w14:paraId="20D23939"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066F76A8"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ΥΠΟΧΡΕΩΣΕΙΣ</w:t>
            </w:r>
          </w:p>
        </w:tc>
        <w:tc>
          <w:tcPr>
            <w:tcW w:w="133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bottom"/>
          </w:tcPr>
          <w:p w14:paraId="7D27B776" w14:textId="77777777" w:rsidR="00A4064E" w:rsidRDefault="00A4064E" w:rsidP="00F04C16">
            <w:pPr>
              <w:jc w:val="right"/>
              <w:rPr>
                <w:rFonts w:ascii="Calibri" w:hAnsi="Calibri" w:cs="Calibri"/>
                <w:b/>
                <w:color w:val="14387F"/>
                <w:sz w:val="15"/>
                <w:szCs w:val="24"/>
              </w:rPr>
            </w:pPr>
          </w:p>
        </w:tc>
        <w:tc>
          <w:tcPr>
            <w:tcW w:w="1386"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bottom"/>
          </w:tcPr>
          <w:p w14:paraId="77B61F0D" w14:textId="77777777" w:rsidR="00A4064E" w:rsidRDefault="00A4064E" w:rsidP="00F04C16">
            <w:pPr>
              <w:jc w:val="right"/>
              <w:rPr>
                <w:rFonts w:ascii="Calibri" w:hAnsi="Calibri" w:cs="Calibri"/>
                <w:b/>
                <w:color w:val="000000"/>
                <w:sz w:val="15"/>
                <w:szCs w:val="24"/>
              </w:rPr>
            </w:pPr>
          </w:p>
        </w:tc>
      </w:tr>
      <w:tr w:rsidR="00A4064E" w14:paraId="12B604A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3BEA1128"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Υπ</w:t>
            </w:r>
            <w:proofErr w:type="spellStart"/>
            <w:r>
              <w:rPr>
                <w:rFonts w:ascii="Calibri" w:hAnsi="Calibri" w:cs="Calibri"/>
                <w:color w:val="000000"/>
                <w:sz w:val="15"/>
                <w:szCs w:val="24"/>
              </w:rPr>
              <w:t>οχρεώσεις</w:t>
            </w:r>
            <w:proofErr w:type="spellEnd"/>
            <w:r>
              <w:rPr>
                <w:rFonts w:ascii="Calibri" w:hAnsi="Calibri" w:cs="Calibri"/>
                <w:color w:val="000000"/>
                <w:sz w:val="15"/>
                <w:szCs w:val="24"/>
              </w:rPr>
              <w:t xml:space="preserve"> π</w:t>
            </w:r>
            <w:proofErr w:type="spellStart"/>
            <w:r>
              <w:rPr>
                <w:rFonts w:ascii="Calibri" w:hAnsi="Calibri" w:cs="Calibri"/>
                <w:color w:val="000000"/>
                <w:sz w:val="15"/>
                <w:szCs w:val="24"/>
              </w:rPr>
              <w:t>ρος</w:t>
            </w:r>
            <w:proofErr w:type="spellEnd"/>
            <w:r>
              <w:rPr>
                <w:rFonts w:ascii="Calibri" w:hAnsi="Calibri" w:cs="Calibri"/>
                <w:color w:val="000000"/>
                <w:sz w:val="15"/>
                <w:szCs w:val="24"/>
              </w:rPr>
              <w:t xml:space="preserve"> π</w:t>
            </w:r>
            <w:proofErr w:type="spellStart"/>
            <w:r>
              <w:rPr>
                <w:rFonts w:ascii="Calibri" w:hAnsi="Calibri" w:cs="Calibri"/>
                <w:color w:val="000000"/>
                <w:sz w:val="15"/>
                <w:szCs w:val="24"/>
              </w:rPr>
              <w:t>ιστωτικά</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ιδρύμ</w:t>
            </w:r>
            <w:proofErr w:type="spellEnd"/>
            <w:r>
              <w:rPr>
                <w:rFonts w:ascii="Calibri" w:hAnsi="Calibri" w:cs="Calibri"/>
                <w:color w:val="000000"/>
                <w:sz w:val="15"/>
                <w:szCs w:val="24"/>
              </w:rPr>
              <w:t>ατα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DA0F005"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4.618</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4224A40B"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6.185</w:t>
            </w:r>
          </w:p>
        </w:tc>
      </w:tr>
      <w:tr w:rsidR="00A4064E" w14:paraId="5D30925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6BDC44AA"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Υπ</w:t>
            </w:r>
            <w:proofErr w:type="spellStart"/>
            <w:r>
              <w:rPr>
                <w:rFonts w:ascii="Calibri" w:hAnsi="Calibri" w:cs="Calibri"/>
                <w:color w:val="000000"/>
                <w:sz w:val="15"/>
                <w:szCs w:val="24"/>
              </w:rPr>
              <w:t>οχρεώσεις</w:t>
            </w:r>
            <w:proofErr w:type="spellEnd"/>
            <w:r>
              <w:rPr>
                <w:rFonts w:ascii="Calibri" w:hAnsi="Calibri" w:cs="Calibri"/>
                <w:color w:val="000000"/>
                <w:sz w:val="15"/>
                <w:szCs w:val="24"/>
              </w:rPr>
              <w:t xml:space="preserve"> π</w:t>
            </w:r>
            <w:proofErr w:type="spellStart"/>
            <w:r>
              <w:rPr>
                <w:rFonts w:ascii="Calibri" w:hAnsi="Calibri" w:cs="Calibri"/>
                <w:color w:val="000000"/>
                <w:sz w:val="15"/>
                <w:szCs w:val="24"/>
              </w:rPr>
              <w:t>ρος</w:t>
            </w:r>
            <w:proofErr w:type="spellEnd"/>
            <w:r>
              <w:rPr>
                <w:rFonts w:ascii="Calibri" w:hAnsi="Calibri" w:cs="Calibri"/>
                <w:color w:val="000000"/>
                <w:sz w:val="15"/>
                <w:szCs w:val="24"/>
              </w:rPr>
              <w:t xml:space="preserve"> π</w:t>
            </w:r>
            <w:proofErr w:type="spellStart"/>
            <w:r>
              <w:rPr>
                <w:rFonts w:ascii="Calibri" w:hAnsi="Calibri" w:cs="Calibri"/>
                <w:color w:val="000000"/>
                <w:sz w:val="15"/>
                <w:szCs w:val="24"/>
              </w:rPr>
              <w:t>ελάτες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C43261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59.567</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71935C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58.372</w:t>
            </w:r>
          </w:p>
        </w:tc>
      </w:tr>
      <w:tr w:rsidR="00A4064E" w14:paraId="6872F23B"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2B6A1FC5"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Πα</w:t>
            </w:r>
            <w:proofErr w:type="spellStart"/>
            <w:r>
              <w:rPr>
                <w:rFonts w:ascii="Calibri" w:hAnsi="Calibri" w:cs="Calibri"/>
                <w:color w:val="000000"/>
                <w:sz w:val="15"/>
                <w:szCs w:val="24"/>
              </w:rPr>
              <w:t>ράγωγ</w:t>
            </w:r>
            <w:proofErr w:type="spellEnd"/>
            <w:r>
              <w:rPr>
                <w:rFonts w:ascii="Calibri" w:hAnsi="Calibri" w:cs="Calibri"/>
                <w:color w:val="000000"/>
                <w:sz w:val="15"/>
                <w:szCs w:val="24"/>
              </w:rPr>
              <w:t xml:space="preserve">α </w:t>
            </w:r>
            <w:proofErr w:type="spellStart"/>
            <w:r>
              <w:rPr>
                <w:rFonts w:ascii="Calibri" w:hAnsi="Calibri" w:cs="Calibri"/>
                <w:color w:val="000000"/>
                <w:sz w:val="15"/>
                <w:szCs w:val="24"/>
              </w:rPr>
              <w:t>χρημ</w:t>
            </w:r>
            <w:proofErr w:type="spellEnd"/>
            <w:r>
              <w:rPr>
                <w:rFonts w:ascii="Calibri" w:hAnsi="Calibri" w:cs="Calibri"/>
                <w:color w:val="000000"/>
                <w:sz w:val="15"/>
                <w:szCs w:val="24"/>
              </w:rPr>
              <w:t xml:space="preserve">ατοοικονομικά </w:t>
            </w:r>
            <w:proofErr w:type="spellStart"/>
            <w:r>
              <w:rPr>
                <w:rFonts w:ascii="Calibri" w:hAnsi="Calibri" w:cs="Calibri"/>
                <w:color w:val="000000"/>
                <w:sz w:val="15"/>
                <w:szCs w:val="24"/>
              </w:rPr>
              <w:t>μέσ</w:t>
            </w:r>
            <w:proofErr w:type="spellEnd"/>
            <w:r>
              <w:rPr>
                <w:rFonts w:ascii="Calibri" w:hAnsi="Calibri" w:cs="Calibri"/>
                <w:color w:val="000000"/>
                <w:sz w:val="15"/>
                <w:szCs w:val="24"/>
              </w:rPr>
              <w:t>α</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151831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295</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4F1EB78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410</w:t>
            </w:r>
          </w:p>
        </w:tc>
      </w:tr>
      <w:tr w:rsidR="00A4064E" w14:paraId="08E6A3D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1CC3B2E1" w14:textId="77777777" w:rsidR="00A4064E" w:rsidRDefault="00A4064E" w:rsidP="00F04C16">
            <w:pPr>
              <w:rPr>
                <w:rFonts w:ascii="Calibri" w:hAnsi="Calibri" w:cs="Calibri"/>
                <w:color w:val="000000"/>
                <w:sz w:val="15"/>
                <w:szCs w:val="24"/>
              </w:rPr>
            </w:pPr>
            <w:r>
              <w:rPr>
                <w:rFonts w:ascii="Calibri" w:hAnsi="Calibri" w:cs="Calibri"/>
                <w:color w:val="000000"/>
                <w:sz w:val="15"/>
                <w:szCs w:val="24"/>
              </w:rPr>
              <w:t>Υπ</w:t>
            </w:r>
            <w:proofErr w:type="spellStart"/>
            <w:r>
              <w:rPr>
                <w:rFonts w:ascii="Calibri" w:hAnsi="Calibri" w:cs="Calibri"/>
                <w:color w:val="000000"/>
                <w:sz w:val="15"/>
                <w:szCs w:val="24"/>
              </w:rPr>
              <w:t>οχρεώσεις</w:t>
            </w:r>
            <w:proofErr w:type="spellEnd"/>
            <w:r>
              <w:rPr>
                <w:rFonts w:ascii="Calibri" w:hAnsi="Calibri" w:cs="Calibri"/>
                <w:color w:val="000000"/>
                <w:sz w:val="15"/>
                <w:szCs w:val="24"/>
              </w:rPr>
              <w:t xml:space="preserve"> από π</w:t>
            </w:r>
            <w:proofErr w:type="spellStart"/>
            <w:r>
              <w:rPr>
                <w:rFonts w:ascii="Calibri" w:hAnsi="Calibri" w:cs="Calibri"/>
                <w:color w:val="000000"/>
                <w:sz w:val="15"/>
                <w:szCs w:val="24"/>
              </w:rPr>
              <w:t>ιστωτικούς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τίτλους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AB2155E"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1.886</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CEA7065"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849</w:t>
            </w:r>
          </w:p>
        </w:tc>
      </w:tr>
      <w:tr w:rsidR="00A4064E" w14:paraId="48304AE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13283E15"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Λοι</w:t>
            </w:r>
            <w:proofErr w:type="spellEnd"/>
            <w:r>
              <w:rPr>
                <w:rFonts w:ascii="Calibri" w:hAnsi="Calibri" w:cs="Calibri"/>
                <w:color w:val="000000"/>
                <w:sz w:val="15"/>
                <w:szCs w:val="24"/>
              </w:rPr>
              <w:t>πές δα</w:t>
            </w:r>
            <w:proofErr w:type="spellStart"/>
            <w:r>
              <w:rPr>
                <w:rFonts w:ascii="Calibri" w:hAnsi="Calibri" w:cs="Calibri"/>
                <w:color w:val="000000"/>
                <w:sz w:val="15"/>
                <w:szCs w:val="24"/>
              </w:rPr>
              <w:t>νει</w:t>
            </w:r>
            <w:proofErr w:type="spellEnd"/>
            <w:r>
              <w:rPr>
                <w:rFonts w:ascii="Calibri" w:hAnsi="Calibri" w:cs="Calibri"/>
                <w:color w:val="000000"/>
                <w:sz w:val="15"/>
                <w:szCs w:val="24"/>
              </w:rPr>
              <w:t>ακές υπ</w:t>
            </w:r>
            <w:proofErr w:type="spellStart"/>
            <w:r>
              <w:rPr>
                <w:rFonts w:ascii="Calibri" w:hAnsi="Calibri" w:cs="Calibri"/>
                <w:color w:val="000000"/>
                <w:sz w:val="15"/>
                <w:szCs w:val="24"/>
              </w:rPr>
              <w:t>οχρεώσεις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9E27057"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939</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4EFC82BC"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937</w:t>
            </w:r>
          </w:p>
        </w:tc>
      </w:tr>
      <w:tr w:rsidR="00A4064E" w14:paraId="11E2C54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7FB73DC3"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Τρέχουσες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φορολογικές</w:t>
            </w:r>
            <w:proofErr w:type="spellEnd"/>
            <w:r>
              <w:rPr>
                <w:rFonts w:ascii="Calibri" w:hAnsi="Calibri" w:cs="Calibri"/>
                <w:color w:val="000000"/>
                <w:sz w:val="15"/>
                <w:szCs w:val="24"/>
              </w:rPr>
              <w:t xml:space="preserve"> υπ</w:t>
            </w:r>
            <w:proofErr w:type="spellStart"/>
            <w:r>
              <w:rPr>
                <w:rFonts w:ascii="Calibri" w:hAnsi="Calibri" w:cs="Calibri"/>
                <w:color w:val="000000"/>
                <w:sz w:val="15"/>
                <w:szCs w:val="24"/>
              </w:rPr>
              <w:t>οχρεώσεις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3C94F9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13</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4CFFF18E"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7</w:t>
            </w:r>
          </w:p>
        </w:tc>
      </w:tr>
      <w:tr w:rsidR="00A4064E" w14:paraId="1053283C"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43B715D3"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Αν</w:t>
            </w:r>
            <w:proofErr w:type="spellEnd"/>
            <w:r>
              <w:rPr>
                <w:rFonts w:ascii="Calibri" w:hAnsi="Calibri" w:cs="Calibri"/>
                <w:color w:val="000000"/>
                <w:sz w:val="15"/>
                <w:szCs w:val="24"/>
              </w:rPr>
              <w:t xml:space="preserve">αβαλλόμενες </w:t>
            </w:r>
            <w:proofErr w:type="spellStart"/>
            <w:r>
              <w:rPr>
                <w:rFonts w:ascii="Calibri" w:hAnsi="Calibri" w:cs="Calibri"/>
                <w:color w:val="000000"/>
                <w:sz w:val="15"/>
                <w:szCs w:val="24"/>
              </w:rPr>
              <w:t>φορολογικές</w:t>
            </w:r>
            <w:proofErr w:type="spellEnd"/>
            <w:r>
              <w:rPr>
                <w:rFonts w:ascii="Calibri" w:hAnsi="Calibri" w:cs="Calibri"/>
                <w:color w:val="000000"/>
                <w:sz w:val="15"/>
                <w:szCs w:val="24"/>
              </w:rPr>
              <w:t xml:space="preserve"> υπ</w:t>
            </w:r>
            <w:proofErr w:type="spellStart"/>
            <w:r>
              <w:rPr>
                <w:rFonts w:ascii="Calibri" w:hAnsi="Calibri" w:cs="Calibri"/>
                <w:color w:val="000000"/>
                <w:sz w:val="15"/>
                <w:szCs w:val="24"/>
              </w:rPr>
              <w:t>οχρεώσεις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1CD221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9</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5A25993"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10</w:t>
            </w:r>
          </w:p>
        </w:tc>
      </w:tr>
      <w:tr w:rsidR="00A4064E" w14:paraId="4E593750"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613B3261"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Υποχρεώσεις για παροχές μετά τη συνταξιοδότηση και λήξης εργασιακής σχέσης</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37089000"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52</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E8924E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55</w:t>
            </w:r>
          </w:p>
        </w:tc>
      </w:tr>
      <w:tr w:rsidR="00A4064E" w14:paraId="79D6553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4FABD4E6"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Προβλέψεις για κινδύνους και βάρη</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E13576C"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164</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170D71E0"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123</w:t>
            </w:r>
          </w:p>
        </w:tc>
      </w:tr>
      <w:tr w:rsidR="00A4064E" w14:paraId="04081D5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2E90440D"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Λοι</w:t>
            </w:r>
            <w:proofErr w:type="spellEnd"/>
            <w:r>
              <w:rPr>
                <w:rFonts w:ascii="Calibri" w:hAnsi="Calibri" w:cs="Calibri"/>
                <w:color w:val="000000"/>
                <w:sz w:val="15"/>
                <w:szCs w:val="24"/>
              </w:rPr>
              <w:t>πές υπ</w:t>
            </w:r>
            <w:proofErr w:type="spellStart"/>
            <w:r>
              <w:rPr>
                <w:rFonts w:ascii="Calibri" w:hAnsi="Calibri" w:cs="Calibri"/>
                <w:color w:val="000000"/>
                <w:sz w:val="15"/>
                <w:szCs w:val="24"/>
              </w:rPr>
              <w:t>οχρεώσεις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F8F6031"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1.459</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A6A1DDA"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1.113</w:t>
            </w:r>
          </w:p>
        </w:tc>
      </w:tr>
      <w:tr w:rsidR="00A4064E" w14:paraId="0E59025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4659A68F" w14:textId="77777777" w:rsidR="00A4064E" w:rsidRPr="00A4064E" w:rsidRDefault="00A4064E" w:rsidP="00F04C16">
            <w:pPr>
              <w:rPr>
                <w:rFonts w:ascii="Calibri" w:hAnsi="Calibri" w:cs="Calibri"/>
                <w:color w:val="000000"/>
                <w:sz w:val="15"/>
                <w:szCs w:val="24"/>
                <w:lang w:val="el-GR"/>
              </w:rPr>
            </w:pPr>
            <w:proofErr w:type="spellStart"/>
            <w:r w:rsidRPr="00A4064E">
              <w:rPr>
                <w:rFonts w:ascii="Calibri" w:hAnsi="Calibri" w:cs="Calibri"/>
                <w:color w:val="000000"/>
                <w:sz w:val="15"/>
                <w:szCs w:val="24"/>
                <w:lang w:val="el-GR"/>
              </w:rPr>
              <w:t>Διακρατούμενα</w:t>
            </w:r>
            <w:proofErr w:type="spellEnd"/>
            <w:r w:rsidRPr="00A4064E">
              <w:rPr>
                <w:rFonts w:ascii="Calibri" w:hAnsi="Calibri" w:cs="Calibri"/>
                <w:color w:val="000000"/>
                <w:sz w:val="15"/>
                <w:szCs w:val="24"/>
                <w:lang w:val="el-GR"/>
              </w:rPr>
              <w:t xml:space="preserve"> προς πώληση στοιχεία παθητικού</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85798A2"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387732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w:t>
            </w:r>
          </w:p>
        </w:tc>
      </w:tr>
      <w:tr w:rsidR="00A4064E" w14:paraId="251B4ED8"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
        </w:trPr>
        <w:tc>
          <w:tcPr>
            <w:tcW w:w="6889" w:type="dxa"/>
            <w:tcBorders>
              <w:top w:val="nil"/>
              <w:left w:val="nil"/>
              <w:bottom w:val="nil"/>
              <w:right w:val="nil"/>
              <w:tl2br w:val="nil"/>
              <w:tr2bl w:val="nil"/>
            </w:tcBorders>
            <w:shd w:val="clear" w:color="auto" w:fill="auto"/>
            <w:tcMar>
              <w:left w:w="40" w:type="dxa"/>
              <w:right w:w="40" w:type="dxa"/>
            </w:tcMar>
            <w:vAlign w:val="center"/>
          </w:tcPr>
          <w:p w14:paraId="07BAE041"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Μεταβολές εύλογης αξίας αντισταθμισμένων στοιχείων σε αντισταθμίσεις χαρτοφυλακίου κινδύνου επιτοκίου</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739D6A3"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94</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0EBE774"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w:t>
            </w:r>
          </w:p>
        </w:tc>
      </w:tr>
      <w:tr w:rsidR="00A4064E" w14:paraId="0699FF21"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23AC7822"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ΣΥΝΟΛΟ ΥΠΟΧΡΕΩΣΕΩΝ</w:t>
            </w:r>
          </w:p>
        </w:tc>
        <w:tc>
          <w:tcPr>
            <w:tcW w:w="1330"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2A8964A7"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69.097</w:t>
            </w:r>
          </w:p>
        </w:tc>
        <w:tc>
          <w:tcPr>
            <w:tcW w:w="1386"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73E72C43"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68.064</w:t>
            </w:r>
          </w:p>
        </w:tc>
      </w:tr>
      <w:tr w:rsidR="00A4064E" w14:paraId="0B6249A7"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
        </w:trPr>
        <w:tc>
          <w:tcPr>
            <w:tcW w:w="6889" w:type="dxa"/>
            <w:tcBorders>
              <w:top w:val="nil"/>
              <w:left w:val="nil"/>
              <w:bottom w:val="nil"/>
              <w:right w:val="nil"/>
              <w:tl2br w:val="nil"/>
              <w:tr2bl w:val="nil"/>
            </w:tcBorders>
            <w:shd w:val="clear" w:color="auto" w:fill="auto"/>
            <w:tcMar>
              <w:left w:w="40" w:type="dxa"/>
              <w:right w:w="40" w:type="dxa"/>
            </w:tcMar>
            <w:vAlign w:val="center"/>
          </w:tcPr>
          <w:p w14:paraId="5CDD40F8"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ΙΔΙΑ ΚΕΦΑΛΑΙΑ</w:t>
            </w:r>
          </w:p>
        </w:tc>
        <w:tc>
          <w:tcPr>
            <w:tcW w:w="1330"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bottom"/>
          </w:tcPr>
          <w:p w14:paraId="2F125BD6" w14:textId="77777777" w:rsidR="00A4064E" w:rsidRDefault="00A4064E" w:rsidP="00F04C16">
            <w:pPr>
              <w:jc w:val="right"/>
              <w:rPr>
                <w:rFonts w:ascii="Calibri" w:hAnsi="Calibri" w:cs="Calibri"/>
                <w:b/>
                <w:color w:val="14387F"/>
                <w:sz w:val="15"/>
                <w:szCs w:val="24"/>
              </w:rPr>
            </w:pPr>
          </w:p>
        </w:tc>
        <w:tc>
          <w:tcPr>
            <w:tcW w:w="1386" w:type="dxa"/>
            <w:tcBorders>
              <w:top w:val="nil"/>
              <w:left w:val="single" w:sz="20" w:space="0" w:color="FDB913"/>
              <w:bottom w:val="nil"/>
              <w:right w:val="single" w:sz="20" w:space="0" w:color="FDB913"/>
              <w:tl2br w:val="nil"/>
              <w:tr2bl w:val="nil"/>
            </w:tcBorders>
            <w:shd w:val="clear" w:color="auto" w:fill="auto"/>
            <w:noWrap/>
            <w:tcMar>
              <w:left w:w="0" w:type="dxa"/>
              <w:right w:w="0" w:type="dxa"/>
            </w:tcMar>
            <w:vAlign w:val="bottom"/>
          </w:tcPr>
          <w:p w14:paraId="6E59F03D" w14:textId="77777777" w:rsidR="00A4064E" w:rsidRDefault="00A4064E" w:rsidP="00F04C16">
            <w:pPr>
              <w:jc w:val="right"/>
              <w:rPr>
                <w:rFonts w:ascii="Calibri" w:hAnsi="Calibri" w:cs="Calibri"/>
                <w:b/>
                <w:color w:val="000000"/>
                <w:sz w:val="15"/>
                <w:szCs w:val="24"/>
              </w:rPr>
            </w:pPr>
          </w:p>
        </w:tc>
      </w:tr>
      <w:tr w:rsidR="00A4064E" w14:paraId="39D44BDC"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54B037F3"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Μετοχικό</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κεφάλ</w:t>
            </w:r>
            <w:proofErr w:type="spellEnd"/>
            <w:r>
              <w:rPr>
                <w:rFonts w:ascii="Calibri" w:hAnsi="Calibri" w:cs="Calibri"/>
                <w:color w:val="000000"/>
                <w:sz w:val="15"/>
                <w:szCs w:val="24"/>
              </w:rPr>
              <w:t>αιο</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75F4C88"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1.163</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E07BC6B"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1.163</w:t>
            </w:r>
          </w:p>
        </w:tc>
      </w:tr>
      <w:tr w:rsidR="00A4064E" w14:paraId="0980EDD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206EFB7C"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Διαφορά από έκδοση μετοχών υπέρ το άρτιο</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5CB27F3D"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3.255</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46C8340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3.555</w:t>
            </w:r>
          </w:p>
        </w:tc>
      </w:tr>
      <w:tr w:rsidR="00A4064E" w14:paraId="2054E43E"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3230861A"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Λοι</w:t>
            </w:r>
            <w:proofErr w:type="spellEnd"/>
            <w:r>
              <w:rPr>
                <w:rFonts w:ascii="Calibri" w:hAnsi="Calibri" w:cs="Calibri"/>
                <w:color w:val="000000"/>
                <w:sz w:val="15"/>
                <w:szCs w:val="24"/>
              </w:rPr>
              <w:t xml:space="preserve">ποί </w:t>
            </w:r>
            <w:proofErr w:type="spellStart"/>
            <w:r>
              <w:rPr>
                <w:rFonts w:ascii="Calibri" w:hAnsi="Calibri" w:cs="Calibri"/>
                <w:color w:val="000000"/>
                <w:sz w:val="15"/>
                <w:szCs w:val="24"/>
              </w:rPr>
              <w:t>συμμετοχικοί</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τίτλοι</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0A95741B"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600</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293EF6D"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600</w:t>
            </w:r>
          </w:p>
        </w:tc>
      </w:tr>
      <w:tr w:rsidR="00A4064E" w14:paraId="5089122C"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6889" w:type="dxa"/>
            <w:tcBorders>
              <w:top w:val="nil"/>
              <w:left w:val="nil"/>
              <w:bottom w:val="nil"/>
              <w:right w:val="nil"/>
              <w:tl2br w:val="nil"/>
              <w:tr2bl w:val="nil"/>
            </w:tcBorders>
            <w:shd w:val="clear" w:color="auto" w:fill="auto"/>
            <w:tcMar>
              <w:left w:w="40" w:type="dxa"/>
              <w:right w:w="40" w:type="dxa"/>
            </w:tcMar>
            <w:vAlign w:val="center"/>
          </w:tcPr>
          <w:p w14:paraId="73C4E87A"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Μείον</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Ίδιες</w:t>
            </w:r>
            <w:proofErr w:type="spellEnd"/>
            <w:r>
              <w:rPr>
                <w:rFonts w:ascii="Calibri" w:hAnsi="Calibri" w:cs="Calibri"/>
                <w:color w:val="000000"/>
                <w:sz w:val="15"/>
                <w:szCs w:val="24"/>
              </w:rPr>
              <w:t xml:space="preserve"> </w:t>
            </w:r>
            <w:proofErr w:type="spellStart"/>
            <w:r>
              <w:rPr>
                <w:rFonts w:ascii="Calibri" w:hAnsi="Calibri" w:cs="Calibri"/>
                <w:color w:val="000000"/>
                <w:sz w:val="15"/>
                <w:szCs w:val="24"/>
              </w:rPr>
              <w:t>μετοχές</w:t>
            </w:r>
            <w:proofErr w:type="spellEnd"/>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641774DF"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(15)</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72EB8638"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(0)</w:t>
            </w:r>
          </w:p>
        </w:tc>
      </w:tr>
      <w:tr w:rsidR="00A4064E" w14:paraId="23A7328F"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6889" w:type="dxa"/>
            <w:tcBorders>
              <w:top w:val="nil"/>
              <w:left w:val="nil"/>
              <w:bottom w:val="nil"/>
              <w:right w:val="nil"/>
              <w:tl2br w:val="nil"/>
              <w:tr2bl w:val="nil"/>
            </w:tcBorders>
            <w:shd w:val="clear" w:color="auto" w:fill="auto"/>
            <w:tcMar>
              <w:left w:w="40" w:type="dxa"/>
              <w:right w:w="40" w:type="dxa"/>
            </w:tcMar>
            <w:vAlign w:val="center"/>
          </w:tcPr>
          <w:p w14:paraId="358AF754" w14:textId="77777777" w:rsidR="00A4064E" w:rsidRPr="00A4064E" w:rsidRDefault="00A4064E" w:rsidP="00F04C16">
            <w:pPr>
              <w:rPr>
                <w:rFonts w:ascii="Calibri" w:hAnsi="Calibri" w:cs="Calibri"/>
                <w:color w:val="000000"/>
                <w:sz w:val="15"/>
                <w:szCs w:val="24"/>
                <w:lang w:val="el-GR"/>
              </w:rPr>
            </w:pPr>
            <w:r w:rsidRPr="00A4064E">
              <w:rPr>
                <w:rFonts w:ascii="Calibri" w:hAnsi="Calibri" w:cs="Calibri"/>
                <w:color w:val="000000"/>
                <w:sz w:val="15"/>
                <w:szCs w:val="24"/>
                <w:lang w:val="el-GR"/>
              </w:rPr>
              <w:t>Λοιπά αποθεματικά και αποτελέσματα εις νέον</w:t>
            </w:r>
          </w:p>
        </w:tc>
        <w:tc>
          <w:tcPr>
            <w:tcW w:w="1330"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F3F2716"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2.296</w:t>
            </w:r>
          </w:p>
        </w:tc>
        <w:tc>
          <w:tcPr>
            <w:tcW w:w="1386" w:type="dxa"/>
            <w:tcBorders>
              <w:top w:val="nil"/>
              <w:left w:val="single" w:sz="20" w:space="0" w:color="FDB913"/>
              <w:bottom w:val="nil"/>
              <w:right w:val="single" w:sz="20" w:space="0" w:color="FDB913"/>
              <w:tl2br w:val="nil"/>
              <w:tr2bl w:val="nil"/>
            </w:tcBorders>
            <w:shd w:val="clear" w:color="auto" w:fill="auto"/>
            <w:noWrap/>
            <w:tcMar>
              <w:left w:w="40" w:type="dxa"/>
              <w:right w:w="40" w:type="dxa"/>
            </w:tcMar>
            <w:vAlign w:val="bottom"/>
          </w:tcPr>
          <w:p w14:paraId="24CB3B1B"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1.235</w:t>
            </w:r>
          </w:p>
        </w:tc>
      </w:tr>
      <w:tr w:rsidR="00A4064E" w14:paraId="3EE06B54"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trPr>
        <w:tc>
          <w:tcPr>
            <w:tcW w:w="6889" w:type="dxa"/>
            <w:tcBorders>
              <w:top w:val="nil"/>
              <w:left w:val="nil"/>
              <w:bottom w:val="nil"/>
              <w:right w:val="nil"/>
              <w:tl2br w:val="nil"/>
              <w:tr2bl w:val="nil"/>
            </w:tcBorders>
            <w:shd w:val="clear" w:color="auto" w:fill="auto"/>
            <w:tcMar>
              <w:left w:w="40" w:type="dxa"/>
              <w:right w:w="40" w:type="dxa"/>
            </w:tcMar>
            <w:vAlign w:val="center"/>
          </w:tcPr>
          <w:p w14:paraId="604B50D1" w14:textId="77777777" w:rsidR="00A4064E" w:rsidRPr="00A4064E" w:rsidRDefault="00A4064E" w:rsidP="00F04C16">
            <w:pPr>
              <w:rPr>
                <w:rFonts w:ascii="Calibri" w:hAnsi="Calibri" w:cs="Calibri"/>
                <w:b/>
                <w:color w:val="000000"/>
                <w:sz w:val="15"/>
                <w:szCs w:val="24"/>
                <w:lang w:val="el-GR"/>
              </w:rPr>
            </w:pPr>
            <w:r w:rsidRPr="00A4064E">
              <w:rPr>
                <w:rFonts w:ascii="Calibri" w:hAnsi="Calibri" w:cs="Calibri"/>
                <w:b/>
                <w:color w:val="000000"/>
                <w:sz w:val="15"/>
                <w:szCs w:val="24"/>
                <w:lang w:val="el-GR"/>
              </w:rPr>
              <w:t>Ίδια Κεφάλαια αναλογούντα στους μετόχους της μητρικής</w:t>
            </w:r>
          </w:p>
        </w:tc>
        <w:tc>
          <w:tcPr>
            <w:tcW w:w="1330" w:type="dxa"/>
            <w:tcBorders>
              <w:top w:val="single" w:sz="4" w:space="0" w:color="000000"/>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bottom"/>
          </w:tcPr>
          <w:p w14:paraId="44685CF5"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7.298</w:t>
            </w:r>
          </w:p>
        </w:tc>
        <w:tc>
          <w:tcPr>
            <w:tcW w:w="1386" w:type="dxa"/>
            <w:tcBorders>
              <w:top w:val="single" w:sz="4" w:space="0" w:color="000000"/>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bottom"/>
          </w:tcPr>
          <w:p w14:paraId="72C30695"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6.553</w:t>
            </w:r>
          </w:p>
        </w:tc>
      </w:tr>
      <w:tr w:rsidR="00A4064E" w14:paraId="444CA2D0"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6889" w:type="dxa"/>
            <w:tcBorders>
              <w:top w:val="nil"/>
              <w:left w:val="nil"/>
              <w:bottom w:val="nil"/>
              <w:right w:val="nil"/>
              <w:tl2br w:val="nil"/>
              <w:tr2bl w:val="nil"/>
            </w:tcBorders>
            <w:shd w:val="clear" w:color="auto" w:fill="auto"/>
            <w:tcMar>
              <w:left w:w="40" w:type="dxa"/>
              <w:right w:w="40" w:type="dxa"/>
            </w:tcMar>
            <w:vAlign w:val="center"/>
          </w:tcPr>
          <w:p w14:paraId="42825041" w14:textId="77777777" w:rsidR="00A4064E" w:rsidRDefault="00A4064E" w:rsidP="00F04C16">
            <w:pPr>
              <w:rPr>
                <w:rFonts w:ascii="Calibri" w:hAnsi="Calibri" w:cs="Calibri"/>
                <w:color w:val="000000"/>
                <w:sz w:val="15"/>
                <w:szCs w:val="24"/>
              </w:rPr>
            </w:pPr>
            <w:proofErr w:type="spellStart"/>
            <w:r>
              <w:rPr>
                <w:rFonts w:ascii="Calibri" w:hAnsi="Calibri" w:cs="Calibri"/>
                <w:color w:val="000000"/>
                <w:sz w:val="15"/>
                <w:szCs w:val="24"/>
              </w:rPr>
              <w:t>Δικ</w:t>
            </w:r>
            <w:proofErr w:type="spellEnd"/>
            <w:r>
              <w:rPr>
                <w:rFonts w:ascii="Calibri" w:hAnsi="Calibri" w:cs="Calibri"/>
                <w:color w:val="000000"/>
                <w:sz w:val="15"/>
                <w:szCs w:val="24"/>
              </w:rPr>
              <w:t xml:space="preserve">αιώματα </w:t>
            </w:r>
            <w:proofErr w:type="spellStart"/>
            <w:r>
              <w:rPr>
                <w:rFonts w:ascii="Calibri" w:hAnsi="Calibri" w:cs="Calibri"/>
                <w:color w:val="000000"/>
                <w:sz w:val="15"/>
                <w:szCs w:val="24"/>
              </w:rPr>
              <w:t>μειοψηφί</w:t>
            </w:r>
            <w:proofErr w:type="spellEnd"/>
            <w:r>
              <w:rPr>
                <w:rFonts w:ascii="Calibri" w:hAnsi="Calibri" w:cs="Calibri"/>
                <w:color w:val="000000"/>
                <w:sz w:val="15"/>
                <w:szCs w:val="24"/>
              </w:rPr>
              <w:t>ας</w:t>
            </w:r>
          </w:p>
        </w:tc>
        <w:tc>
          <w:tcPr>
            <w:tcW w:w="1330" w:type="dxa"/>
            <w:tcBorders>
              <w:top w:val="single" w:sz="4" w:space="0" w:color="000000"/>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bottom"/>
          </w:tcPr>
          <w:p w14:paraId="1C4DA62E" w14:textId="77777777" w:rsidR="00A4064E" w:rsidRDefault="00A4064E" w:rsidP="00F04C16">
            <w:pPr>
              <w:jc w:val="right"/>
              <w:rPr>
                <w:rFonts w:ascii="Calibri" w:hAnsi="Calibri" w:cs="Calibri"/>
                <w:color w:val="14387F"/>
                <w:sz w:val="15"/>
                <w:szCs w:val="24"/>
              </w:rPr>
            </w:pPr>
            <w:r>
              <w:rPr>
                <w:rFonts w:ascii="Calibri" w:hAnsi="Calibri" w:cs="Calibri"/>
                <w:color w:val="14387F"/>
                <w:sz w:val="15"/>
                <w:szCs w:val="24"/>
              </w:rPr>
              <w:t>56</w:t>
            </w:r>
          </w:p>
        </w:tc>
        <w:tc>
          <w:tcPr>
            <w:tcW w:w="1386" w:type="dxa"/>
            <w:tcBorders>
              <w:top w:val="single" w:sz="4" w:space="0" w:color="000000"/>
              <w:left w:val="single" w:sz="20" w:space="0" w:color="FDB913"/>
              <w:bottom w:val="single" w:sz="4" w:space="0" w:color="000000"/>
              <w:right w:val="single" w:sz="20" w:space="0" w:color="FDB913"/>
              <w:tl2br w:val="nil"/>
              <w:tr2bl w:val="nil"/>
            </w:tcBorders>
            <w:shd w:val="clear" w:color="auto" w:fill="auto"/>
            <w:noWrap/>
            <w:tcMar>
              <w:left w:w="40" w:type="dxa"/>
              <w:right w:w="40" w:type="dxa"/>
            </w:tcMar>
            <w:vAlign w:val="bottom"/>
          </w:tcPr>
          <w:p w14:paraId="69ED0102" w14:textId="77777777" w:rsidR="00A4064E" w:rsidRDefault="00A4064E" w:rsidP="00F04C16">
            <w:pPr>
              <w:jc w:val="right"/>
              <w:rPr>
                <w:rFonts w:ascii="Calibri" w:hAnsi="Calibri" w:cs="Calibri"/>
                <w:color w:val="000000"/>
                <w:sz w:val="15"/>
                <w:szCs w:val="24"/>
              </w:rPr>
            </w:pPr>
            <w:r>
              <w:rPr>
                <w:rFonts w:ascii="Calibri" w:hAnsi="Calibri" w:cs="Calibri"/>
                <w:color w:val="000000"/>
                <w:sz w:val="15"/>
                <w:szCs w:val="24"/>
              </w:rPr>
              <w:t>28</w:t>
            </w:r>
          </w:p>
        </w:tc>
      </w:tr>
      <w:tr w:rsidR="00A4064E" w14:paraId="4A59DFF3"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4B0ECD6B" w14:textId="77777777" w:rsidR="00A4064E" w:rsidRDefault="00A4064E" w:rsidP="00F04C16">
            <w:pPr>
              <w:rPr>
                <w:rFonts w:ascii="Calibri" w:hAnsi="Calibri" w:cs="Calibri"/>
                <w:b/>
                <w:color w:val="000000"/>
                <w:sz w:val="15"/>
                <w:szCs w:val="24"/>
              </w:rPr>
            </w:pPr>
            <w:r>
              <w:rPr>
                <w:rFonts w:ascii="Calibri" w:hAnsi="Calibri" w:cs="Calibri"/>
                <w:b/>
                <w:color w:val="000000"/>
                <w:sz w:val="15"/>
                <w:szCs w:val="24"/>
              </w:rPr>
              <w:t>ΣΥΝΟΛΟ ΙΔΙΩΝ ΚΕΦΑΛΑΙΩΝ</w:t>
            </w:r>
          </w:p>
        </w:tc>
        <w:tc>
          <w:tcPr>
            <w:tcW w:w="1330"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11EB6322"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7.353</w:t>
            </w:r>
          </w:p>
        </w:tc>
        <w:tc>
          <w:tcPr>
            <w:tcW w:w="1386" w:type="dxa"/>
            <w:tcBorders>
              <w:top w:val="single" w:sz="4" w:space="0" w:color="000000"/>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0E46B9FD"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6.581</w:t>
            </w:r>
          </w:p>
        </w:tc>
      </w:tr>
      <w:tr w:rsidR="00A4064E" w14:paraId="6CECEC0D" w14:textId="77777777" w:rsidTr="00F04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6889" w:type="dxa"/>
            <w:tcBorders>
              <w:top w:val="nil"/>
              <w:left w:val="nil"/>
              <w:bottom w:val="nil"/>
              <w:right w:val="nil"/>
              <w:tl2br w:val="nil"/>
              <w:tr2bl w:val="nil"/>
            </w:tcBorders>
            <w:shd w:val="clear" w:color="auto" w:fill="auto"/>
            <w:tcMar>
              <w:left w:w="40" w:type="dxa"/>
              <w:right w:w="40" w:type="dxa"/>
            </w:tcMar>
            <w:vAlign w:val="center"/>
          </w:tcPr>
          <w:p w14:paraId="74F13A3A" w14:textId="77777777" w:rsidR="00A4064E" w:rsidRPr="00A4064E" w:rsidRDefault="00A4064E" w:rsidP="00F04C16">
            <w:pPr>
              <w:rPr>
                <w:rFonts w:ascii="Calibri" w:hAnsi="Calibri" w:cs="Calibri"/>
                <w:b/>
                <w:color w:val="000000"/>
                <w:sz w:val="15"/>
                <w:szCs w:val="24"/>
                <w:lang w:val="el-GR"/>
              </w:rPr>
            </w:pPr>
            <w:r w:rsidRPr="00A4064E">
              <w:rPr>
                <w:rFonts w:ascii="Calibri" w:hAnsi="Calibri" w:cs="Calibri"/>
                <w:b/>
                <w:color w:val="000000"/>
                <w:sz w:val="15"/>
                <w:szCs w:val="24"/>
                <w:lang w:val="el-GR"/>
              </w:rPr>
              <w:t>ΣΥΝΟΛΟ ΥΠΟΧΡΕΩΣΕΩΝ ΚΑΙ ΙΔΙΩΝ ΚΕΦΑΛΑΙΩΝ</w:t>
            </w:r>
          </w:p>
        </w:tc>
        <w:tc>
          <w:tcPr>
            <w:tcW w:w="1330" w:type="dxa"/>
            <w:tcBorders>
              <w:top w:val="nil"/>
              <w:left w:val="single" w:sz="20" w:space="0" w:color="FDB913"/>
              <w:bottom w:val="single" w:sz="20" w:space="0" w:color="FDB913"/>
              <w:right w:val="single" w:sz="20" w:space="0" w:color="FDB913"/>
              <w:tl2br w:val="nil"/>
              <w:tr2bl w:val="nil"/>
            </w:tcBorders>
            <w:shd w:val="clear" w:color="auto" w:fill="auto"/>
            <w:noWrap/>
            <w:tcMar>
              <w:left w:w="40" w:type="dxa"/>
              <w:right w:w="40" w:type="dxa"/>
            </w:tcMar>
            <w:vAlign w:val="bottom"/>
          </w:tcPr>
          <w:p w14:paraId="6553B1D0" w14:textId="77777777" w:rsidR="00A4064E" w:rsidRDefault="00A4064E" w:rsidP="00F04C16">
            <w:pPr>
              <w:jc w:val="right"/>
              <w:rPr>
                <w:rFonts w:ascii="Calibri" w:hAnsi="Calibri" w:cs="Calibri"/>
                <w:b/>
                <w:color w:val="14387F"/>
                <w:sz w:val="15"/>
                <w:szCs w:val="24"/>
              </w:rPr>
            </w:pPr>
            <w:r>
              <w:rPr>
                <w:rFonts w:ascii="Calibri" w:hAnsi="Calibri" w:cs="Calibri"/>
                <w:b/>
                <w:color w:val="14387F"/>
                <w:sz w:val="15"/>
                <w:szCs w:val="24"/>
              </w:rPr>
              <w:t>76.450</w:t>
            </w:r>
          </w:p>
        </w:tc>
        <w:tc>
          <w:tcPr>
            <w:tcW w:w="1386" w:type="dxa"/>
            <w:tcBorders>
              <w:top w:val="nil"/>
              <w:left w:val="single" w:sz="20" w:space="0" w:color="FDB913"/>
              <w:bottom w:val="single" w:sz="12" w:space="0" w:color="000000"/>
              <w:right w:val="single" w:sz="20" w:space="0" w:color="FDB913"/>
              <w:tl2br w:val="nil"/>
              <w:tr2bl w:val="nil"/>
            </w:tcBorders>
            <w:shd w:val="clear" w:color="auto" w:fill="auto"/>
            <w:noWrap/>
            <w:tcMar>
              <w:left w:w="40" w:type="dxa"/>
              <w:right w:w="40" w:type="dxa"/>
            </w:tcMar>
            <w:vAlign w:val="bottom"/>
          </w:tcPr>
          <w:p w14:paraId="56D96462" w14:textId="77777777" w:rsidR="00A4064E" w:rsidRDefault="00A4064E" w:rsidP="00F04C16">
            <w:pPr>
              <w:jc w:val="right"/>
              <w:rPr>
                <w:rFonts w:ascii="Calibri" w:hAnsi="Calibri" w:cs="Calibri"/>
                <w:b/>
                <w:color w:val="000000"/>
                <w:sz w:val="15"/>
                <w:szCs w:val="24"/>
              </w:rPr>
            </w:pPr>
            <w:r>
              <w:rPr>
                <w:rFonts w:ascii="Calibri" w:hAnsi="Calibri" w:cs="Calibri"/>
                <w:b/>
                <w:color w:val="000000"/>
                <w:sz w:val="15"/>
                <w:szCs w:val="24"/>
              </w:rPr>
              <w:t>74.645</w:t>
            </w:r>
          </w:p>
        </w:tc>
      </w:tr>
    </w:tbl>
    <w:p w14:paraId="58289081" w14:textId="77777777" w:rsidR="00A4064E" w:rsidRDefault="00A4064E" w:rsidP="00A4064E">
      <w:pPr>
        <w:pBdr>
          <w:top w:val="nil"/>
          <w:left w:val="nil"/>
          <w:bottom w:val="nil"/>
          <w:right w:val="nil"/>
          <w:between w:val="nil"/>
          <w:bar w:val="nil"/>
        </w:pBdr>
        <w:rPr>
          <w:rFonts w:cs="Calibri"/>
        </w:rPr>
      </w:pPr>
    </w:p>
    <w:p w14:paraId="60B31F2D" w14:textId="77777777" w:rsidR="004F0BFD" w:rsidRDefault="004F0BFD">
      <w:pPr>
        <w:rPr>
          <w:lang w:val="en-US"/>
        </w:rPr>
      </w:pPr>
    </w:p>
    <w:p w14:paraId="4A52EB0A" w14:textId="384596B3" w:rsidR="006260ED" w:rsidRPr="00AE6A90" w:rsidRDefault="006260ED">
      <w:pPr>
        <w:rPr>
          <w:lang w:val="en-US"/>
        </w:rPr>
      </w:pPr>
      <w:r>
        <w:br w:type="page"/>
      </w:r>
    </w:p>
    <w:p w14:paraId="44E29CC5" w14:textId="77777777" w:rsidR="006014B7" w:rsidRDefault="006014B7">
      <w:pPr>
        <w:rPr>
          <w:color w:val="00000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72208" w14:paraId="1990AA6B" w14:textId="77777777" w:rsidTr="00D357DE">
        <w:trPr>
          <w:trHeight w:val="1020"/>
        </w:trPr>
        <w:tc>
          <w:tcPr>
            <w:tcW w:w="1026" w:type="dxa"/>
          </w:tcPr>
          <w:p w14:paraId="7E45DBB8" w14:textId="77777777" w:rsidR="00172208" w:rsidRDefault="00172208" w:rsidP="007E7616">
            <w:pPr>
              <w:suppressAutoHyphens/>
              <w:rPr>
                <w:lang w:val="en-US"/>
              </w:rPr>
            </w:pPr>
            <w:r>
              <w:rPr>
                <w:noProof/>
                <w:lang w:eastAsia="el-GR"/>
              </w:rPr>
              <w:drawing>
                <wp:inline distT="0" distB="0" distL="0" distR="0" wp14:anchorId="5008058E" wp14:editId="5ECA0920">
                  <wp:extent cx="514350" cy="4953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590B177B" w14:textId="25F276F4" w:rsidR="00172208" w:rsidRPr="00A6449E" w:rsidRDefault="00B13DD2" w:rsidP="007E7616">
            <w:pPr>
              <w:pStyle w:val="01PFHTitle"/>
              <w:suppressAutoHyphens/>
            </w:pPr>
            <w:r w:rsidRPr="00B13DD2">
              <w:rPr>
                <w:rFonts w:eastAsiaTheme="minorHAnsi"/>
                <w:color w:val="013D86"/>
                <w:kern w:val="0"/>
                <w:lang w:val="el-GR" w:eastAsia="en-US"/>
                <w14:cntxtAlts w14:val="0"/>
              </w:rPr>
              <w:t>Δήλωση Αποποίησης Ευθύνης</w:t>
            </w:r>
          </w:p>
        </w:tc>
      </w:tr>
    </w:tbl>
    <w:p w14:paraId="0B57E527" w14:textId="77777777" w:rsidR="007633E7" w:rsidRPr="007633E7" w:rsidRDefault="007633E7" w:rsidP="007E7616">
      <w:pPr>
        <w:suppressAutoHyphens/>
        <w:autoSpaceDE w:val="0"/>
        <w:autoSpaceDN w:val="0"/>
        <w:adjustRightInd w:val="0"/>
        <w:spacing w:after="0" w:line="240" w:lineRule="auto"/>
        <w:rPr>
          <w:rFonts w:ascii="Calibri" w:hAnsi="Calibri" w:cs="Calibri"/>
          <w:color w:val="000000"/>
          <w:sz w:val="24"/>
          <w:szCs w:val="24"/>
        </w:rPr>
      </w:pPr>
    </w:p>
    <w:p w14:paraId="03FB38EB" w14:textId="77777777" w:rsidR="006154CD" w:rsidRPr="006014B7" w:rsidRDefault="006154CD" w:rsidP="001F4BB3">
      <w:pPr>
        <w:widowControl w:val="0"/>
        <w:suppressAutoHyphens/>
        <w:spacing w:line="285" w:lineRule="auto"/>
        <w:jc w:val="both"/>
        <w:rPr>
          <w:rFonts w:cs="Calibri"/>
          <w:b/>
          <w:bCs/>
          <w:color w:val="013D86"/>
          <w:sz w:val="18"/>
          <w:szCs w:val="18"/>
        </w:rPr>
      </w:pPr>
      <w:r w:rsidRPr="006014B7">
        <w:rPr>
          <w:rFonts w:cs="Calibri"/>
          <w:b/>
          <w:bCs/>
          <w:color w:val="013D86"/>
          <w:sz w:val="18"/>
          <w:szCs w:val="18"/>
        </w:rPr>
        <w:t xml:space="preserve">Γενικά </w:t>
      </w:r>
    </w:p>
    <w:p w14:paraId="57C350EF"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 xml:space="preserve">Αυτή η παρουσίαση που αφορά την Πειραιώς </w:t>
      </w:r>
      <w:proofErr w:type="spellStart"/>
      <w:r w:rsidRPr="006014B7">
        <w:rPr>
          <w:rFonts w:cs="Calibri"/>
          <w:color w:val="262626" w:themeColor="text1" w:themeTint="D9"/>
          <w:sz w:val="18"/>
          <w:szCs w:val="18"/>
        </w:rPr>
        <w:t>Financial</w:t>
      </w:r>
      <w:proofErr w:type="spellEnd"/>
      <w:r w:rsidRPr="006014B7">
        <w:rPr>
          <w:rFonts w:cs="Calibri"/>
          <w:color w:val="262626" w:themeColor="text1" w:themeTint="D9"/>
          <w:sz w:val="18"/>
          <w:szCs w:val="18"/>
        </w:rPr>
        <w:t xml:space="preserve"> Holdings Α.Ε. (πρώην Τράπεζα Πειραιώς Α.Ε.) και τις θυγατρικές και συνδεδεμένες επιχειρήσεις της (ο «Όμιλος» ή «Εμείς»), τα επιχειρηματικά περιουσιακά στοιχεία, τη στρατηγική και τις δραστηριότητές της είναι αποκλειστικά για σκοπούς πληροφόρησης. Αναφορές στην «Εταιρία», «Τράπεζα Πειραιώς», «Τράπεζα Πειραιώς Α.Ε.» ή στην «Τράπεζα» πρέπει να θεωρούνται και να εκλαμβάνονται ως αναφορές στην Πειραιώς </w:t>
      </w:r>
      <w:proofErr w:type="spellStart"/>
      <w:r w:rsidRPr="006014B7">
        <w:rPr>
          <w:rFonts w:cs="Calibri"/>
          <w:color w:val="262626" w:themeColor="text1" w:themeTint="D9"/>
          <w:sz w:val="18"/>
          <w:szCs w:val="18"/>
        </w:rPr>
        <w:t>Financial</w:t>
      </w:r>
      <w:proofErr w:type="spellEnd"/>
      <w:r w:rsidRPr="006014B7">
        <w:rPr>
          <w:rFonts w:cs="Calibri"/>
          <w:color w:val="262626" w:themeColor="text1" w:themeTint="D9"/>
          <w:sz w:val="18"/>
          <w:szCs w:val="18"/>
        </w:rPr>
        <w:t xml:space="preserve"> Holdings A.Ε. (πρώην Τράπεζα Πειραιώς Α.Ε.) τόσο για το χρονικό διάστημα πριν όσο και μετά την ολοκλήρωση της απόσχισης στις 30 Δεκεμβρίου 2020, οπότε οι βασικές τραπεζικές δραστηριότητες της πρώην Τράπεζας Πειραιώς Ανώνυμη Εταιρεία </w:t>
      </w:r>
      <w:proofErr w:type="spellStart"/>
      <w:r w:rsidRPr="006014B7">
        <w:rPr>
          <w:rFonts w:cs="Calibri"/>
          <w:color w:val="262626" w:themeColor="text1" w:themeTint="D9"/>
          <w:sz w:val="18"/>
          <w:szCs w:val="18"/>
        </w:rPr>
        <w:t>εισφέρθηκαν</w:t>
      </w:r>
      <w:proofErr w:type="spellEnd"/>
      <w:r w:rsidRPr="006014B7">
        <w:rPr>
          <w:rFonts w:cs="Calibri"/>
          <w:color w:val="262626" w:themeColor="text1" w:themeTint="D9"/>
          <w:sz w:val="18"/>
          <w:szCs w:val="18"/>
        </w:rPr>
        <w:t xml:space="preserve"> στο </w:t>
      </w:r>
      <w:proofErr w:type="spellStart"/>
      <w:r w:rsidRPr="006014B7">
        <w:rPr>
          <w:rFonts w:cs="Calibri"/>
          <w:color w:val="262626" w:themeColor="text1" w:themeTint="D9"/>
          <w:sz w:val="18"/>
          <w:szCs w:val="18"/>
        </w:rPr>
        <w:t>νεοσυσταθέν</w:t>
      </w:r>
      <w:proofErr w:type="spellEnd"/>
      <w:r w:rsidRPr="006014B7">
        <w:rPr>
          <w:rFonts w:cs="Calibri"/>
          <w:color w:val="262626" w:themeColor="text1" w:themeTint="D9"/>
          <w:sz w:val="18"/>
          <w:szCs w:val="18"/>
        </w:rPr>
        <w:t xml:space="preserve"> πιστωτικό ίδρυμα, δηλαδή στην «Τράπεζα Πειραιώς Ανώνυμη Εταιρεία» (η «Διάσπαση»), στο βαθμό που δεν προβλέπεται άλλως ή δεν συνάγεται διαφορετικά από τα </w:t>
      </w:r>
      <w:proofErr w:type="spellStart"/>
      <w:r w:rsidRPr="006014B7">
        <w:rPr>
          <w:rFonts w:cs="Calibri"/>
          <w:color w:val="262626" w:themeColor="text1" w:themeTint="D9"/>
          <w:sz w:val="18"/>
          <w:szCs w:val="18"/>
        </w:rPr>
        <w:t>συμφραζόμενα</w:t>
      </w:r>
      <w:proofErr w:type="spellEnd"/>
      <w:r w:rsidRPr="006014B7">
        <w:rPr>
          <w:rFonts w:cs="Calibri"/>
          <w:color w:val="262626" w:themeColor="text1" w:themeTint="D9"/>
          <w:sz w:val="18"/>
          <w:szCs w:val="18"/>
        </w:rPr>
        <w:t xml:space="preserve">, συμπεριλαμβανομένου, μεταξύ άλλων, του πλαισίου των σχετικών αναφορών στην οντότητα που λειτουργεί ως πιστωτικό ίδρυμα και ασκεί τις βασικές τραπεζικές δραστηριότητες του Ομίλου (στην οποία περίπτωση τέτοιες αναφορές θα πρέπει να εκλαμβάνονται ως αναφορές (α) στην πρώην Τράπεζα Πειραιώς Ανώνυμη Εταιρεία (πλέον Πειραιώς </w:t>
      </w:r>
      <w:proofErr w:type="spellStart"/>
      <w:r w:rsidRPr="006014B7">
        <w:rPr>
          <w:rFonts w:cs="Calibri"/>
          <w:color w:val="262626" w:themeColor="text1" w:themeTint="D9"/>
          <w:sz w:val="18"/>
          <w:szCs w:val="18"/>
        </w:rPr>
        <w:t>Financial</w:t>
      </w:r>
      <w:proofErr w:type="spellEnd"/>
      <w:r w:rsidRPr="006014B7">
        <w:rPr>
          <w:rFonts w:cs="Calibri"/>
          <w:color w:val="262626" w:themeColor="text1" w:themeTint="D9"/>
          <w:sz w:val="18"/>
          <w:szCs w:val="18"/>
        </w:rPr>
        <w:t xml:space="preserve"> Holdings Α.Ε.) για το χρονικό διάστημα πριν τις 30 Δεκεμβρίου 2020 και (β) στην </w:t>
      </w:r>
      <w:proofErr w:type="spellStart"/>
      <w:r w:rsidRPr="006014B7">
        <w:rPr>
          <w:rFonts w:cs="Calibri"/>
          <w:color w:val="262626" w:themeColor="text1" w:themeTint="D9"/>
          <w:sz w:val="18"/>
          <w:szCs w:val="18"/>
        </w:rPr>
        <w:t>νεοσυσταθείσα</w:t>
      </w:r>
      <w:proofErr w:type="spellEnd"/>
      <w:r w:rsidRPr="006014B7">
        <w:rPr>
          <w:rFonts w:cs="Calibri"/>
          <w:color w:val="262626" w:themeColor="text1" w:themeTint="D9"/>
          <w:sz w:val="18"/>
          <w:szCs w:val="18"/>
        </w:rPr>
        <w:t xml:space="preserve"> τραπεζική οντότητα, την Τράπεζα Πειραιώς Ανώνυμη Εταιρία για το χρονικό διάστημα από 31 Δεκεμβρίου 2020 και έπειτα).</w:t>
      </w:r>
    </w:p>
    <w:p w14:paraId="7B04B830"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Οι πληροφορίες που παρέχονται σε αυτήν την παρουσίαση δεν αποτελούν προσφορά για πώληση ή πρόσκληση για προσφορά αγοράς ή αποτελούν βάση για αξιολογήσεις και δεν αποτελούν επενδυτικές, νομικές, λογιστικές, ρυθμιστικές, φορολογικές ή άλλες συμβουλές και δεν λαμβάνουν υπόψη τους στόχους σας ή τη νομική, λογιστική, κανονιστική, φορολογική ή οικονομική κατάσταση ή ιδιαίτερες ανάγκες. Καμία εκπροσώπηση, εγγύηση ή δέσμευση δεν γίνεται και δεν επιτρέπεται να βασιστείτε για οποιοδήποτε σκοπό στις πληροφορίες που περιέχονται σε αυτή την παρουσίαση για τη λήψη οποιασδήποτε επενδυτικής απόφασης σε σχέση με οποιαδήποτε μορφή τίτλου που εκδίδεται από την Εταιρεία ή τις θυγατρικές ή συνδεδεμένες επιχειρήσεις της ή για οποιοδήποτε άλλη συναλλαγή. Είστε αποκλειστικά υπεύθυνοι για τη διαμόρφωση των δικών σας απόψεων και συμπερασμάτων για τέτοια θέματα και για τη δική σας ανεξάρτητη αξιολόγηση της Εταιρείας/Ομίλου. Είστε αποκλειστικά υπεύθυνοι για την αναζήτηση ανεξάρτητων επαγγελματικών συμβουλών σε σχέση με την Εταιρεία/Όμιλο και θα πρέπει να συμβουλευτείτε τους δικούς σας συμβούλους σχετικά με τις νομικές, φορολογικές, επιχειρηματικές, οικονομικές και συναφείς πτυχές και/ή τις συνέπειες οποιασδήποτε επενδυτικής απόφασης. Καμία ευθύνη δεν φέρει κανένα πρόσωπο για οποιαδήποτε από τις πληροφορίες ή για οποιαδήποτε ενέργεια ληφθεί από εσάς ή οποιονδήποτε από τους εργαζόμενους, υπαλλήλους, αντιπροσώπους ή συνεργάτες σας με βάση αυτές τις πληροφορίες.</w:t>
      </w:r>
    </w:p>
    <w:p w14:paraId="7F1B01B2"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Η παρούσα παρουσίαση δεν αποσκοπεί να παρουσιάσει μια ολοκληρωμένη εικόνα και καμία εγγυητική δήλωση, εγγύηση ή δέσμευση δεν παρέχεται από την παρούσα ούτε από κανένα άλλο πρόσωπο όσον αφορά την πληρότητα, την ακρίβεια ή την αμεροληψία της πληροφόρησης που περιέχεται στην παρούσα παρουσίαση και δεν θα πρέπει να βασίζεται κανείς σε αυτή. Οι πληροφορίες σε αυτήν την παρουσίαση (συμπεριλαμβανομένων των δεδομένων αγοράς και των στατιστικών πληροφοριών) έχουν ληφθεί από διάφορες πηγές (συμπεριλαμβανομένων πηγών τρίτων) και δεν έχουν επαληθευτεί ανεξάρτητα. Η Εταιρεία δεν εγγυάται την ακρίβεια ή την πληρότητα αυτών των πληροφοριών. Όλες οι προβλέψεις, οι αποτιμήσεις και οι στατιστικές αναλύσεις παρέχονται μόνο για ενημερωτικούς σκοπούς. Μπορεί να βασίζονται σε υποκειμενικές εκτιμήσεις και υποθέσεις και μπορεί να χρησιμοποιούν μία από τις εναλλακτικές μεθοδολογίες που παράγουν διαφορετικά αποτελέσματα και στον βαθμό που βασίζονται σε ιστορικές πληροφορίες, δεν θα πρέπει να βασίζονται σε αυτές ως ακριβή πρόβλεψη της μελλοντικής απόδοσης.</w:t>
      </w:r>
    </w:p>
    <w:p w14:paraId="4A1CF808" w14:textId="77777777" w:rsidR="006154CD"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 xml:space="preserve">Η Εταιρία/ ο Όμιλος, οι χρηματοοικονομικοί και άλλοι σύμβουλοί τους, καθώς και τα οικεία μέλη των διοικητικών συμβουλίων, οι υπάλληλοι, εργαζόμενοι, αντιπρόσωποι και εκπρόσωποι, ρητά αποποιούνται οποιασδήποτε ευθύνης που τυχόν προκύψει εξ αφορμής της παρούσας παρουσίασης και τυχόν σφαλμάτων που περιέχονται σε αυτήν ή/και παραλείψεων αυτής ή από τυχόν χρήση της παρουσίασης ή των περιεχομένων της ή καθ' οιονδήποτε άλλο τρόπο, και δεν αποδέχονται καμία ευθύνη για τυχόν ζημία, ανεξαρτήτως του λόγου για τον οποίο αυτή προέκυψε, είτε άμεση είτε έμμεση, απορρέουσα από την χρήση της πληροφόρησης της παρούσας παρουσίασης ή σε σχέση με αυτήν. Ούτε η Εταιρία/ο Όμιλος ούτε οποιοδήποτε άλλο πρόσωπο παρέχει οποιαδήποτε δέσμευση ή τελεί υπό οποιαδήποτε υποχρέωση να </w:t>
      </w:r>
      <w:proofErr w:type="spellStart"/>
      <w:r w:rsidRPr="006014B7">
        <w:rPr>
          <w:rFonts w:cs="Calibri"/>
          <w:color w:val="262626" w:themeColor="text1" w:themeTint="D9"/>
          <w:sz w:val="18"/>
          <w:szCs w:val="18"/>
        </w:rPr>
        <w:t>επικαιροποιήσει</w:t>
      </w:r>
      <w:proofErr w:type="spellEnd"/>
      <w:r w:rsidRPr="006014B7">
        <w:rPr>
          <w:rFonts w:cs="Calibri"/>
          <w:color w:val="262626" w:themeColor="text1" w:themeTint="D9"/>
          <w:sz w:val="18"/>
          <w:szCs w:val="18"/>
        </w:rPr>
        <w:t xml:space="preserve"> οποιαδήποτε πληροφορία που περιέχεται σε αυτήν την παρουσίαση, περιλαμβανομένων των μελλοντικών προβολών, για γεγονότα ή περιστάσεις που προκύπτουν μεταγενέστερα της ημερομηνίας της παρουσίασης. Κάθε παραλήπτης αναγνωρίζει ότι ούτε αυτός ούτε η Εταιρία/ο Όμιλος αποσκοπούν στο να υπέχει η Εταιρία ιδιαίτερα καθήκοντα επιμέλειας ή φροντίδας των συμφερόντων του θεατή ή παραλήπτη, της διοίκησης, των μετόχων, των πιστωτών του ή άλλου προσώπου και ότι ρητά δεν αποδέχεται την οποιαδήποτε τέτοια σχέση και συμφωνεί ότι είναι αυτός μόνος αρμόδιος να λαμβάνει κατά τρόπο ανεξάρτητο τις αποφάσεις του όσον αφορά την Εταιρία/τον Όμιλο καθώς και για οποιοδήποτε άλλο θέμα που άπτεται αυτού του εγγράφου.</w:t>
      </w:r>
    </w:p>
    <w:p w14:paraId="2BFE5551" w14:textId="77777777" w:rsidR="006014B7" w:rsidRDefault="006014B7" w:rsidP="001F4BB3">
      <w:pPr>
        <w:widowControl w:val="0"/>
        <w:suppressAutoHyphens/>
        <w:spacing w:line="285" w:lineRule="auto"/>
        <w:jc w:val="both"/>
        <w:rPr>
          <w:rFonts w:cs="Calibri"/>
          <w:color w:val="262626" w:themeColor="text1" w:themeTint="D9"/>
          <w:sz w:val="18"/>
          <w:szCs w:val="18"/>
        </w:rPr>
      </w:pPr>
    </w:p>
    <w:p w14:paraId="636CC566" w14:textId="77777777" w:rsidR="006014B7" w:rsidRDefault="006014B7" w:rsidP="001F4BB3">
      <w:pPr>
        <w:widowControl w:val="0"/>
        <w:suppressAutoHyphens/>
        <w:spacing w:line="285" w:lineRule="auto"/>
        <w:jc w:val="both"/>
        <w:rPr>
          <w:rFonts w:cs="Calibri"/>
          <w:color w:val="262626" w:themeColor="text1" w:themeTint="D9"/>
          <w:sz w:val="18"/>
          <w:szCs w:val="18"/>
        </w:rPr>
      </w:pPr>
    </w:p>
    <w:p w14:paraId="7D44E797" w14:textId="77777777" w:rsidR="006014B7" w:rsidRDefault="006014B7" w:rsidP="001F4BB3">
      <w:pPr>
        <w:widowControl w:val="0"/>
        <w:suppressAutoHyphens/>
        <w:spacing w:line="285" w:lineRule="auto"/>
        <w:jc w:val="both"/>
        <w:rPr>
          <w:rFonts w:cs="Calibri"/>
          <w:color w:val="262626" w:themeColor="text1" w:themeTint="D9"/>
          <w:sz w:val="18"/>
          <w:szCs w:val="18"/>
        </w:rPr>
      </w:pPr>
    </w:p>
    <w:p w14:paraId="54643A2D" w14:textId="77777777" w:rsidR="006154CD" w:rsidRPr="006014B7" w:rsidRDefault="006154CD" w:rsidP="001F4BB3">
      <w:pPr>
        <w:widowControl w:val="0"/>
        <w:suppressAutoHyphens/>
        <w:spacing w:line="285" w:lineRule="auto"/>
        <w:jc w:val="both"/>
        <w:rPr>
          <w:rFonts w:cs="Calibri"/>
          <w:b/>
          <w:bCs/>
          <w:color w:val="013D86"/>
          <w:sz w:val="18"/>
          <w:szCs w:val="18"/>
        </w:rPr>
      </w:pPr>
      <w:r w:rsidRPr="006014B7">
        <w:rPr>
          <w:rFonts w:cs="Calibri"/>
          <w:b/>
          <w:bCs/>
          <w:color w:val="013D86"/>
          <w:sz w:val="18"/>
          <w:szCs w:val="18"/>
        </w:rPr>
        <w:t xml:space="preserve">Εμπιστευτικότητα </w:t>
      </w:r>
    </w:p>
    <w:p w14:paraId="2418A013"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 xml:space="preserve">Για τους σκοπούς της παρούσας προειδοποίησης, στην παρουσίαση αυτή πρέπει να θεωρηθεί ότι το περιεχόμενό της συμπεριλαμβάνει τυχόν προφορικά σχόλια ή παρουσιάσεις και τυχόν συνεδρίες όπου τίθενται ερωτήσεις και δίδονται απαντήσεις. Παρακολουθώντας μια συνάντηση στην οποία πραγματοποιείται η παρουσίαση ή με άλλο τρόπο προβολή ή πρόσβαση στην παρουσίαση, είτε ζωντανή είτε ηχογραφημένη, θεωρείται ότι έχετε συμφωνήσει με τους ακόλουθους όρους, προϋποθέσεις και περιορισμούς, καθώς και ότι έχετε αναγνωρίσει ότι κατανοείτε τις νομικές και ρυθμιστικές κυρώσεις που συνδέονται με την κακή χρήση, γνωστοποίηση ή ακατάλληλη διάθεση της παρουσίασης ή οποιασδήποτε πληροφορίας που εμπεριέχεται σε αυτήν. Αναγνωρίζετε επίσης ότι, στην περίπτωση που η παρούσα διαβιβαστεί και παραληφθεί ηλεκτρονικά, αυτή είναι εμπιστευτική και </w:t>
      </w:r>
      <w:proofErr w:type="spellStart"/>
      <w:r w:rsidRPr="006014B7">
        <w:rPr>
          <w:rFonts w:cs="Calibri"/>
          <w:color w:val="262626" w:themeColor="text1" w:themeTint="D9"/>
          <w:sz w:val="18"/>
          <w:szCs w:val="18"/>
        </w:rPr>
        <w:t>σκοπείται</w:t>
      </w:r>
      <w:proofErr w:type="spellEnd"/>
      <w:r w:rsidRPr="006014B7">
        <w:rPr>
          <w:rFonts w:cs="Calibri"/>
          <w:color w:val="262626" w:themeColor="text1" w:themeTint="D9"/>
          <w:sz w:val="18"/>
          <w:szCs w:val="18"/>
        </w:rPr>
        <w:t xml:space="preserve"> να δοθεί μόνον σε εσάς και συμφωνείτε ότι δεν θα προωθήσετε, αντιγράψετε, αποθηκεύσετε ή δημοσιεύσετε την ηλεκτρονική διαβίβαση ή την παρουσίαση σε κανένα άλλο πρόσωπο. </w:t>
      </w:r>
    </w:p>
    <w:p w14:paraId="5FC1B691" w14:textId="77777777" w:rsidR="006154CD" w:rsidRPr="006014B7" w:rsidRDefault="006154CD" w:rsidP="001F4BB3">
      <w:pPr>
        <w:widowControl w:val="0"/>
        <w:suppressAutoHyphens/>
        <w:spacing w:line="285" w:lineRule="auto"/>
        <w:jc w:val="both"/>
        <w:rPr>
          <w:rFonts w:cs="Calibri"/>
          <w:b/>
          <w:bCs/>
          <w:color w:val="013D86"/>
          <w:sz w:val="18"/>
          <w:szCs w:val="18"/>
        </w:rPr>
      </w:pPr>
      <w:r w:rsidRPr="006014B7">
        <w:rPr>
          <w:rFonts w:cs="Calibri"/>
          <w:b/>
          <w:bCs/>
          <w:color w:val="013D86"/>
          <w:sz w:val="18"/>
          <w:szCs w:val="18"/>
        </w:rPr>
        <w:t>Μελλοντικές προβολές και οικονομικές προβλέψεις</w:t>
      </w:r>
    </w:p>
    <w:p w14:paraId="2585C553"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 xml:space="preserve">Ορισμένες πληροφορίες ή δηλώσεις που περιλαμβάνονται σε αυτήν την παρουσίαση ή έγιναν σε συναντήσεις και δεν αποτελούν ιστορικά στοιχεία, περιλαμβανομένων, ενδεικτικά, οποιωνδήποτε αναφορών στις οποίες προηγούνται, ακολουθούν ή περιλαμβάνονται λέξεις ή φράσεις όπως «στόχοι», «πεποιθήσεις», «προσδοκίες», «σκοποί», «προθέσεις», «πιθανό», «προσδοκά», «θα», «θα μπορούσε», «δυνητικός», «σχέδιο», «έχει σχεδιαστεί για να» ή συναφείς εκφράσεις ή το αντίθετο τους, αποτελούν μελλοντικές προβολές μολονότι δεν </w:t>
      </w:r>
      <w:proofErr w:type="spellStart"/>
      <w:r w:rsidRPr="006014B7">
        <w:rPr>
          <w:rFonts w:cs="Calibri"/>
          <w:color w:val="262626" w:themeColor="text1" w:themeTint="D9"/>
          <w:sz w:val="18"/>
          <w:szCs w:val="18"/>
        </w:rPr>
        <w:t>ταυτοποιούνται</w:t>
      </w:r>
      <w:proofErr w:type="spellEnd"/>
      <w:r w:rsidRPr="006014B7">
        <w:rPr>
          <w:rFonts w:cs="Calibri"/>
          <w:color w:val="262626" w:themeColor="text1" w:themeTint="D9"/>
          <w:sz w:val="18"/>
          <w:szCs w:val="18"/>
        </w:rPr>
        <w:t xml:space="preserve"> ως τέτοιες ρητά.</w:t>
      </w:r>
    </w:p>
    <w:p w14:paraId="17EFC32B"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Στα παραδείγματα μελλοντικών προβολών μπορεί να συγκαταλέγονται, μεταξύ άλλων δηλώσεις που αφορούν την στρατηγική της Εταιρίας/του Ομίλου, των σχεδίων, των σκοπών, των στόχων, των επιχειρηματικών δραστηριοτήτων και των προοπτικών τους, των πολιτικών, οικονομικών και άλλων συνθηκών που ισχύουν στην Ελλάδα ή αλλού, της χρηματοοικονομικής κατάστασης της Εταιρίας/του Ομίλου, των αποτελεσμάτων χρήσης, της ρευστότητας, των κεφαλαιακών πόρων και των κεφαλαιακών εξόδων και της εξέλιξης των αγορών, καθώς και του αναμενόμενου κόστους από αποταμιεύσεις και συνεργασίες, όπως επίσης και την πρόθεση και τις πεποιθήσεις της Εταιρίας/Ομίλου και/ή της διοίκησης και των διευθυντικών στελεχών της αναφορικά με τα παραπάνω. Οι μελλοντικές προβολές και οι οικονομικές προβλέψεις δεν είναι εγγυήσεις μελλοντικής απόδοσης και περιέχουν πολλούς γνωστούς και άγνωστους κινδύνους, αβεβαιότητες, γενικές και ειδικές και υποθέσεις που είναι δύσκολο να προβλεφθούν και βρίσκονται εκτός ελέγχου της Εταιρίας/του Ομίλου</w:t>
      </w:r>
    </w:p>
    <w:p w14:paraId="641EFD12"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Έχουμε βασίσει αυτές τις παραδοχές σε πληροφορίες που είναι επί του παρόντος διαθέσιμες σε εμάς κατά την ημερομηνία που γίνονται οι προβολές, και στην περίπτωση που οποιαδήποτε εξ αυτών των παραδοχών αποδειχθεί εσφαλμένη, τα πραγματικά αποτελέσματα πιθανόν να αποκλίνουν ουσιωδώς από αυτά που εκφράζονται σε αυτές τις μελλοντικές προβολές. Παρότι δεν γνωρίζουμε τον αντίκτυπο που πιθανά τέτοιες διαφοροποιήσεις να έχουν στην επιχειρηματική μας δραστηριότητα, εάν υπάρξουν τέτοιες διαφοροποιήσεις, τα μελλοντικά μας λειτουργικά αποτελέσματα και η χρηματοοικονομική μας κατάσταση θα μπορούσαν να επηρεαστούν ουσιωδώς με δυσμενή τρόπο. Επομένως, δεν πρέπει να βασίζεστε υπέρμετρα στις μελλοντικές προβολές μας και τις οικονομικές προβλέψεις.</w:t>
      </w:r>
    </w:p>
    <w:p w14:paraId="13DF7B13" w14:textId="77777777" w:rsidR="006154CD" w:rsidRPr="006014B7" w:rsidRDefault="006154CD" w:rsidP="001F4BB3">
      <w:pPr>
        <w:widowControl w:val="0"/>
        <w:suppressAutoHyphens/>
        <w:spacing w:line="285" w:lineRule="auto"/>
        <w:jc w:val="both"/>
        <w:rPr>
          <w:rFonts w:cs="Calibri"/>
          <w:color w:val="262626" w:themeColor="text1" w:themeTint="D9"/>
          <w:sz w:val="18"/>
          <w:szCs w:val="18"/>
        </w:rPr>
      </w:pPr>
      <w:r w:rsidRPr="006014B7">
        <w:rPr>
          <w:rFonts w:cs="Calibri"/>
          <w:color w:val="262626" w:themeColor="text1" w:themeTint="D9"/>
          <w:sz w:val="18"/>
          <w:szCs w:val="18"/>
        </w:rPr>
        <w:t xml:space="preserve">Αυτή η παρουσίαση περιλαμβάνει επίσης ορισμένους μελλοντικούς επιχειρηματικούς και οικονομικούς στόχους. Οι στόχοι έχουν προετοιμαστεί από τη διοίκηση καλή τη πίστη, με βάση ορισμένες παραδοχές που η διοίκηση πιστεύει ότι είναι εύλογες. Ωστόσο, δεν μπορεί να υπάρξει βεβαιότητα ότι τα γεγονότα στα οποία βασίζονται οι υποθέσεις δεν θα αλλάξουν και, κατά συνέπεια, η ικανότητά μας να επιτύχουμε αυτούς τους στόχους μπορεί να επηρεαστεί από έναν αριθμό αλλαγών και κινδύνων, οι οποίοι είναι πέρα από τον έλεγχό μας και ορισμένοι από τους οποίους θα μπορούσαν να έχουν άμεσο αντίκτυπο στα κέρδη ή/και στην οικονομική μας θέση. Δεν γίνεται καμία αντιπροσώπευση ως προς το εύλογο των υποθέσεων που έγιναν σε αυτήν την παρουσίαση ή την ακρίβεια ή την πληρότητα οποιασδήποτε </w:t>
      </w:r>
      <w:proofErr w:type="spellStart"/>
      <w:r w:rsidRPr="006014B7">
        <w:rPr>
          <w:rFonts w:cs="Calibri"/>
          <w:color w:val="262626" w:themeColor="text1" w:themeTint="D9"/>
          <w:sz w:val="18"/>
          <w:szCs w:val="18"/>
        </w:rPr>
        <w:t>μοντελοποίησης</w:t>
      </w:r>
      <w:proofErr w:type="spellEnd"/>
      <w:r w:rsidRPr="006014B7">
        <w:rPr>
          <w:rFonts w:cs="Calibri"/>
          <w:color w:val="262626" w:themeColor="text1" w:themeTint="D9"/>
          <w:sz w:val="18"/>
          <w:szCs w:val="18"/>
        </w:rPr>
        <w:t>, ανάλυσης σεναρίου ή εκ των υστέρων δοκιμών. Δεν αναλαμβάνουμε καμία υποχρέωση να ενημερώσουμε αυτούς τους στόχους και διατηρούμε το δικαίωμα να αλλάζουμε τους στόχους μας κατά καιρούς καθώς ανταποκρινόμαστε σε πραγματικές λειτουργικές, οικονομικές και άλλες μακροοικονομικές συνθήκες.</w:t>
      </w:r>
    </w:p>
    <w:p w14:paraId="2CD7381E" w14:textId="7F815214" w:rsidR="00172208" w:rsidRPr="006014B7" w:rsidRDefault="006154CD" w:rsidP="001F4BB3">
      <w:pPr>
        <w:widowControl w:val="0"/>
        <w:suppressAutoHyphens/>
        <w:spacing w:line="285" w:lineRule="auto"/>
        <w:jc w:val="both"/>
        <w:rPr>
          <w:rFonts w:eastAsia="Times New Roman" w:cs="Calibri"/>
          <w:color w:val="262626" w:themeColor="text1" w:themeTint="D9"/>
          <w:kern w:val="28"/>
          <w:sz w:val="18"/>
          <w:szCs w:val="18"/>
          <w:lang w:eastAsia="el-GR"/>
          <w14:cntxtAlts/>
        </w:rPr>
      </w:pPr>
      <w:r w:rsidRPr="006014B7">
        <w:rPr>
          <w:rFonts w:cs="Calibri"/>
          <w:color w:val="262626" w:themeColor="text1" w:themeTint="D9"/>
          <w:sz w:val="18"/>
          <w:szCs w:val="18"/>
        </w:rPr>
        <w:t>Η Εταιρία/ο Όμιλος έχει περιλάβει ορισμένους μη σύμφωνους με τα ΔΛΠ χρηματοοικονομικούς δείκτες μέτρησης σε αυτήν την παρουσίαση. Τέτοιου είδους μετρήσεις είναι πιθανό να μην μπορούν να συγκριθούν με άλλες έτερων εταιριών. Αναφορές σε τέτοιους μη σύμφωνους με τα ΔΛΠ χρηματοοικονομικούς δείκτες μέτρησης θα πρέπει να εξετάζονται επιπλέον των σύμφωνων με τα ΔΛΠ χρηματοοικονομικών δεικτών μέτρησης αλλά δεν πρέπει να θεωρούνται ως υποκατάστατο για τα αποτελέσματα που παρουσιάζονται σύμφωνα με τα ΔΛΠ.</w:t>
      </w:r>
    </w:p>
    <w:p w14:paraId="2957E255" w14:textId="4AA198CA" w:rsidR="007633E7" w:rsidRPr="006014B7" w:rsidRDefault="00172208" w:rsidP="001F4BB3">
      <w:pPr>
        <w:suppressAutoHyphens/>
        <w:spacing w:line="312" w:lineRule="auto"/>
        <w:jc w:val="both"/>
        <w:rPr>
          <w:rFonts w:cs="Calibri"/>
          <w:color w:val="262626" w:themeColor="text1" w:themeTint="D9"/>
          <w:sz w:val="22"/>
        </w:rPr>
      </w:pPr>
      <w:r w:rsidRPr="006014B7">
        <w:rPr>
          <w:rFonts w:ascii="Calibri" w:eastAsia="Times New Roman" w:hAnsi="Calibri" w:cs="Calibri"/>
          <w:color w:val="262626" w:themeColor="text1" w:themeTint="D9"/>
          <w:kern w:val="28"/>
          <w:sz w:val="18"/>
          <w:szCs w:val="18"/>
          <w:lang w:val="en-US" w:eastAsia="el-GR"/>
          <w14:cntxtAlts/>
        </w:rPr>
        <w:t> </w:t>
      </w:r>
    </w:p>
    <w:p w14:paraId="2B92B0F2"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rPr>
      </w:pPr>
      <w:r w:rsidRPr="006014B7">
        <w:rPr>
          <w:rFonts w:cs="Calibri"/>
          <w:color w:val="262626" w:themeColor="text1" w:themeTint="D9"/>
          <w:sz w:val="18"/>
          <w:szCs w:val="18"/>
        </w:rPr>
        <w:t xml:space="preserve">Ενημέρωση Επενδυτών </w:t>
      </w:r>
    </w:p>
    <w:p w14:paraId="359AF421"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rPr>
      </w:pPr>
      <w:r w:rsidRPr="006014B7">
        <w:rPr>
          <w:rFonts w:cs="Calibri"/>
          <w:color w:val="262626" w:themeColor="text1" w:themeTint="D9"/>
          <w:sz w:val="18"/>
          <w:szCs w:val="18"/>
        </w:rPr>
        <w:t xml:space="preserve">Αμερικής 4, 105 64 Αθήνα </w:t>
      </w:r>
    </w:p>
    <w:p w14:paraId="14946304"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rPr>
      </w:pPr>
      <w:proofErr w:type="spellStart"/>
      <w:r w:rsidRPr="006014B7">
        <w:rPr>
          <w:rFonts w:cs="Calibri"/>
          <w:color w:val="262626" w:themeColor="text1" w:themeTint="D9"/>
          <w:sz w:val="18"/>
          <w:szCs w:val="18"/>
        </w:rPr>
        <w:t>Τηλ</w:t>
      </w:r>
      <w:proofErr w:type="spellEnd"/>
      <w:r w:rsidRPr="006014B7">
        <w:rPr>
          <w:rFonts w:cs="Calibri"/>
          <w:color w:val="262626" w:themeColor="text1" w:themeTint="D9"/>
          <w:sz w:val="18"/>
          <w:szCs w:val="18"/>
        </w:rPr>
        <w:t xml:space="preserve">. : (+30 ) 210 3335818 </w:t>
      </w:r>
    </w:p>
    <w:p w14:paraId="1BA75FCE"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lang w:val="en-US"/>
        </w:rPr>
      </w:pPr>
      <w:r w:rsidRPr="006014B7">
        <w:rPr>
          <w:rFonts w:cs="Calibri"/>
          <w:color w:val="262626" w:themeColor="text1" w:themeTint="D9"/>
          <w:sz w:val="18"/>
          <w:szCs w:val="18"/>
          <w:lang w:val="en-US"/>
        </w:rPr>
        <w:t xml:space="preserve">Bloomberg: TPEIR GA | Reuters: BOPr.AT </w:t>
      </w:r>
    </w:p>
    <w:p w14:paraId="7F132305"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lang w:val="en-US"/>
        </w:rPr>
      </w:pPr>
      <w:r w:rsidRPr="006014B7">
        <w:rPr>
          <w:rFonts w:cs="Calibri"/>
          <w:color w:val="262626" w:themeColor="text1" w:themeTint="D9"/>
          <w:sz w:val="18"/>
          <w:szCs w:val="18"/>
          <w:lang w:val="en-US"/>
        </w:rPr>
        <w:t xml:space="preserve">ISIN: GRS014003024 </w:t>
      </w:r>
    </w:p>
    <w:p w14:paraId="1C337812" w14:textId="77777777" w:rsidR="007633E7" w:rsidRPr="006014B7" w:rsidRDefault="007633E7" w:rsidP="001F4BB3">
      <w:pPr>
        <w:suppressAutoHyphens/>
        <w:autoSpaceDE w:val="0"/>
        <w:autoSpaceDN w:val="0"/>
        <w:adjustRightInd w:val="0"/>
        <w:spacing w:after="0" w:line="312" w:lineRule="auto"/>
        <w:jc w:val="both"/>
        <w:rPr>
          <w:rFonts w:cs="Calibri"/>
          <w:color w:val="262626" w:themeColor="text1" w:themeTint="D9"/>
          <w:sz w:val="18"/>
          <w:szCs w:val="18"/>
          <w:lang w:val="en-US"/>
        </w:rPr>
      </w:pPr>
      <w:r w:rsidRPr="006014B7">
        <w:rPr>
          <w:rFonts w:cs="Calibri"/>
          <w:color w:val="262626" w:themeColor="text1" w:themeTint="D9"/>
          <w:sz w:val="18"/>
          <w:szCs w:val="18"/>
          <w:lang w:val="en-US"/>
        </w:rPr>
        <w:t xml:space="preserve">investor_relations@piraeusholdings.gr </w:t>
      </w:r>
    </w:p>
    <w:p w14:paraId="13C1950E" w14:textId="7D920AC0" w:rsidR="007633E7" w:rsidRPr="006014B7" w:rsidRDefault="007633E7" w:rsidP="001F4BB3">
      <w:pPr>
        <w:suppressAutoHyphens/>
        <w:spacing w:after="0" w:line="312" w:lineRule="auto"/>
        <w:jc w:val="both"/>
        <w:rPr>
          <w:rFonts w:eastAsia="Times New Roman" w:cs="Calibri"/>
          <w:color w:val="262626" w:themeColor="text1" w:themeTint="D9"/>
          <w:kern w:val="28"/>
          <w:sz w:val="18"/>
          <w:szCs w:val="18"/>
          <w:lang w:eastAsia="el-GR"/>
          <w14:cntxtAlts/>
        </w:rPr>
      </w:pPr>
      <w:r w:rsidRPr="006014B7">
        <w:rPr>
          <w:rFonts w:cs="Calibri"/>
          <w:color w:val="262626" w:themeColor="text1" w:themeTint="D9"/>
          <w:sz w:val="18"/>
          <w:szCs w:val="18"/>
        </w:rPr>
        <w:t>www.piraeusholdings.gr</w:t>
      </w:r>
    </w:p>
    <w:sectPr w:rsidR="007633E7" w:rsidRPr="006014B7" w:rsidSect="00A07840">
      <w:headerReference w:type="default" r:id="rId48"/>
      <w:footerReference w:type="even" r:id="rId49"/>
      <w:footerReference w:type="default" r:id="rId50"/>
      <w:pgSz w:w="11906" w:h="16838"/>
      <w:pgMar w:top="494" w:right="720" w:bottom="709" w:left="720" w:header="0"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43F" w14:textId="77777777" w:rsidR="00A07840" w:rsidRDefault="00A07840" w:rsidP="007B17FF">
      <w:pPr>
        <w:spacing w:after="0" w:line="240" w:lineRule="auto"/>
      </w:pPr>
      <w:r>
        <w:separator/>
      </w:r>
    </w:p>
  </w:endnote>
  <w:endnote w:type="continuationSeparator" w:id="0">
    <w:p w14:paraId="2497F14C" w14:textId="77777777" w:rsidR="00A07840" w:rsidRDefault="00A07840" w:rsidP="007B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iraeus Sans">
    <w:altName w:val="Calibri"/>
    <w:charset w:val="00"/>
    <w:family w:val="swiss"/>
    <w:pitch w:val="variable"/>
    <w:sig w:usb0="00000001" w:usb1="4000205A" w:usb2="00000000" w:usb3="00000000" w:csb0="00000009" w:csb1="00000000"/>
  </w:font>
  <w:font w:name="Tahoma">
    <w:panose1 w:val="020B0604030504040204"/>
    <w:charset w:val="00"/>
    <w:family w:val="swiss"/>
    <w:pitch w:val="variable"/>
    <w:sig w:usb0="E1002EFF" w:usb1="C000605B" w:usb2="00000029" w:usb3="00000000" w:csb0="000101FF" w:csb1="00000000"/>
  </w:font>
  <w:font w:name="Piraeus Sans Medium">
    <w:altName w:val="Calibri"/>
    <w:charset w:val="00"/>
    <w:family w:val="swiss"/>
    <w:pitch w:val="variable"/>
    <w:sig w:usb0="8000008B" w:usb1="4000205A" w:usb2="00000000" w:usb3="00000000" w:csb0="00000009" w:csb1="00000000"/>
  </w:font>
  <w:font w:name="Piraeus Sans Light">
    <w:altName w:val="Calibri"/>
    <w:charset w:val="00"/>
    <w:family w:val="swiss"/>
    <w:pitch w:val="variable"/>
    <w:sig w:usb0="8000008B" w:usb1="4000205A" w:usb2="00000000" w:usb3="00000000" w:csb0="00000009"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6373760"/>
      <w:docPartObj>
        <w:docPartGallery w:val="Page Numbers (Bottom of Page)"/>
        <w:docPartUnique/>
      </w:docPartObj>
    </w:sdtPr>
    <w:sdtContent>
      <w:p w14:paraId="3825CD6D" w14:textId="3C3F90C6" w:rsidR="00DA27E2" w:rsidRDefault="00DA27E2" w:rsidP="002160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71628175"/>
      <w:docPartObj>
        <w:docPartGallery w:val="Page Numbers (Bottom of Page)"/>
        <w:docPartUnique/>
      </w:docPartObj>
    </w:sdtPr>
    <w:sdtContent>
      <w:p w14:paraId="1F720626" w14:textId="058AD964" w:rsidR="00DA27E2" w:rsidRDefault="00DA27E2" w:rsidP="00DA27E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E1EA7E" w14:textId="77777777" w:rsidR="00DA27E2" w:rsidRDefault="00DA27E2" w:rsidP="00DA27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2536355"/>
      <w:docPartObj>
        <w:docPartGallery w:val="Page Numbers (Bottom of Page)"/>
        <w:docPartUnique/>
      </w:docPartObj>
    </w:sdtPr>
    <w:sdtContent>
      <w:p w14:paraId="01D68B64" w14:textId="029E93D9" w:rsidR="00DA27E2" w:rsidRDefault="00DA27E2" w:rsidP="00C4087E">
        <w:pPr>
          <w:pStyle w:val="Footer"/>
          <w:framePr w:w="831" w:wrap="none" w:vAnchor="text" w:hAnchor="page" w:x="10386" w:y="138"/>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1DDD54" w14:textId="33B6F38A" w:rsidR="00696761" w:rsidRDefault="00DA27E2" w:rsidP="00DA27E2">
    <w:pPr>
      <w:pStyle w:val="Footer"/>
      <w:ind w:right="360"/>
    </w:pPr>
    <w:r>
      <w:rPr>
        <w:noProof/>
      </w:rPr>
      <mc:AlternateContent>
        <mc:Choice Requires="wps">
          <w:drawing>
            <wp:anchor distT="0" distB="0" distL="114300" distR="114300" simplePos="0" relativeHeight="251665408" behindDoc="0" locked="0" layoutInCell="1" allowOverlap="1" wp14:anchorId="0CA9B1FA" wp14:editId="2D545E17">
              <wp:simplePos x="0" y="0"/>
              <wp:positionH relativeFrom="column">
                <wp:posOffset>4099</wp:posOffset>
              </wp:positionH>
              <wp:positionV relativeFrom="paragraph">
                <wp:posOffset>60325</wp:posOffset>
              </wp:positionV>
              <wp:extent cx="2590803" cy="218834"/>
              <wp:effectExtent l="0" t="0" r="0" b="10160"/>
              <wp:wrapNone/>
              <wp:docPr id="1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3" cy="2188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FCA2D3" w14:textId="13625D90" w:rsidR="00DA27E2" w:rsidRPr="0079116A" w:rsidRDefault="00DA27E2" w:rsidP="00DA27E2">
                          <w:pPr>
                            <w:pStyle w:val="Footer"/>
                            <w:ind w:right="360"/>
                            <w:rPr>
                              <w:color w:val="204390"/>
                              <w:lang w:val="en-US"/>
                            </w:rPr>
                          </w:pPr>
                          <w:r>
                            <w:rPr>
                              <w:rStyle w:val="PageNumber"/>
                              <w:color w:val="204390"/>
                              <w:lang w:val="en-US"/>
                            </w:rPr>
                            <w:t>Απ</w:t>
                          </w:r>
                          <w:proofErr w:type="spellStart"/>
                          <w:r>
                            <w:rPr>
                              <w:rStyle w:val="PageNumber"/>
                              <w:color w:val="204390"/>
                              <w:lang w:val="en-US"/>
                            </w:rPr>
                            <w:t>οτελ</w:t>
                          </w:r>
                          <w:r>
                            <w:rPr>
                              <w:rStyle w:val="PageNumber"/>
                              <w:color w:val="204390"/>
                            </w:rPr>
                            <w:t>έσματα</w:t>
                          </w:r>
                          <w:proofErr w:type="spellEnd"/>
                          <w:r>
                            <w:rPr>
                              <w:rStyle w:val="PageNumber"/>
                              <w:color w:val="204390"/>
                            </w:rPr>
                            <w:t xml:space="preserve"> 12μήνου</w:t>
                          </w:r>
                          <w:r w:rsidRPr="0079116A">
                            <w:rPr>
                              <w:rStyle w:val="PageNumber"/>
                              <w:color w:val="204390"/>
                              <w:lang w:val="en-US"/>
                            </w:rPr>
                            <w:t xml:space="preserve"> 2023</w:t>
                          </w:r>
                        </w:p>
                        <w:p w14:paraId="43D2234E" w14:textId="1055A737" w:rsidR="00696761" w:rsidRPr="00AB34CC" w:rsidRDefault="00696761" w:rsidP="000C5CB4">
                          <w:pPr>
                            <w:widowControl w:val="0"/>
                            <w:rPr>
                              <w:color w:val="FFFFFF"/>
                            </w:rPr>
                          </w:pPr>
                        </w:p>
                      </w:txbxContent>
                    </wps:txbx>
                    <wps:bodyPr rot="0" vert="horz" wrap="square" lIns="0" tIns="0" rIns="0" bIns="0" anchor="t" anchorCtr="0" upright="1">
                      <a:noAutofit/>
                    </wps:bodyPr>
                  </wps:wsp>
                </a:graphicData>
              </a:graphic>
            </wp:anchor>
          </w:drawing>
        </mc:Choice>
        <mc:Fallback>
          <w:pict>
            <v:shapetype w14:anchorId="0CA9B1FA" id="_x0000_t202" coordsize="21600,21600" o:spt="202" path="m,l,21600r21600,l21600,xe">
              <v:stroke joinstyle="miter"/>
              <v:path gradientshapeok="t" o:connecttype="rect"/>
            </v:shapetype>
            <v:shape id="Text Box 30" o:spid="_x0000_s1197" type="#_x0000_t202" style="position:absolute;margin-left:.3pt;margin-top:4.75pt;width:204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" filled="f" stroked="f" strokecolor="black [0]" insetpen="t">
              <v:textbox inset="0,0,0,0">
                <w:txbxContent>
                  <w:p w14:paraId="40FCA2D3" w14:textId="13625D90" w:rsidR="00DA27E2" w:rsidRPr="0079116A" w:rsidRDefault="00DA27E2" w:rsidP="00DA27E2">
                    <w:pPr>
                      <w:pStyle w:val="Footer"/>
                      <w:ind w:right="360"/>
                      <w:rPr>
                        <w:color w:val="204390"/>
                        <w:lang w:val="en-US"/>
                      </w:rPr>
                    </w:pPr>
                    <w:r>
                      <w:rPr>
                        <w:rStyle w:val="PageNumber"/>
                        <w:color w:val="204390"/>
                        <w:lang w:val="en-US"/>
                      </w:rPr>
                      <w:t>Αποτελ</w:t>
                    </w:r>
                    <w:r>
                      <w:rPr>
                        <w:rStyle w:val="PageNumber"/>
                        <w:color w:val="204390"/>
                      </w:rPr>
                      <w:t>έσματα 12μήνου</w:t>
                    </w:r>
                    <w:r w:rsidRPr="0079116A">
                      <w:rPr>
                        <w:rStyle w:val="PageNumber"/>
                        <w:color w:val="204390"/>
                        <w:lang w:val="en-US"/>
                      </w:rPr>
                      <w:t xml:space="preserve"> 2023</w:t>
                    </w:r>
                  </w:p>
                  <w:p w14:paraId="43D2234E" w14:textId="1055A737" w:rsidR="00696761" w:rsidRPr="00AB34CC" w:rsidRDefault="00696761" w:rsidP="000C5CB4">
                    <w:pPr>
                      <w:widowControl w:val="0"/>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8C88" w14:textId="77777777" w:rsidR="00A07840" w:rsidRDefault="00A07840" w:rsidP="007B17FF">
      <w:pPr>
        <w:spacing w:after="0" w:line="240" w:lineRule="auto"/>
      </w:pPr>
      <w:r>
        <w:separator/>
      </w:r>
    </w:p>
  </w:footnote>
  <w:footnote w:type="continuationSeparator" w:id="0">
    <w:p w14:paraId="4C1611BC" w14:textId="77777777" w:rsidR="00A07840" w:rsidRDefault="00A07840" w:rsidP="007B17FF">
      <w:pPr>
        <w:spacing w:after="0" w:line="240" w:lineRule="auto"/>
      </w:pPr>
      <w:r>
        <w:continuationSeparator/>
      </w:r>
    </w:p>
  </w:footnote>
  <w:footnote w:id="1">
    <w:p w14:paraId="5CF23E39" w14:textId="234DCCE8" w:rsidR="00A64191" w:rsidRPr="00F3187C" w:rsidRDefault="00A64191" w:rsidP="00742C64">
      <w:pPr>
        <w:pStyle w:val="FootnoteText"/>
      </w:pPr>
      <w:r>
        <w:rPr>
          <w:rStyle w:val="FootnoteReference"/>
        </w:rPr>
        <w:footnoteRef/>
      </w:r>
      <w:r>
        <w:t xml:space="preserve"> Από το </w:t>
      </w:r>
      <w:r w:rsidRPr="000D1674">
        <w:t>3</w:t>
      </w:r>
      <w:r>
        <w:rPr>
          <w:lang w:val="en-US"/>
        </w:rPr>
        <w:t>o</w:t>
      </w:r>
      <w:r w:rsidRPr="000D1674">
        <w:t xml:space="preserve"> </w:t>
      </w:r>
      <w:r>
        <w:t xml:space="preserve">3μηνο 2023, </w:t>
      </w:r>
      <w:r w:rsidR="001B232E">
        <w:t xml:space="preserve">τα έξοδα </w:t>
      </w:r>
      <w:r>
        <w:t>προβλέψε</w:t>
      </w:r>
      <w:r w:rsidR="001B232E">
        <w:t>ων</w:t>
      </w:r>
      <w:r>
        <w:t xml:space="preserve"> από πωλήσεις </w:t>
      </w:r>
      <w:r w:rsidR="001B232E">
        <w:t xml:space="preserve">και τιτλοποιήσεις </w:t>
      </w:r>
      <w:r w:rsidR="00F03297">
        <w:rPr>
          <w:lang w:val="en-US"/>
        </w:rPr>
        <w:t>NPE</w:t>
      </w:r>
      <w:r w:rsidRPr="000D1674">
        <w:t xml:space="preserve">, </w:t>
      </w:r>
      <w:r>
        <w:t xml:space="preserve">αφορούν μόνο σε </w:t>
      </w:r>
      <w:r w:rsidR="001B232E">
        <w:t xml:space="preserve">έξοδα </w:t>
      </w:r>
      <w:r>
        <w:t>πωλήσε</w:t>
      </w:r>
      <w:r w:rsidR="001B232E">
        <w:t>ων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4FE5" w14:textId="3A216653" w:rsidR="00696761" w:rsidRDefault="00063CAF" w:rsidP="00DA27E2">
    <w:pPr>
      <w:pStyle w:val="Header"/>
      <w:ind w:left="-709"/>
    </w:pPr>
    <w:r w:rsidRPr="00063CAF">
      <w:rPr>
        <w:rFonts w:ascii="Times New Roman" w:eastAsia="Times New Roman" w:hAnsi="Times New Roman" w:cs="Times New Roman"/>
        <w:noProof/>
        <w:sz w:val="24"/>
        <w:szCs w:val="24"/>
        <w:lang w:eastAsia="el-GR"/>
      </w:rPr>
      <w:drawing>
        <wp:anchor distT="0" distB="0" distL="114300" distR="114300" simplePos="0" relativeHeight="251666432" behindDoc="0" locked="0" layoutInCell="1" allowOverlap="1" wp14:anchorId="225C0028" wp14:editId="7FF73D85">
          <wp:simplePos x="0" y="0"/>
          <wp:positionH relativeFrom="column">
            <wp:posOffset>104486</wp:posOffset>
          </wp:positionH>
          <wp:positionV relativeFrom="paragraph">
            <wp:posOffset>205740</wp:posOffset>
          </wp:positionV>
          <wp:extent cx="439200" cy="439200"/>
          <wp:effectExtent l="0" t="0" r="5715" b="5715"/>
          <wp:wrapNone/>
          <wp:docPr id="175192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24698" name=""/>
                  <pic:cNvPicPr/>
                </pic:nvPicPr>
                <pic:blipFill>
                  <a:blip r:embed="rId1">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00DA27E2">
      <w:rPr>
        <w:noProof/>
      </w:rPr>
      <w:drawing>
        <wp:inline distT="0" distB="0" distL="0" distR="0" wp14:anchorId="37C183F5" wp14:editId="2BA34332">
          <wp:extent cx="7596000" cy="855682"/>
          <wp:effectExtent l="0" t="0" r="0" b="0"/>
          <wp:docPr id="214685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50357" name="Picture 2146850357"/>
                  <pic:cNvPicPr/>
                </pic:nvPicPr>
                <pic:blipFill>
                  <a:blip r:embed="rId2">
                    <a:extLst>
                      <a:ext uri="{28A0092B-C50C-407E-A947-70E740481C1C}">
                        <a14:useLocalDpi xmlns:a14="http://schemas.microsoft.com/office/drawing/2010/main" val="0"/>
                      </a:ext>
                    </a:extLst>
                  </a:blip>
                  <a:stretch>
                    <a:fillRect/>
                  </a:stretch>
                </pic:blipFill>
                <pic:spPr>
                  <a:xfrm>
                    <a:off x="0" y="0"/>
                    <a:ext cx="7596000" cy="8556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6D2"/>
    <w:multiLevelType w:val="hybridMultilevel"/>
    <w:tmpl w:val="9C14563A"/>
    <w:lvl w:ilvl="0" w:tplc="55D8BED4">
      <w:start w:val="1"/>
      <w:numFmt w:val="bullet"/>
      <w:lvlText w:val="•"/>
      <w:lvlJc w:val="left"/>
      <w:pPr>
        <w:tabs>
          <w:tab w:val="num" w:pos="720"/>
        </w:tabs>
        <w:ind w:left="720" w:hanging="360"/>
      </w:pPr>
      <w:rPr>
        <w:rFonts w:ascii="Arial" w:hAnsi="Arial" w:hint="default"/>
      </w:rPr>
    </w:lvl>
    <w:lvl w:ilvl="1" w:tplc="4EE8900A" w:tentative="1">
      <w:start w:val="1"/>
      <w:numFmt w:val="bullet"/>
      <w:lvlText w:val="•"/>
      <w:lvlJc w:val="left"/>
      <w:pPr>
        <w:tabs>
          <w:tab w:val="num" w:pos="1440"/>
        </w:tabs>
        <w:ind w:left="1440" w:hanging="360"/>
      </w:pPr>
      <w:rPr>
        <w:rFonts w:ascii="Arial" w:hAnsi="Arial" w:hint="default"/>
      </w:rPr>
    </w:lvl>
    <w:lvl w:ilvl="2" w:tplc="6172B004" w:tentative="1">
      <w:start w:val="1"/>
      <w:numFmt w:val="bullet"/>
      <w:lvlText w:val="•"/>
      <w:lvlJc w:val="left"/>
      <w:pPr>
        <w:tabs>
          <w:tab w:val="num" w:pos="2160"/>
        </w:tabs>
        <w:ind w:left="2160" w:hanging="360"/>
      </w:pPr>
      <w:rPr>
        <w:rFonts w:ascii="Arial" w:hAnsi="Arial" w:hint="default"/>
      </w:rPr>
    </w:lvl>
    <w:lvl w:ilvl="3" w:tplc="FA40284C" w:tentative="1">
      <w:start w:val="1"/>
      <w:numFmt w:val="bullet"/>
      <w:lvlText w:val="•"/>
      <w:lvlJc w:val="left"/>
      <w:pPr>
        <w:tabs>
          <w:tab w:val="num" w:pos="2880"/>
        </w:tabs>
        <w:ind w:left="2880" w:hanging="360"/>
      </w:pPr>
      <w:rPr>
        <w:rFonts w:ascii="Arial" w:hAnsi="Arial" w:hint="default"/>
      </w:rPr>
    </w:lvl>
    <w:lvl w:ilvl="4" w:tplc="3ED029BC" w:tentative="1">
      <w:start w:val="1"/>
      <w:numFmt w:val="bullet"/>
      <w:lvlText w:val="•"/>
      <w:lvlJc w:val="left"/>
      <w:pPr>
        <w:tabs>
          <w:tab w:val="num" w:pos="3600"/>
        </w:tabs>
        <w:ind w:left="3600" w:hanging="360"/>
      </w:pPr>
      <w:rPr>
        <w:rFonts w:ascii="Arial" w:hAnsi="Arial" w:hint="default"/>
      </w:rPr>
    </w:lvl>
    <w:lvl w:ilvl="5" w:tplc="844E30C4" w:tentative="1">
      <w:start w:val="1"/>
      <w:numFmt w:val="bullet"/>
      <w:lvlText w:val="•"/>
      <w:lvlJc w:val="left"/>
      <w:pPr>
        <w:tabs>
          <w:tab w:val="num" w:pos="4320"/>
        </w:tabs>
        <w:ind w:left="4320" w:hanging="360"/>
      </w:pPr>
      <w:rPr>
        <w:rFonts w:ascii="Arial" w:hAnsi="Arial" w:hint="default"/>
      </w:rPr>
    </w:lvl>
    <w:lvl w:ilvl="6" w:tplc="305EF762" w:tentative="1">
      <w:start w:val="1"/>
      <w:numFmt w:val="bullet"/>
      <w:lvlText w:val="•"/>
      <w:lvlJc w:val="left"/>
      <w:pPr>
        <w:tabs>
          <w:tab w:val="num" w:pos="5040"/>
        </w:tabs>
        <w:ind w:left="5040" w:hanging="360"/>
      </w:pPr>
      <w:rPr>
        <w:rFonts w:ascii="Arial" w:hAnsi="Arial" w:hint="default"/>
      </w:rPr>
    </w:lvl>
    <w:lvl w:ilvl="7" w:tplc="F4CE420E" w:tentative="1">
      <w:start w:val="1"/>
      <w:numFmt w:val="bullet"/>
      <w:lvlText w:val="•"/>
      <w:lvlJc w:val="left"/>
      <w:pPr>
        <w:tabs>
          <w:tab w:val="num" w:pos="5760"/>
        </w:tabs>
        <w:ind w:left="5760" w:hanging="360"/>
      </w:pPr>
      <w:rPr>
        <w:rFonts w:ascii="Arial" w:hAnsi="Arial" w:hint="default"/>
      </w:rPr>
    </w:lvl>
    <w:lvl w:ilvl="8" w:tplc="6ADE2F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1F3C16"/>
    <w:multiLevelType w:val="multilevel"/>
    <w:tmpl w:val="8820CE5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5A7093"/>
    <w:multiLevelType w:val="hybridMultilevel"/>
    <w:tmpl w:val="21284078"/>
    <w:lvl w:ilvl="0" w:tplc="A8B6C14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5E76BF1"/>
    <w:multiLevelType w:val="hybridMultilevel"/>
    <w:tmpl w:val="B9B8596A"/>
    <w:lvl w:ilvl="0" w:tplc="E50CBF42">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D416F8"/>
    <w:multiLevelType w:val="hybridMultilevel"/>
    <w:tmpl w:val="DB54C7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470FE3"/>
    <w:multiLevelType w:val="hybridMultilevel"/>
    <w:tmpl w:val="5A48DF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7576257"/>
    <w:multiLevelType w:val="hybridMultilevel"/>
    <w:tmpl w:val="BEE01654"/>
    <w:lvl w:ilvl="0" w:tplc="CAE6865A">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AA82310"/>
    <w:multiLevelType w:val="hybridMultilevel"/>
    <w:tmpl w:val="DD8A9BD0"/>
    <w:lvl w:ilvl="0" w:tplc="4CCA5788">
      <w:start w:val="1"/>
      <w:numFmt w:val="upperLetter"/>
      <w:lvlText w:val="%1)"/>
      <w:lvlJc w:val="left"/>
      <w:pPr>
        <w:ind w:left="720" w:hanging="360"/>
      </w:pPr>
      <w:rPr>
        <w:rFonts w:asciiTheme="minorHAnsi" w:eastAsiaTheme="minorHAnsi" w:hAnsiTheme="minorHAnsi" w:cstheme="minorBidi"/>
      </w:rPr>
    </w:lvl>
    <w:lvl w:ilvl="1" w:tplc="EB30119E">
      <w:start w:val="1"/>
      <w:numFmt w:val="decimal"/>
      <w:lvlText w:val="%2."/>
      <w:lvlJc w:val="left"/>
      <w:pPr>
        <w:ind w:left="1440" w:hanging="360"/>
      </w:pPr>
      <w:rPr>
        <w:b/>
        <w:bC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9B40089"/>
    <w:multiLevelType w:val="hybridMultilevel"/>
    <w:tmpl w:val="5C323C2C"/>
    <w:lvl w:ilvl="0" w:tplc="30A69B32">
      <w:start w:val="5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7F5408E"/>
    <w:multiLevelType w:val="hybridMultilevel"/>
    <w:tmpl w:val="21BEC39A"/>
    <w:lvl w:ilvl="0" w:tplc="5CEC580E">
      <w:start w:val="1"/>
      <w:numFmt w:val="bullet"/>
      <w:pStyle w:val="ListParagraph"/>
      <w:lvlText w:val=""/>
      <w:lvlJc w:val="left"/>
      <w:pPr>
        <w:ind w:left="720" w:hanging="360"/>
      </w:pPr>
      <w:rPr>
        <w:rFonts w:ascii="Symbol" w:hAnsi="Symbol" w:hint="default"/>
        <w:color w:val="AB7B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BF40A5C"/>
    <w:multiLevelType w:val="multilevel"/>
    <w:tmpl w:val="49F2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222FD7"/>
    <w:multiLevelType w:val="hybridMultilevel"/>
    <w:tmpl w:val="1E40F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29C672F"/>
    <w:multiLevelType w:val="hybridMultilevel"/>
    <w:tmpl w:val="6C404A56"/>
    <w:lvl w:ilvl="0" w:tplc="0D200364">
      <w:numFmt w:val="bullet"/>
      <w:lvlText w:val=""/>
      <w:lvlJc w:val="left"/>
      <w:pPr>
        <w:ind w:left="720" w:hanging="360"/>
      </w:pPr>
      <w:rPr>
        <w:rFonts w:ascii="Symbol" w:eastAsia="Times New Roman" w:hAnsi="Symbol"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5F60C4F"/>
    <w:multiLevelType w:val="hybridMultilevel"/>
    <w:tmpl w:val="8068A5D0"/>
    <w:lvl w:ilvl="0" w:tplc="1EFCEB12">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5FB51C6"/>
    <w:multiLevelType w:val="hybridMultilevel"/>
    <w:tmpl w:val="B2948A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82B2F8A"/>
    <w:multiLevelType w:val="hybridMultilevel"/>
    <w:tmpl w:val="05F03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8C71C4D"/>
    <w:multiLevelType w:val="hybridMultilevel"/>
    <w:tmpl w:val="F88CC6AE"/>
    <w:lvl w:ilvl="0" w:tplc="E50CBF42">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91421C2"/>
    <w:multiLevelType w:val="hybridMultilevel"/>
    <w:tmpl w:val="A162D540"/>
    <w:lvl w:ilvl="0" w:tplc="A628F5A8">
      <w:start w:val="1"/>
      <w:numFmt w:val="bullet"/>
      <w:lvlText w:val=""/>
      <w:lvlJc w:val="left"/>
      <w:pPr>
        <w:tabs>
          <w:tab w:val="num" w:pos="720"/>
        </w:tabs>
        <w:ind w:left="720" w:hanging="360"/>
      </w:pPr>
      <w:rPr>
        <w:rFonts w:ascii="Wingdings" w:hAnsi="Wingdings" w:hint="default"/>
      </w:rPr>
    </w:lvl>
    <w:lvl w:ilvl="1" w:tplc="BB5C70AC" w:tentative="1">
      <w:start w:val="1"/>
      <w:numFmt w:val="bullet"/>
      <w:lvlText w:val=""/>
      <w:lvlJc w:val="left"/>
      <w:pPr>
        <w:tabs>
          <w:tab w:val="num" w:pos="1440"/>
        </w:tabs>
        <w:ind w:left="1440" w:hanging="360"/>
      </w:pPr>
      <w:rPr>
        <w:rFonts w:ascii="Wingdings" w:hAnsi="Wingdings" w:hint="default"/>
      </w:rPr>
    </w:lvl>
    <w:lvl w:ilvl="2" w:tplc="F548574C" w:tentative="1">
      <w:start w:val="1"/>
      <w:numFmt w:val="bullet"/>
      <w:lvlText w:val=""/>
      <w:lvlJc w:val="left"/>
      <w:pPr>
        <w:tabs>
          <w:tab w:val="num" w:pos="2160"/>
        </w:tabs>
        <w:ind w:left="2160" w:hanging="360"/>
      </w:pPr>
      <w:rPr>
        <w:rFonts w:ascii="Wingdings" w:hAnsi="Wingdings" w:hint="default"/>
      </w:rPr>
    </w:lvl>
    <w:lvl w:ilvl="3" w:tplc="549EA1B8" w:tentative="1">
      <w:start w:val="1"/>
      <w:numFmt w:val="bullet"/>
      <w:lvlText w:val=""/>
      <w:lvlJc w:val="left"/>
      <w:pPr>
        <w:tabs>
          <w:tab w:val="num" w:pos="2880"/>
        </w:tabs>
        <w:ind w:left="2880" w:hanging="360"/>
      </w:pPr>
      <w:rPr>
        <w:rFonts w:ascii="Wingdings" w:hAnsi="Wingdings" w:hint="default"/>
      </w:rPr>
    </w:lvl>
    <w:lvl w:ilvl="4" w:tplc="996E9336" w:tentative="1">
      <w:start w:val="1"/>
      <w:numFmt w:val="bullet"/>
      <w:lvlText w:val=""/>
      <w:lvlJc w:val="left"/>
      <w:pPr>
        <w:tabs>
          <w:tab w:val="num" w:pos="3600"/>
        </w:tabs>
        <w:ind w:left="3600" w:hanging="360"/>
      </w:pPr>
      <w:rPr>
        <w:rFonts w:ascii="Wingdings" w:hAnsi="Wingdings" w:hint="default"/>
      </w:rPr>
    </w:lvl>
    <w:lvl w:ilvl="5" w:tplc="212E662E" w:tentative="1">
      <w:start w:val="1"/>
      <w:numFmt w:val="bullet"/>
      <w:lvlText w:val=""/>
      <w:lvlJc w:val="left"/>
      <w:pPr>
        <w:tabs>
          <w:tab w:val="num" w:pos="4320"/>
        </w:tabs>
        <w:ind w:left="4320" w:hanging="360"/>
      </w:pPr>
      <w:rPr>
        <w:rFonts w:ascii="Wingdings" w:hAnsi="Wingdings" w:hint="default"/>
      </w:rPr>
    </w:lvl>
    <w:lvl w:ilvl="6" w:tplc="7DBAD47C" w:tentative="1">
      <w:start w:val="1"/>
      <w:numFmt w:val="bullet"/>
      <w:lvlText w:val=""/>
      <w:lvlJc w:val="left"/>
      <w:pPr>
        <w:tabs>
          <w:tab w:val="num" w:pos="5040"/>
        </w:tabs>
        <w:ind w:left="5040" w:hanging="360"/>
      </w:pPr>
      <w:rPr>
        <w:rFonts w:ascii="Wingdings" w:hAnsi="Wingdings" w:hint="default"/>
      </w:rPr>
    </w:lvl>
    <w:lvl w:ilvl="7" w:tplc="0F8A7A46" w:tentative="1">
      <w:start w:val="1"/>
      <w:numFmt w:val="bullet"/>
      <w:lvlText w:val=""/>
      <w:lvlJc w:val="left"/>
      <w:pPr>
        <w:tabs>
          <w:tab w:val="num" w:pos="5760"/>
        </w:tabs>
        <w:ind w:left="5760" w:hanging="360"/>
      </w:pPr>
      <w:rPr>
        <w:rFonts w:ascii="Wingdings" w:hAnsi="Wingdings" w:hint="default"/>
      </w:rPr>
    </w:lvl>
    <w:lvl w:ilvl="8" w:tplc="4C34B4B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1E7D3E"/>
    <w:multiLevelType w:val="hybridMultilevel"/>
    <w:tmpl w:val="FFE0BAFA"/>
    <w:lvl w:ilvl="0" w:tplc="A0AA0A0E">
      <w:start w:val="1"/>
      <w:numFmt w:val="bullet"/>
      <w:lvlText w:val="•"/>
      <w:lvlJc w:val="left"/>
      <w:pPr>
        <w:tabs>
          <w:tab w:val="num" w:pos="720"/>
        </w:tabs>
        <w:ind w:left="720" w:hanging="360"/>
      </w:pPr>
      <w:rPr>
        <w:rFonts w:ascii="Arial" w:hAnsi="Arial" w:hint="default"/>
      </w:rPr>
    </w:lvl>
    <w:lvl w:ilvl="1" w:tplc="346A1296" w:tentative="1">
      <w:start w:val="1"/>
      <w:numFmt w:val="bullet"/>
      <w:lvlText w:val="•"/>
      <w:lvlJc w:val="left"/>
      <w:pPr>
        <w:tabs>
          <w:tab w:val="num" w:pos="1440"/>
        </w:tabs>
        <w:ind w:left="1440" w:hanging="360"/>
      </w:pPr>
      <w:rPr>
        <w:rFonts w:ascii="Arial" w:hAnsi="Arial" w:hint="default"/>
      </w:rPr>
    </w:lvl>
    <w:lvl w:ilvl="2" w:tplc="484E57AA" w:tentative="1">
      <w:start w:val="1"/>
      <w:numFmt w:val="bullet"/>
      <w:lvlText w:val="•"/>
      <w:lvlJc w:val="left"/>
      <w:pPr>
        <w:tabs>
          <w:tab w:val="num" w:pos="2160"/>
        </w:tabs>
        <w:ind w:left="2160" w:hanging="360"/>
      </w:pPr>
      <w:rPr>
        <w:rFonts w:ascii="Arial" w:hAnsi="Arial" w:hint="default"/>
      </w:rPr>
    </w:lvl>
    <w:lvl w:ilvl="3" w:tplc="8B967E6E" w:tentative="1">
      <w:start w:val="1"/>
      <w:numFmt w:val="bullet"/>
      <w:lvlText w:val="•"/>
      <w:lvlJc w:val="left"/>
      <w:pPr>
        <w:tabs>
          <w:tab w:val="num" w:pos="2880"/>
        </w:tabs>
        <w:ind w:left="2880" w:hanging="360"/>
      </w:pPr>
      <w:rPr>
        <w:rFonts w:ascii="Arial" w:hAnsi="Arial" w:hint="default"/>
      </w:rPr>
    </w:lvl>
    <w:lvl w:ilvl="4" w:tplc="AF28FF9C" w:tentative="1">
      <w:start w:val="1"/>
      <w:numFmt w:val="bullet"/>
      <w:lvlText w:val="•"/>
      <w:lvlJc w:val="left"/>
      <w:pPr>
        <w:tabs>
          <w:tab w:val="num" w:pos="3600"/>
        </w:tabs>
        <w:ind w:left="3600" w:hanging="360"/>
      </w:pPr>
      <w:rPr>
        <w:rFonts w:ascii="Arial" w:hAnsi="Arial" w:hint="default"/>
      </w:rPr>
    </w:lvl>
    <w:lvl w:ilvl="5" w:tplc="90D0002C" w:tentative="1">
      <w:start w:val="1"/>
      <w:numFmt w:val="bullet"/>
      <w:lvlText w:val="•"/>
      <w:lvlJc w:val="left"/>
      <w:pPr>
        <w:tabs>
          <w:tab w:val="num" w:pos="4320"/>
        </w:tabs>
        <w:ind w:left="4320" w:hanging="360"/>
      </w:pPr>
      <w:rPr>
        <w:rFonts w:ascii="Arial" w:hAnsi="Arial" w:hint="default"/>
      </w:rPr>
    </w:lvl>
    <w:lvl w:ilvl="6" w:tplc="0A2C953A" w:tentative="1">
      <w:start w:val="1"/>
      <w:numFmt w:val="bullet"/>
      <w:lvlText w:val="•"/>
      <w:lvlJc w:val="left"/>
      <w:pPr>
        <w:tabs>
          <w:tab w:val="num" w:pos="5040"/>
        </w:tabs>
        <w:ind w:left="5040" w:hanging="360"/>
      </w:pPr>
      <w:rPr>
        <w:rFonts w:ascii="Arial" w:hAnsi="Arial" w:hint="default"/>
      </w:rPr>
    </w:lvl>
    <w:lvl w:ilvl="7" w:tplc="7CF42B88" w:tentative="1">
      <w:start w:val="1"/>
      <w:numFmt w:val="bullet"/>
      <w:lvlText w:val="•"/>
      <w:lvlJc w:val="left"/>
      <w:pPr>
        <w:tabs>
          <w:tab w:val="num" w:pos="5760"/>
        </w:tabs>
        <w:ind w:left="5760" w:hanging="360"/>
      </w:pPr>
      <w:rPr>
        <w:rFonts w:ascii="Arial" w:hAnsi="Arial" w:hint="default"/>
      </w:rPr>
    </w:lvl>
    <w:lvl w:ilvl="8" w:tplc="5F42BA9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E95F30"/>
    <w:multiLevelType w:val="multilevel"/>
    <w:tmpl w:val="112E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902673">
    <w:abstractNumId w:val="13"/>
  </w:num>
  <w:num w:numId="2" w16cid:durableId="1577283213">
    <w:abstractNumId w:val="1"/>
  </w:num>
  <w:num w:numId="3" w16cid:durableId="1706103409">
    <w:abstractNumId w:val="1"/>
  </w:num>
  <w:num w:numId="4" w16cid:durableId="727270319">
    <w:abstractNumId w:val="9"/>
  </w:num>
  <w:num w:numId="5" w16cid:durableId="1751078933">
    <w:abstractNumId w:val="5"/>
  </w:num>
  <w:num w:numId="6" w16cid:durableId="793905381">
    <w:abstractNumId w:val="12"/>
  </w:num>
  <w:num w:numId="7" w16cid:durableId="8988499">
    <w:abstractNumId w:val="15"/>
  </w:num>
  <w:num w:numId="8" w16cid:durableId="1975939336">
    <w:abstractNumId w:val="9"/>
  </w:num>
  <w:num w:numId="9" w16cid:durableId="577399538">
    <w:abstractNumId w:val="9"/>
  </w:num>
  <w:num w:numId="10" w16cid:durableId="1824853794">
    <w:abstractNumId w:val="9"/>
  </w:num>
  <w:num w:numId="11" w16cid:durableId="1129395843">
    <w:abstractNumId w:val="9"/>
  </w:num>
  <w:num w:numId="12" w16cid:durableId="736057126">
    <w:abstractNumId w:val="16"/>
  </w:num>
  <w:num w:numId="13" w16cid:durableId="1388606617">
    <w:abstractNumId w:val="6"/>
  </w:num>
  <w:num w:numId="14" w16cid:durableId="1068378791">
    <w:abstractNumId w:val="17"/>
  </w:num>
  <w:num w:numId="15" w16cid:durableId="256325679">
    <w:abstractNumId w:val="8"/>
  </w:num>
  <w:num w:numId="16" w16cid:durableId="1790320327">
    <w:abstractNumId w:val="7"/>
  </w:num>
  <w:num w:numId="17" w16cid:durableId="325669954">
    <w:abstractNumId w:val="0"/>
  </w:num>
  <w:num w:numId="18" w16cid:durableId="1060252109">
    <w:abstractNumId w:val="2"/>
  </w:num>
  <w:num w:numId="19" w16cid:durableId="1856071557">
    <w:abstractNumId w:val="11"/>
  </w:num>
  <w:num w:numId="20" w16cid:durableId="776172535">
    <w:abstractNumId w:val="3"/>
  </w:num>
  <w:num w:numId="21" w16cid:durableId="1909723964">
    <w:abstractNumId w:val="18"/>
  </w:num>
  <w:num w:numId="22" w16cid:durableId="622810234">
    <w:abstractNumId w:val="4"/>
  </w:num>
  <w:num w:numId="23" w16cid:durableId="191890915">
    <w:abstractNumId w:val="9"/>
  </w:num>
  <w:num w:numId="24" w16cid:durableId="1484392863">
    <w:abstractNumId w:val="9"/>
  </w:num>
  <w:num w:numId="25" w16cid:durableId="145511873">
    <w:abstractNumId w:val="9"/>
  </w:num>
  <w:num w:numId="26" w16cid:durableId="2016110957">
    <w:abstractNumId w:val="9"/>
  </w:num>
  <w:num w:numId="27" w16cid:durableId="132406012">
    <w:abstractNumId w:val="9"/>
  </w:num>
  <w:num w:numId="28" w16cid:durableId="82918518">
    <w:abstractNumId w:val="14"/>
  </w:num>
  <w:num w:numId="29" w16cid:durableId="1954441593">
    <w:abstractNumId w:val="10"/>
  </w:num>
  <w:num w:numId="30" w16cid:durableId="1974091810">
    <w:abstractNumId w:val="9"/>
  </w:num>
  <w:num w:numId="31" w16cid:durableId="13401117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8F"/>
    <w:rsid w:val="00000D38"/>
    <w:rsid w:val="00002135"/>
    <w:rsid w:val="000032B3"/>
    <w:rsid w:val="000069F1"/>
    <w:rsid w:val="00006E48"/>
    <w:rsid w:val="00006F09"/>
    <w:rsid w:val="00010136"/>
    <w:rsid w:val="000115F3"/>
    <w:rsid w:val="000128C6"/>
    <w:rsid w:val="0001337A"/>
    <w:rsid w:val="000136AC"/>
    <w:rsid w:val="000148AC"/>
    <w:rsid w:val="00014F1F"/>
    <w:rsid w:val="000237A5"/>
    <w:rsid w:val="0002397F"/>
    <w:rsid w:val="00024A2C"/>
    <w:rsid w:val="00026299"/>
    <w:rsid w:val="000278EA"/>
    <w:rsid w:val="00032DA1"/>
    <w:rsid w:val="00033B89"/>
    <w:rsid w:val="00033D78"/>
    <w:rsid w:val="000349D7"/>
    <w:rsid w:val="00034E79"/>
    <w:rsid w:val="00036226"/>
    <w:rsid w:val="0004136C"/>
    <w:rsid w:val="00042DE6"/>
    <w:rsid w:val="00043D77"/>
    <w:rsid w:val="00045C4B"/>
    <w:rsid w:val="00046E2F"/>
    <w:rsid w:val="0005224D"/>
    <w:rsid w:val="000522C5"/>
    <w:rsid w:val="00052348"/>
    <w:rsid w:val="00053697"/>
    <w:rsid w:val="00053F3F"/>
    <w:rsid w:val="00054E22"/>
    <w:rsid w:val="00056CBC"/>
    <w:rsid w:val="000618B0"/>
    <w:rsid w:val="00063CAF"/>
    <w:rsid w:val="000651D8"/>
    <w:rsid w:val="00065C1C"/>
    <w:rsid w:val="00071073"/>
    <w:rsid w:val="00071E1F"/>
    <w:rsid w:val="000770AE"/>
    <w:rsid w:val="00077122"/>
    <w:rsid w:val="00080087"/>
    <w:rsid w:val="000801B9"/>
    <w:rsid w:val="00081710"/>
    <w:rsid w:val="000835CD"/>
    <w:rsid w:val="00084B3C"/>
    <w:rsid w:val="00084B62"/>
    <w:rsid w:val="00085A5D"/>
    <w:rsid w:val="00085CEB"/>
    <w:rsid w:val="00085E36"/>
    <w:rsid w:val="00086D51"/>
    <w:rsid w:val="00090CA8"/>
    <w:rsid w:val="000918F1"/>
    <w:rsid w:val="00093015"/>
    <w:rsid w:val="0009437D"/>
    <w:rsid w:val="00094661"/>
    <w:rsid w:val="00094E78"/>
    <w:rsid w:val="0009530D"/>
    <w:rsid w:val="00096056"/>
    <w:rsid w:val="000A1180"/>
    <w:rsid w:val="000A1BA9"/>
    <w:rsid w:val="000A3A1F"/>
    <w:rsid w:val="000A3CBA"/>
    <w:rsid w:val="000A3F4C"/>
    <w:rsid w:val="000A4AC3"/>
    <w:rsid w:val="000A5FF6"/>
    <w:rsid w:val="000A6B62"/>
    <w:rsid w:val="000B266A"/>
    <w:rsid w:val="000B2AA0"/>
    <w:rsid w:val="000B2CBF"/>
    <w:rsid w:val="000B2DE8"/>
    <w:rsid w:val="000B2E52"/>
    <w:rsid w:val="000B38A3"/>
    <w:rsid w:val="000B43FB"/>
    <w:rsid w:val="000B5520"/>
    <w:rsid w:val="000B681F"/>
    <w:rsid w:val="000C0B3F"/>
    <w:rsid w:val="000C25AA"/>
    <w:rsid w:val="000C530F"/>
    <w:rsid w:val="000C5B1A"/>
    <w:rsid w:val="000C5CB4"/>
    <w:rsid w:val="000D0236"/>
    <w:rsid w:val="000D0331"/>
    <w:rsid w:val="000D1674"/>
    <w:rsid w:val="000D23CB"/>
    <w:rsid w:val="000D3E15"/>
    <w:rsid w:val="000D47BE"/>
    <w:rsid w:val="000D4938"/>
    <w:rsid w:val="000D6464"/>
    <w:rsid w:val="000D6CA8"/>
    <w:rsid w:val="000D7185"/>
    <w:rsid w:val="000D779A"/>
    <w:rsid w:val="000D79B6"/>
    <w:rsid w:val="000D7BFD"/>
    <w:rsid w:val="000E0157"/>
    <w:rsid w:val="000E16CA"/>
    <w:rsid w:val="000E3A05"/>
    <w:rsid w:val="000E42D5"/>
    <w:rsid w:val="000E5689"/>
    <w:rsid w:val="000E61DC"/>
    <w:rsid w:val="000F1C25"/>
    <w:rsid w:val="000F2307"/>
    <w:rsid w:val="000F41A8"/>
    <w:rsid w:val="000F597E"/>
    <w:rsid w:val="000F5B39"/>
    <w:rsid w:val="000F6147"/>
    <w:rsid w:val="000F6D39"/>
    <w:rsid w:val="000F72C1"/>
    <w:rsid w:val="00100A53"/>
    <w:rsid w:val="001011E4"/>
    <w:rsid w:val="00101E17"/>
    <w:rsid w:val="001022E2"/>
    <w:rsid w:val="001024A8"/>
    <w:rsid w:val="0010268E"/>
    <w:rsid w:val="00102B01"/>
    <w:rsid w:val="001053FC"/>
    <w:rsid w:val="00105A6F"/>
    <w:rsid w:val="0010640B"/>
    <w:rsid w:val="0010716A"/>
    <w:rsid w:val="001123B9"/>
    <w:rsid w:val="00112A16"/>
    <w:rsid w:val="0011312E"/>
    <w:rsid w:val="00113225"/>
    <w:rsid w:val="00113AB3"/>
    <w:rsid w:val="00114E58"/>
    <w:rsid w:val="00115323"/>
    <w:rsid w:val="00117B2F"/>
    <w:rsid w:val="00120490"/>
    <w:rsid w:val="00123806"/>
    <w:rsid w:val="00123AF7"/>
    <w:rsid w:val="00123CE9"/>
    <w:rsid w:val="00124AAD"/>
    <w:rsid w:val="0012538B"/>
    <w:rsid w:val="00125B33"/>
    <w:rsid w:val="00125BB4"/>
    <w:rsid w:val="00125E68"/>
    <w:rsid w:val="001268DE"/>
    <w:rsid w:val="00126E1E"/>
    <w:rsid w:val="00130C24"/>
    <w:rsid w:val="00132230"/>
    <w:rsid w:val="001336D5"/>
    <w:rsid w:val="00135057"/>
    <w:rsid w:val="00135C14"/>
    <w:rsid w:val="001363F9"/>
    <w:rsid w:val="001407A3"/>
    <w:rsid w:val="00140DCE"/>
    <w:rsid w:val="00144CA3"/>
    <w:rsid w:val="00146F41"/>
    <w:rsid w:val="00147B70"/>
    <w:rsid w:val="00147E32"/>
    <w:rsid w:val="001521DF"/>
    <w:rsid w:val="00152433"/>
    <w:rsid w:val="00153678"/>
    <w:rsid w:val="00153D07"/>
    <w:rsid w:val="001549FE"/>
    <w:rsid w:val="00156044"/>
    <w:rsid w:val="00157EB5"/>
    <w:rsid w:val="0016397E"/>
    <w:rsid w:val="0016473C"/>
    <w:rsid w:val="00164AAC"/>
    <w:rsid w:val="00166585"/>
    <w:rsid w:val="001668D1"/>
    <w:rsid w:val="00166F78"/>
    <w:rsid w:val="00167299"/>
    <w:rsid w:val="00167787"/>
    <w:rsid w:val="00170E72"/>
    <w:rsid w:val="00171E88"/>
    <w:rsid w:val="00172208"/>
    <w:rsid w:val="00172526"/>
    <w:rsid w:val="00173C76"/>
    <w:rsid w:val="00174391"/>
    <w:rsid w:val="001753CF"/>
    <w:rsid w:val="00180DF8"/>
    <w:rsid w:val="001816C5"/>
    <w:rsid w:val="00181820"/>
    <w:rsid w:val="0018364D"/>
    <w:rsid w:val="00185C6F"/>
    <w:rsid w:val="001916D3"/>
    <w:rsid w:val="00192F63"/>
    <w:rsid w:val="00196197"/>
    <w:rsid w:val="0019635B"/>
    <w:rsid w:val="001968BC"/>
    <w:rsid w:val="001976A2"/>
    <w:rsid w:val="001A27C7"/>
    <w:rsid w:val="001A3600"/>
    <w:rsid w:val="001A5E65"/>
    <w:rsid w:val="001A7512"/>
    <w:rsid w:val="001A783E"/>
    <w:rsid w:val="001B09F0"/>
    <w:rsid w:val="001B232E"/>
    <w:rsid w:val="001B3AB5"/>
    <w:rsid w:val="001B7280"/>
    <w:rsid w:val="001B7F8B"/>
    <w:rsid w:val="001C0AC9"/>
    <w:rsid w:val="001C32AA"/>
    <w:rsid w:val="001C3580"/>
    <w:rsid w:val="001C40EF"/>
    <w:rsid w:val="001C500E"/>
    <w:rsid w:val="001C5916"/>
    <w:rsid w:val="001C595A"/>
    <w:rsid w:val="001D0107"/>
    <w:rsid w:val="001D1CD6"/>
    <w:rsid w:val="001D2D56"/>
    <w:rsid w:val="001D30C6"/>
    <w:rsid w:val="001D4887"/>
    <w:rsid w:val="001D5CE6"/>
    <w:rsid w:val="001D6445"/>
    <w:rsid w:val="001D7C11"/>
    <w:rsid w:val="001E1D3A"/>
    <w:rsid w:val="001E28FD"/>
    <w:rsid w:val="001E2CDB"/>
    <w:rsid w:val="001E2EF6"/>
    <w:rsid w:val="001E4ED9"/>
    <w:rsid w:val="001E68A9"/>
    <w:rsid w:val="001E6B75"/>
    <w:rsid w:val="001F0FAA"/>
    <w:rsid w:val="001F1906"/>
    <w:rsid w:val="001F1B62"/>
    <w:rsid w:val="001F2BE4"/>
    <w:rsid w:val="001F4AEE"/>
    <w:rsid w:val="001F4BB3"/>
    <w:rsid w:val="001F4F81"/>
    <w:rsid w:val="002013EA"/>
    <w:rsid w:val="00201A8D"/>
    <w:rsid w:val="00202B7B"/>
    <w:rsid w:val="002059D7"/>
    <w:rsid w:val="00206231"/>
    <w:rsid w:val="0020651F"/>
    <w:rsid w:val="00207456"/>
    <w:rsid w:val="00207D18"/>
    <w:rsid w:val="00207F3B"/>
    <w:rsid w:val="00211D26"/>
    <w:rsid w:val="00215239"/>
    <w:rsid w:val="00215C34"/>
    <w:rsid w:val="00221207"/>
    <w:rsid w:val="00221788"/>
    <w:rsid w:val="00221C89"/>
    <w:rsid w:val="00221D17"/>
    <w:rsid w:val="00222CD2"/>
    <w:rsid w:val="00223355"/>
    <w:rsid w:val="00223716"/>
    <w:rsid w:val="00225C52"/>
    <w:rsid w:val="00226463"/>
    <w:rsid w:val="002300FE"/>
    <w:rsid w:val="00231484"/>
    <w:rsid w:val="0023152D"/>
    <w:rsid w:val="00231DC5"/>
    <w:rsid w:val="0023249D"/>
    <w:rsid w:val="00234404"/>
    <w:rsid w:val="002347B6"/>
    <w:rsid w:val="002351F6"/>
    <w:rsid w:val="00235562"/>
    <w:rsid w:val="0023571C"/>
    <w:rsid w:val="00237227"/>
    <w:rsid w:val="00241D18"/>
    <w:rsid w:val="00241EFB"/>
    <w:rsid w:val="00241F7A"/>
    <w:rsid w:val="00242098"/>
    <w:rsid w:val="002430D2"/>
    <w:rsid w:val="00244AE4"/>
    <w:rsid w:val="002474FF"/>
    <w:rsid w:val="00247806"/>
    <w:rsid w:val="00247E52"/>
    <w:rsid w:val="00251BFE"/>
    <w:rsid w:val="00251F63"/>
    <w:rsid w:val="00252616"/>
    <w:rsid w:val="00253050"/>
    <w:rsid w:val="002538EF"/>
    <w:rsid w:val="00254208"/>
    <w:rsid w:val="00254BCE"/>
    <w:rsid w:val="002554D0"/>
    <w:rsid w:val="00256640"/>
    <w:rsid w:val="00256B99"/>
    <w:rsid w:val="0025732E"/>
    <w:rsid w:val="00262E19"/>
    <w:rsid w:val="00265728"/>
    <w:rsid w:val="00265901"/>
    <w:rsid w:val="002668FC"/>
    <w:rsid w:val="00266E5E"/>
    <w:rsid w:val="00270D10"/>
    <w:rsid w:val="00272B46"/>
    <w:rsid w:val="00275F6C"/>
    <w:rsid w:val="00276D6D"/>
    <w:rsid w:val="002810E3"/>
    <w:rsid w:val="00281DD4"/>
    <w:rsid w:val="00282286"/>
    <w:rsid w:val="002836A3"/>
    <w:rsid w:val="0028456C"/>
    <w:rsid w:val="00284669"/>
    <w:rsid w:val="00286152"/>
    <w:rsid w:val="00286985"/>
    <w:rsid w:val="00286FA3"/>
    <w:rsid w:val="002870EB"/>
    <w:rsid w:val="002872FD"/>
    <w:rsid w:val="00287318"/>
    <w:rsid w:val="002879F9"/>
    <w:rsid w:val="00291048"/>
    <w:rsid w:val="00291C92"/>
    <w:rsid w:val="0029320A"/>
    <w:rsid w:val="00294A74"/>
    <w:rsid w:val="00295948"/>
    <w:rsid w:val="00296E7B"/>
    <w:rsid w:val="002970FE"/>
    <w:rsid w:val="0029749F"/>
    <w:rsid w:val="002A1093"/>
    <w:rsid w:val="002A30BF"/>
    <w:rsid w:val="002A3134"/>
    <w:rsid w:val="002A4DCD"/>
    <w:rsid w:val="002A5C1E"/>
    <w:rsid w:val="002A5E09"/>
    <w:rsid w:val="002A6487"/>
    <w:rsid w:val="002B0966"/>
    <w:rsid w:val="002B0E73"/>
    <w:rsid w:val="002B278F"/>
    <w:rsid w:val="002B3562"/>
    <w:rsid w:val="002B36D6"/>
    <w:rsid w:val="002B54F7"/>
    <w:rsid w:val="002B687A"/>
    <w:rsid w:val="002C2353"/>
    <w:rsid w:val="002C33A7"/>
    <w:rsid w:val="002C4A4D"/>
    <w:rsid w:val="002C6178"/>
    <w:rsid w:val="002D0577"/>
    <w:rsid w:val="002D256C"/>
    <w:rsid w:val="002D266F"/>
    <w:rsid w:val="002D2960"/>
    <w:rsid w:val="002D299A"/>
    <w:rsid w:val="002D3351"/>
    <w:rsid w:val="002D5E60"/>
    <w:rsid w:val="002E0302"/>
    <w:rsid w:val="002E1819"/>
    <w:rsid w:val="002E2C0B"/>
    <w:rsid w:val="002E3483"/>
    <w:rsid w:val="002E4676"/>
    <w:rsid w:val="002E6253"/>
    <w:rsid w:val="002E63D4"/>
    <w:rsid w:val="002E77E4"/>
    <w:rsid w:val="002F12EF"/>
    <w:rsid w:val="002F1FE1"/>
    <w:rsid w:val="002F3EB5"/>
    <w:rsid w:val="002F41FA"/>
    <w:rsid w:val="002F465C"/>
    <w:rsid w:val="002F5152"/>
    <w:rsid w:val="002F5677"/>
    <w:rsid w:val="002F5C70"/>
    <w:rsid w:val="002F628D"/>
    <w:rsid w:val="002F659F"/>
    <w:rsid w:val="002F6DDD"/>
    <w:rsid w:val="002F73E8"/>
    <w:rsid w:val="0030223E"/>
    <w:rsid w:val="00303368"/>
    <w:rsid w:val="00303CC3"/>
    <w:rsid w:val="00304B81"/>
    <w:rsid w:val="0030504F"/>
    <w:rsid w:val="003061BB"/>
    <w:rsid w:val="00306A14"/>
    <w:rsid w:val="0031026E"/>
    <w:rsid w:val="00311DAC"/>
    <w:rsid w:val="00313B16"/>
    <w:rsid w:val="00313B2D"/>
    <w:rsid w:val="00315AF5"/>
    <w:rsid w:val="00316462"/>
    <w:rsid w:val="00316950"/>
    <w:rsid w:val="00316D28"/>
    <w:rsid w:val="00316EFF"/>
    <w:rsid w:val="00321218"/>
    <w:rsid w:val="00321439"/>
    <w:rsid w:val="00322D9A"/>
    <w:rsid w:val="00324947"/>
    <w:rsid w:val="00324C4B"/>
    <w:rsid w:val="00325527"/>
    <w:rsid w:val="00326950"/>
    <w:rsid w:val="00327D69"/>
    <w:rsid w:val="00330116"/>
    <w:rsid w:val="00330705"/>
    <w:rsid w:val="00331DA7"/>
    <w:rsid w:val="003321D7"/>
    <w:rsid w:val="00333648"/>
    <w:rsid w:val="0033384D"/>
    <w:rsid w:val="003355E7"/>
    <w:rsid w:val="00336952"/>
    <w:rsid w:val="00341A02"/>
    <w:rsid w:val="00341B34"/>
    <w:rsid w:val="00343353"/>
    <w:rsid w:val="003439E2"/>
    <w:rsid w:val="00343A52"/>
    <w:rsid w:val="00345C6A"/>
    <w:rsid w:val="00351AD2"/>
    <w:rsid w:val="0035249B"/>
    <w:rsid w:val="00352631"/>
    <w:rsid w:val="003527E6"/>
    <w:rsid w:val="00352C7A"/>
    <w:rsid w:val="00352D65"/>
    <w:rsid w:val="00353426"/>
    <w:rsid w:val="00353A79"/>
    <w:rsid w:val="0035413B"/>
    <w:rsid w:val="0035664B"/>
    <w:rsid w:val="003566CE"/>
    <w:rsid w:val="00356BC1"/>
    <w:rsid w:val="00356F2E"/>
    <w:rsid w:val="0035729A"/>
    <w:rsid w:val="00357343"/>
    <w:rsid w:val="00361429"/>
    <w:rsid w:val="00361F45"/>
    <w:rsid w:val="0036286E"/>
    <w:rsid w:val="00362A4A"/>
    <w:rsid w:val="00366786"/>
    <w:rsid w:val="0036691E"/>
    <w:rsid w:val="0036692D"/>
    <w:rsid w:val="00366E5F"/>
    <w:rsid w:val="00367D97"/>
    <w:rsid w:val="003702DA"/>
    <w:rsid w:val="003732CC"/>
    <w:rsid w:val="00373C89"/>
    <w:rsid w:val="00375264"/>
    <w:rsid w:val="0037570A"/>
    <w:rsid w:val="0037572A"/>
    <w:rsid w:val="00375987"/>
    <w:rsid w:val="003772EF"/>
    <w:rsid w:val="00377320"/>
    <w:rsid w:val="00377DA2"/>
    <w:rsid w:val="00380B0F"/>
    <w:rsid w:val="003838AB"/>
    <w:rsid w:val="003850A6"/>
    <w:rsid w:val="003904C2"/>
    <w:rsid w:val="00390915"/>
    <w:rsid w:val="00391E4E"/>
    <w:rsid w:val="00392834"/>
    <w:rsid w:val="0039338A"/>
    <w:rsid w:val="00397357"/>
    <w:rsid w:val="00397633"/>
    <w:rsid w:val="0039789E"/>
    <w:rsid w:val="003A07C1"/>
    <w:rsid w:val="003A0C1F"/>
    <w:rsid w:val="003A15D7"/>
    <w:rsid w:val="003A26F5"/>
    <w:rsid w:val="003A28CE"/>
    <w:rsid w:val="003A2BC5"/>
    <w:rsid w:val="003A44FF"/>
    <w:rsid w:val="003A5312"/>
    <w:rsid w:val="003A5B65"/>
    <w:rsid w:val="003A732B"/>
    <w:rsid w:val="003A755F"/>
    <w:rsid w:val="003A77F9"/>
    <w:rsid w:val="003A7C8C"/>
    <w:rsid w:val="003B0B43"/>
    <w:rsid w:val="003B1E57"/>
    <w:rsid w:val="003B2CEA"/>
    <w:rsid w:val="003B49A5"/>
    <w:rsid w:val="003B588F"/>
    <w:rsid w:val="003B5FAD"/>
    <w:rsid w:val="003B6E20"/>
    <w:rsid w:val="003B7164"/>
    <w:rsid w:val="003C168C"/>
    <w:rsid w:val="003C1FA2"/>
    <w:rsid w:val="003C2422"/>
    <w:rsid w:val="003C3323"/>
    <w:rsid w:val="003C4E3F"/>
    <w:rsid w:val="003C6839"/>
    <w:rsid w:val="003C6E87"/>
    <w:rsid w:val="003D0D75"/>
    <w:rsid w:val="003D2EBD"/>
    <w:rsid w:val="003D4B4E"/>
    <w:rsid w:val="003D5767"/>
    <w:rsid w:val="003D5BD7"/>
    <w:rsid w:val="003D61A0"/>
    <w:rsid w:val="003D68B3"/>
    <w:rsid w:val="003D70EB"/>
    <w:rsid w:val="003E0057"/>
    <w:rsid w:val="003E1C40"/>
    <w:rsid w:val="003E41C1"/>
    <w:rsid w:val="003E4C67"/>
    <w:rsid w:val="003E59D7"/>
    <w:rsid w:val="003E7485"/>
    <w:rsid w:val="003E7780"/>
    <w:rsid w:val="003F0E47"/>
    <w:rsid w:val="003F1B0F"/>
    <w:rsid w:val="003F3972"/>
    <w:rsid w:val="003F49F1"/>
    <w:rsid w:val="003F4EE4"/>
    <w:rsid w:val="003F5937"/>
    <w:rsid w:val="003F6A61"/>
    <w:rsid w:val="00402376"/>
    <w:rsid w:val="0040404C"/>
    <w:rsid w:val="004057E4"/>
    <w:rsid w:val="0040580D"/>
    <w:rsid w:val="00412229"/>
    <w:rsid w:val="00415023"/>
    <w:rsid w:val="00417E8E"/>
    <w:rsid w:val="0042009A"/>
    <w:rsid w:val="004208C9"/>
    <w:rsid w:val="00422B36"/>
    <w:rsid w:val="0042336F"/>
    <w:rsid w:val="00423760"/>
    <w:rsid w:val="00424652"/>
    <w:rsid w:val="00424952"/>
    <w:rsid w:val="00426C6A"/>
    <w:rsid w:val="00427D03"/>
    <w:rsid w:val="00430087"/>
    <w:rsid w:val="0043031F"/>
    <w:rsid w:val="00430BC4"/>
    <w:rsid w:val="00430D29"/>
    <w:rsid w:val="004341CD"/>
    <w:rsid w:val="00435F2D"/>
    <w:rsid w:val="00435F72"/>
    <w:rsid w:val="0043744D"/>
    <w:rsid w:val="00437CD3"/>
    <w:rsid w:val="004401D8"/>
    <w:rsid w:val="00442973"/>
    <w:rsid w:val="0044385A"/>
    <w:rsid w:val="00443A3E"/>
    <w:rsid w:val="004460FC"/>
    <w:rsid w:val="00446279"/>
    <w:rsid w:val="00446472"/>
    <w:rsid w:val="0045115B"/>
    <w:rsid w:val="0045292F"/>
    <w:rsid w:val="004537E7"/>
    <w:rsid w:val="0045662C"/>
    <w:rsid w:val="00460485"/>
    <w:rsid w:val="004617D8"/>
    <w:rsid w:val="00463C58"/>
    <w:rsid w:val="004650D8"/>
    <w:rsid w:val="00465B9F"/>
    <w:rsid w:val="004678A4"/>
    <w:rsid w:val="004709CB"/>
    <w:rsid w:val="00471F7B"/>
    <w:rsid w:val="00472474"/>
    <w:rsid w:val="00474884"/>
    <w:rsid w:val="00476AEE"/>
    <w:rsid w:val="00477199"/>
    <w:rsid w:val="0047749E"/>
    <w:rsid w:val="00477704"/>
    <w:rsid w:val="0048065A"/>
    <w:rsid w:val="00482738"/>
    <w:rsid w:val="00483413"/>
    <w:rsid w:val="00483809"/>
    <w:rsid w:val="00483D32"/>
    <w:rsid w:val="00484970"/>
    <w:rsid w:val="00485983"/>
    <w:rsid w:val="00485997"/>
    <w:rsid w:val="004866A2"/>
    <w:rsid w:val="0048672F"/>
    <w:rsid w:val="00486A80"/>
    <w:rsid w:val="00486AA0"/>
    <w:rsid w:val="004900E0"/>
    <w:rsid w:val="00490465"/>
    <w:rsid w:val="00491A70"/>
    <w:rsid w:val="004927AD"/>
    <w:rsid w:val="0049395E"/>
    <w:rsid w:val="00494748"/>
    <w:rsid w:val="004A0EDC"/>
    <w:rsid w:val="004A1D5F"/>
    <w:rsid w:val="004A292C"/>
    <w:rsid w:val="004A2937"/>
    <w:rsid w:val="004A2AA7"/>
    <w:rsid w:val="004A3C54"/>
    <w:rsid w:val="004A52F0"/>
    <w:rsid w:val="004A76BE"/>
    <w:rsid w:val="004B06BF"/>
    <w:rsid w:val="004B089D"/>
    <w:rsid w:val="004B10CC"/>
    <w:rsid w:val="004B42A8"/>
    <w:rsid w:val="004B5A26"/>
    <w:rsid w:val="004B60F9"/>
    <w:rsid w:val="004B6A9E"/>
    <w:rsid w:val="004B77A2"/>
    <w:rsid w:val="004B77E8"/>
    <w:rsid w:val="004C3555"/>
    <w:rsid w:val="004C37E2"/>
    <w:rsid w:val="004C5CB0"/>
    <w:rsid w:val="004C70C0"/>
    <w:rsid w:val="004D1BD3"/>
    <w:rsid w:val="004D1F08"/>
    <w:rsid w:val="004D2856"/>
    <w:rsid w:val="004D4BE0"/>
    <w:rsid w:val="004D4DE1"/>
    <w:rsid w:val="004D4E93"/>
    <w:rsid w:val="004D62F6"/>
    <w:rsid w:val="004D6AFD"/>
    <w:rsid w:val="004D6D6A"/>
    <w:rsid w:val="004D79D7"/>
    <w:rsid w:val="004E06DE"/>
    <w:rsid w:val="004E0CFE"/>
    <w:rsid w:val="004E241E"/>
    <w:rsid w:val="004E281F"/>
    <w:rsid w:val="004E303B"/>
    <w:rsid w:val="004E358B"/>
    <w:rsid w:val="004E4ABC"/>
    <w:rsid w:val="004E6CD0"/>
    <w:rsid w:val="004E77C9"/>
    <w:rsid w:val="004E77F0"/>
    <w:rsid w:val="004F0297"/>
    <w:rsid w:val="004F0BFD"/>
    <w:rsid w:val="004F12BD"/>
    <w:rsid w:val="004F1605"/>
    <w:rsid w:val="004F35C5"/>
    <w:rsid w:val="004F41FB"/>
    <w:rsid w:val="005002A3"/>
    <w:rsid w:val="00501E0C"/>
    <w:rsid w:val="00502062"/>
    <w:rsid w:val="0050246E"/>
    <w:rsid w:val="005036B4"/>
    <w:rsid w:val="00507D26"/>
    <w:rsid w:val="00511C08"/>
    <w:rsid w:val="005132ED"/>
    <w:rsid w:val="00514416"/>
    <w:rsid w:val="00514D5D"/>
    <w:rsid w:val="0051572A"/>
    <w:rsid w:val="00515FF2"/>
    <w:rsid w:val="00516A97"/>
    <w:rsid w:val="00517B85"/>
    <w:rsid w:val="00517B88"/>
    <w:rsid w:val="00521FA8"/>
    <w:rsid w:val="00522AE9"/>
    <w:rsid w:val="005233C1"/>
    <w:rsid w:val="00523760"/>
    <w:rsid w:val="005237DA"/>
    <w:rsid w:val="0052434C"/>
    <w:rsid w:val="00524537"/>
    <w:rsid w:val="00525AED"/>
    <w:rsid w:val="00525F22"/>
    <w:rsid w:val="00526BCD"/>
    <w:rsid w:val="00527238"/>
    <w:rsid w:val="00527781"/>
    <w:rsid w:val="005313A8"/>
    <w:rsid w:val="00531859"/>
    <w:rsid w:val="00533BB4"/>
    <w:rsid w:val="0053472D"/>
    <w:rsid w:val="0053523A"/>
    <w:rsid w:val="0053583F"/>
    <w:rsid w:val="005402F9"/>
    <w:rsid w:val="005409C1"/>
    <w:rsid w:val="00541B9F"/>
    <w:rsid w:val="00541D08"/>
    <w:rsid w:val="0054297D"/>
    <w:rsid w:val="00546F6B"/>
    <w:rsid w:val="00550119"/>
    <w:rsid w:val="005517EF"/>
    <w:rsid w:val="005518C7"/>
    <w:rsid w:val="00554BFD"/>
    <w:rsid w:val="005552D7"/>
    <w:rsid w:val="005561A7"/>
    <w:rsid w:val="0056020A"/>
    <w:rsid w:val="00560567"/>
    <w:rsid w:val="005607AD"/>
    <w:rsid w:val="005616F9"/>
    <w:rsid w:val="00562878"/>
    <w:rsid w:val="00564364"/>
    <w:rsid w:val="00564B03"/>
    <w:rsid w:val="00567ED9"/>
    <w:rsid w:val="00571A91"/>
    <w:rsid w:val="00573276"/>
    <w:rsid w:val="00573E2A"/>
    <w:rsid w:val="0057445C"/>
    <w:rsid w:val="0057499A"/>
    <w:rsid w:val="005852C6"/>
    <w:rsid w:val="005868CD"/>
    <w:rsid w:val="00592BCC"/>
    <w:rsid w:val="005931E9"/>
    <w:rsid w:val="00593D38"/>
    <w:rsid w:val="005941EC"/>
    <w:rsid w:val="00595B7A"/>
    <w:rsid w:val="0059664D"/>
    <w:rsid w:val="005968C9"/>
    <w:rsid w:val="005A4515"/>
    <w:rsid w:val="005A4BC1"/>
    <w:rsid w:val="005A4CF9"/>
    <w:rsid w:val="005A500C"/>
    <w:rsid w:val="005A5E12"/>
    <w:rsid w:val="005A6991"/>
    <w:rsid w:val="005A70BA"/>
    <w:rsid w:val="005B008D"/>
    <w:rsid w:val="005B05DC"/>
    <w:rsid w:val="005B2973"/>
    <w:rsid w:val="005B34E5"/>
    <w:rsid w:val="005B5F7D"/>
    <w:rsid w:val="005B6844"/>
    <w:rsid w:val="005B6DC9"/>
    <w:rsid w:val="005B6EA2"/>
    <w:rsid w:val="005B7669"/>
    <w:rsid w:val="005B7DBD"/>
    <w:rsid w:val="005C064C"/>
    <w:rsid w:val="005C11FB"/>
    <w:rsid w:val="005C1AAF"/>
    <w:rsid w:val="005C3391"/>
    <w:rsid w:val="005C5737"/>
    <w:rsid w:val="005C7C03"/>
    <w:rsid w:val="005D1204"/>
    <w:rsid w:val="005D12B0"/>
    <w:rsid w:val="005D2D5D"/>
    <w:rsid w:val="005D4B33"/>
    <w:rsid w:val="005D6953"/>
    <w:rsid w:val="005E088C"/>
    <w:rsid w:val="005E0B9F"/>
    <w:rsid w:val="005E1D09"/>
    <w:rsid w:val="005E446A"/>
    <w:rsid w:val="005E5FD8"/>
    <w:rsid w:val="005F0C24"/>
    <w:rsid w:val="005F1533"/>
    <w:rsid w:val="005F2BDB"/>
    <w:rsid w:val="005F75E6"/>
    <w:rsid w:val="005F767D"/>
    <w:rsid w:val="005F7BAC"/>
    <w:rsid w:val="005F7F31"/>
    <w:rsid w:val="006009C2"/>
    <w:rsid w:val="006014B7"/>
    <w:rsid w:val="00601A18"/>
    <w:rsid w:val="00602643"/>
    <w:rsid w:val="006028F7"/>
    <w:rsid w:val="00602BEF"/>
    <w:rsid w:val="00605B3A"/>
    <w:rsid w:val="00607285"/>
    <w:rsid w:val="00610A97"/>
    <w:rsid w:val="00610B42"/>
    <w:rsid w:val="00611AF0"/>
    <w:rsid w:val="00613118"/>
    <w:rsid w:val="00613E1F"/>
    <w:rsid w:val="00614480"/>
    <w:rsid w:val="006154C6"/>
    <w:rsid w:val="006154CD"/>
    <w:rsid w:val="006173DD"/>
    <w:rsid w:val="00617864"/>
    <w:rsid w:val="00621742"/>
    <w:rsid w:val="00621D59"/>
    <w:rsid w:val="00623569"/>
    <w:rsid w:val="00624BD9"/>
    <w:rsid w:val="00625CB3"/>
    <w:rsid w:val="006260ED"/>
    <w:rsid w:val="00626DE9"/>
    <w:rsid w:val="00630E8B"/>
    <w:rsid w:val="00631781"/>
    <w:rsid w:val="00631B76"/>
    <w:rsid w:val="00631BB2"/>
    <w:rsid w:val="00631E47"/>
    <w:rsid w:val="00633AA3"/>
    <w:rsid w:val="00634358"/>
    <w:rsid w:val="006349D9"/>
    <w:rsid w:val="006363B5"/>
    <w:rsid w:val="00637541"/>
    <w:rsid w:val="0063755A"/>
    <w:rsid w:val="00637B65"/>
    <w:rsid w:val="0064139B"/>
    <w:rsid w:val="00641CB7"/>
    <w:rsid w:val="006434DE"/>
    <w:rsid w:val="0064523D"/>
    <w:rsid w:val="00647577"/>
    <w:rsid w:val="006505EC"/>
    <w:rsid w:val="00650BF4"/>
    <w:rsid w:val="0065155A"/>
    <w:rsid w:val="006515CE"/>
    <w:rsid w:val="00653E63"/>
    <w:rsid w:val="0065402C"/>
    <w:rsid w:val="0065482D"/>
    <w:rsid w:val="00657168"/>
    <w:rsid w:val="0065763F"/>
    <w:rsid w:val="00660527"/>
    <w:rsid w:val="00661E63"/>
    <w:rsid w:val="006624C2"/>
    <w:rsid w:val="00663F7F"/>
    <w:rsid w:val="00666916"/>
    <w:rsid w:val="00666AEB"/>
    <w:rsid w:val="00671C6C"/>
    <w:rsid w:val="00671E50"/>
    <w:rsid w:val="00672D53"/>
    <w:rsid w:val="0067319A"/>
    <w:rsid w:val="006732A6"/>
    <w:rsid w:val="006744C6"/>
    <w:rsid w:val="0067462E"/>
    <w:rsid w:val="00675845"/>
    <w:rsid w:val="00675A12"/>
    <w:rsid w:val="00675D30"/>
    <w:rsid w:val="00676B90"/>
    <w:rsid w:val="006804C2"/>
    <w:rsid w:val="00681CD8"/>
    <w:rsid w:val="00682669"/>
    <w:rsid w:val="00683EBE"/>
    <w:rsid w:val="00687C11"/>
    <w:rsid w:val="00687E2B"/>
    <w:rsid w:val="006901F9"/>
    <w:rsid w:val="006915A1"/>
    <w:rsid w:val="00691768"/>
    <w:rsid w:val="00692185"/>
    <w:rsid w:val="00692912"/>
    <w:rsid w:val="006946E3"/>
    <w:rsid w:val="00695FC3"/>
    <w:rsid w:val="00696761"/>
    <w:rsid w:val="0069711F"/>
    <w:rsid w:val="006975DA"/>
    <w:rsid w:val="006A02A1"/>
    <w:rsid w:val="006A06BA"/>
    <w:rsid w:val="006A0B15"/>
    <w:rsid w:val="006A0D39"/>
    <w:rsid w:val="006A1782"/>
    <w:rsid w:val="006A1FE6"/>
    <w:rsid w:val="006A22FF"/>
    <w:rsid w:val="006A29A3"/>
    <w:rsid w:val="006A34F6"/>
    <w:rsid w:val="006A4E11"/>
    <w:rsid w:val="006A5A70"/>
    <w:rsid w:val="006A7650"/>
    <w:rsid w:val="006A7E08"/>
    <w:rsid w:val="006B0477"/>
    <w:rsid w:val="006B11C4"/>
    <w:rsid w:val="006B1366"/>
    <w:rsid w:val="006B430F"/>
    <w:rsid w:val="006B4FF3"/>
    <w:rsid w:val="006B5C6A"/>
    <w:rsid w:val="006B6A11"/>
    <w:rsid w:val="006B6E41"/>
    <w:rsid w:val="006B723C"/>
    <w:rsid w:val="006C0496"/>
    <w:rsid w:val="006C07B7"/>
    <w:rsid w:val="006C09A2"/>
    <w:rsid w:val="006C0AB9"/>
    <w:rsid w:val="006C1BCE"/>
    <w:rsid w:val="006C1C95"/>
    <w:rsid w:val="006C4C3C"/>
    <w:rsid w:val="006C65DC"/>
    <w:rsid w:val="006D001F"/>
    <w:rsid w:val="006D27BC"/>
    <w:rsid w:val="006D3858"/>
    <w:rsid w:val="006D3AD2"/>
    <w:rsid w:val="006D3D0B"/>
    <w:rsid w:val="006D40F2"/>
    <w:rsid w:val="006D4AB7"/>
    <w:rsid w:val="006D566F"/>
    <w:rsid w:val="006D6F7E"/>
    <w:rsid w:val="006D71EE"/>
    <w:rsid w:val="006D78F3"/>
    <w:rsid w:val="006E04B9"/>
    <w:rsid w:val="006E36F7"/>
    <w:rsid w:val="006E3BA4"/>
    <w:rsid w:val="006E68E7"/>
    <w:rsid w:val="006E7D06"/>
    <w:rsid w:val="006F013A"/>
    <w:rsid w:val="006F0705"/>
    <w:rsid w:val="006F1BF7"/>
    <w:rsid w:val="006F22F1"/>
    <w:rsid w:val="006F35DE"/>
    <w:rsid w:val="006F3C7A"/>
    <w:rsid w:val="006F493D"/>
    <w:rsid w:val="006F54B6"/>
    <w:rsid w:val="00701074"/>
    <w:rsid w:val="007018A0"/>
    <w:rsid w:val="00702A86"/>
    <w:rsid w:val="00702C60"/>
    <w:rsid w:val="00702D7C"/>
    <w:rsid w:val="00704BE4"/>
    <w:rsid w:val="00704F44"/>
    <w:rsid w:val="007056FF"/>
    <w:rsid w:val="0070597C"/>
    <w:rsid w:val="00706EC5"/>
    <w:rsid w:val="0070733A"/>
    <w:rsid w:val="00712DEF"/>
    <w:rsid w:val="00712F33"/>
    <w:rsid w:val="00713C3C"/>
    <w:rsid w:val="00715A48"/>
    <w:rsid w:val="0071725D"/>
    <w:rsid w:val="00717517"/>
    <w:rsid w:val="00717684"/>
    <w:rsid w:val="007200E9"/>
    <w:rsid w:val="0072024E"/>
    <w:rsid w:val="00723121"/>
    <w:rsid w:val="00724787"/>
    <w:rsid w:val="00725E48"/>
    <w:rsid w:val="00727929"/>
    <w:rsid w:val="00727C8B"/>
    <w:rsid w:val="00730476"/>
    <w:rsid w:val="00730A5F"/>
    <w:rsid w:val="00731B8F"/>
    <w:rsid w:val="00731BF8"/>
    <w:rsid w:val="00731E66"/>
    <w:rsid w:val="0073280C"/>
    <w:rsid w:val="0073338F"/>
    <w:rsid w:val="00734115"/>
    <w:rsid w:val="00734140"/>
    <w:rsid w:val="00734D73"/>
    <w:rsid w:val="00735070"/>
    <w:rsid w:val="00735C9A"/>
    <w:rsid w:val="00735FFF"/>
    <w:rsid w:val="007372B6"/>
    <w:rsid w:val="007374A5"/>
    <w:rsid w:val="00737DA2"/>
    <w:rsid w:val="00740358"/>
    <w:rsid w:val="00741326"/>
    <w:rsid w:val="00741910"/>
    <w:rsid w:val="00742042"/>
    <w:rsid w:val="00742478"/>
    <w:rsid w:val="00742C64"/>
    <w:rsid w:val="00743D69"/>
    <w:rsid w:val="00744082"/>
    <w:rsid w:val="00744F2E"/>
    <w:rsid w:val="00745FE3"/>
    <w:rsid w:val="00746673"/>
    <w:rsid w:val="00746F4F"/>
    <w:rsid w:val="00747FE5"/>
    <w:rsid w:val="0075039C"/>
    <w:rsid w:val="00750745"/>
    <w:rsid w:val="00752B75"/>
    <w:rsid w:val="00753221"/>
    <w:rsid w:val="00753444"/>
    <w:rsid w:val="00753D79"/>
    <w:rsid w:val="00754B72"/>
    <w:rsid w:val="0075600B"/>
    <w:rsid w:val="00756F62"/>
    <w:rsid w:val="00757231"/>
    <w:rsid w:val="00761229"/>
    <w:rsid w:val="00762F2F"/>
    <w:rsid w:val="007633E7"/>
    <w:rsid w:val="007634A6"/>
    <w:rsid w:val="0076408F"/>
    <w:rsid w:val="00764F40"/>
    <w:rsid w:val="00766540"/>
    <w:rsid w:val="007705F4"/>
    <w:rsid w:val="00770FD3"/>
    <w:rsid w:val="007718EA"/>
    <w:rsid w:val="00771936"/>
    <w:rsid w:val="00773BB8"/>
    <w:rsid w:val="00773EE5"/>
    <w:rsid w:val="00774F9F"/>
    <w:rsid w:val="00780771"/>
    <w:rsid w:val="0078244C"/>
    <w:rsid w:val="00782B59"/>
    <w:rsid w:val="00783A8A"/>
    <w:rsid w:val="00786388"/>
    <w:rsid w:val="007865CC"/>
    <w:rsid w:val="00786BCA"/>
    <w:rsid w:val="0078757A"/>
    <w:rsid w:val="00787A92"/>
    <w:rsid w:val="00787B22"/>
    <w:rsid w:val="00792C07"/>
    <w:rsid w:val="0079427E"/>
    <w:rsid w:val="007946DA"/>
    <w:rsid w:val="00794A56"/>
    <w:rsid w:val="007965F3"/>
    <w:rsid w:val="0079701F"/>
    <w:rsid w:val="007A0BC4"/>
    <w:rsid w:val="007A0E83"/>
    <w:rsid w:val="007A1431"/>
    <w:rsid w:val="007A2636"/>
    <w:rsid w:val="007A33A3"/>
    <w:rsid w:val="007A3D99"/>
    <w:rsid w:val="007A6ED8"/>
    <w:rsid w:val="007A7BF9"/>
    <w:rsid w:val="007B17FF"/>
    <w:rsid w:val="007B42BD"/>
    <w:rsid w:val="007C1C03"/>
    <w:rsid w:val="007C2B17"/>
    <w:rsid w:val="007C53A2"/>
    <w:rsid w:val="007C586D"/>
    <w:rsid w:val="007C5C5F"/>
    <w:rsid w:val="007C7F58"/>
    <w:rsid w:val="007D024A"/>
    <w:rsid w:val="007D02B9"/>
    <w:rsid w:val="007D0EE4"/>
    <w:rsid w:val="007D1066"/>
    <w:rsid w:val="007D20CB"/>
    <w:rsid w:val="007D4CFE"/>
    <w:rsid w:val="007D55FB"/>
    <w:rsid w:val="007D6647"/>
    <w:rsid w:val="007D78CB"/>
    <w:rsid w:val="007D7C8F"/>
    <w:rsid w:val="007D7D1C"/>
    <w:rsid w:val="007D7FEE"/>
    <w:rsid w:val="007E0A93"/>
    <w:rsid w:val="007E0EDE"/>
    <w:rsid w:val="007E31F8"/>
    <w:rsid w:val="007E3DFC"/>
    <w:rsid w:val="007E47C5"/>
    <w:rsid w:val="007E6054"/>
    <w:rsid w:val="007E7616"/>
    <w:rsid w:val="007F0EC9"/>
    <w:rsid w:val="007F0FCB"/>
    <w:rsid w:val="007F2B8A"/>
    <w:rsid w:val="007F47DF"/>
    <w:rsid w:val="007F4DB7"/>
    <w:rsid w:val="007F4F40"/>
    <w:rsid w:val="007F566D"/>
    <w:rsid w:val="007F71D7"/>
    <w:rsid w:val="00800637"/>
    <w:rsid w:val="0080178D"/>
    <w:rsid w:val="00804772"/>
    <w:rsid w:val="00805298"/>
    <w:rsid w:val="00805ACE"/>
    <w:rsid w:val="00806659"/>
    <w:rsid w:val="00806B62"/>
    <w:rsid w:val="00807666"/>
    <w:rsid w:val="00810FCA"/>
    <w:rsid w:val="00811C59"/>
    <w:rsid w:val="00815AFD"/>
    <w:rsid w:val="00817DC4"/>
    <w:rsid w:val="00820551"/>
    <w:rsid w:val="00822970"/>
    <w:rsid w:val="008230EF"/>
    <w:rsid w:val="00823361"/>
    <w:rsid w:val="008235C6"/>
    <w:rsid w:val="00823D1D"/>
    <w:rsid w:val="008247DC"/>
    <w:rsid w:val="00824C26"/>
    <w:rsid w:val="008256FF"/>
    <w:rsid w:val="008268AC"/>
    <w:rsid w:val="00826EAC"/>
    <w:rsid w:val="00830D00"/>
    <w:rsid w:val="00832D66"/>
    <w:rsid w:val="00833B80"/>
    <w:rsid w:val="00834B22"/>
    <w:rsid w:val="00835AA9"/>
    <w:rsid w:val="0083678C"/>
    <w:rsid w:val="00841C3A"/>
    <w:rsid w:val="00841E0B"/>
    <w:rsid w:val="00842495"/>
    <w:rsid w:val="0084511C"/>
    <w:rsid w:val="00845884"/>
    <w:rsid w:val="00845A45"/>
    <w:rsid w:val="00846B48"/>
    <w:rsid w:val="00847FD8"/>
    <w:rsid w:val="0085062B"/>
    <w:rsid w:val="00851035"/>
    <w:rsid w:val="00855278"/>
    <w:rsid w:val="00855FF9"/>
    <w:rsid w:val="00856213"/>
    <w:rsid w:val="0086157A"/>
    <w:rsid w:val="0086161F"/>
    <w:rsid w:val="0086180E"/>
    <w:rsid w:val="00862E89"/>
    <w:rsid w:val="00862F5C"/>
    <w:rsid w:val="008631B1"/>
    <w:rsid w:val="00863C4C"/>
    <w:rsid w:val="008657A2"/>
    <w:rsid w:val="00865E12"/>
    <w:rsid w:val="00866514"/>
    <w:rsid w:val="0086762F"/>
    <w:rsid w:val="00867C03"/>
    <w:rsid w:val="00871036"/>
    <w:rsid w:val="00871600"/>
    <w:rsid w:val="00873154"/>
    <w:rsid w:val="008739E3"/>
    <w:rsid w:val="00873F1E"/>
    <w:rsid w:val="00874021"/>
    <w:rsid w:val="008746C9"/>
    <w:rsid w:val="00874D7C"/>
    <w:rsid w:val="008768EE"/>
    <w:rsid w:val="00876E32"/>
    <w:rsid w:val="00876FB7"/>
    <w:rsid w:val="0088017D"/>
    <w:rsid w:val="008816B0"/>
    <w:rsid w:val="0088296A"/>
    <w:rsid w:val="008834A0"/>
    <w:rsid w:val="00884467"/>
    <w:rsid w:val="00884D36"/>
    <w:rsid w:val="00885CF3"/>
    <w:rsid w:val="00887619"/>
    <w:rsid w:val="008905DD"/>
    <w:rsid w:val="00890846"/>
    <w:rsid w:val="00891FF8"/>
    <w:rsid w:val="008952BF"/>
    <w:rsid w:val="00895C19"/>
    <w:rsid w:val="00897DC0"/>
    <w:rsid w:val="008A0552"/>
    <w:rsid w:val="008A18BF"/>
    <w:rsid w:val="008A1AC0"/>
    <w:rsid w:val="008A3E46"/>
    <w:rsid w:val="008A6691"/>
    <w:rsid w:val="008B0368"/>
    <w:rsid w:val="008B0549"/>
    <w:rsid w:val="008B180F"/>
    <w:rsid w:val="008B2E5E"/>
    <w:rsid w:val="008B30FB"/>
    <w:rsid w:val="008B42F4"/>
    <w:rsid w:val="008B4F08"/>
    <w:rsid w:val="008B4FBE"/>
    <w:rsid w:val="008B55EE"/>
    <w:rsid w:val="008B6C59"/>
    <w:rsid w:val="008B732C"/>
    <w:rsid w:val="008C0023"/>
    <w:rsid w:val="008C0BF3"/>
    <w:rsid w:val="008C0ED9"/>
    <w:rsid w:val="008C2186"/>
    <w:rsid w:val="008C2D9B"/>
    <w:rsid w:val="008C3FD1"/>
    <w:rsid w:val="008C46D3"/>
    <w:rsid w:val="008C7101"/>
    <w:rsid w:val="008D0651"/>
    <w:rsid w:val="008D2593"/>
    <w:rsid w:val="008D2971"/>
    <w:rsid w:val="008D2D7A"/>
    <w:rsid w:val="008D369A"/>
    <w:rsid w:val="008D456D"/>
    <w:rsid w:val="008D4707"/>
    <w:rsid w:val="008D4BEA"/>
    <w:rsid w:val="008E0618"/>
    <w:rsid w:val="008E129C"/>
    <w:rsid w:val="008E1D4D"/>
    <w:rsid w:val="008E3584"/>
    <w:rsid w:val="008E4BE0"/>
    <w:rsid w:val="008E5595"/>
    <w:rsid w:val="008E6A49"/>
    <w:rsid w:val="008E7592"/>
    <w:rsid w:val="008F0013"/>
    <w:rsid w:val="008F0BB6"/>
    <w:rsid w:val="008F1906"/>
    <w:rsid w:val="008F37CA"/>
    <w:rsid w:val="008F3AFA"/>
    <w:rsid w:val="008F3E50"/>
    <w:rsid w:val="008F6B1B"/>
    <w:rsid w:val="008F7F33"/>
    <w:rsid w:val="00901886"/>
    <w:rsid w:val="00901970"/>
    <w:rsid w:val="00901E36"/>
    <w:rsid w:val="00903434"/>
    <w:rsid w:val="00905846"/>
    <w:rsid w:val="00905E1F"/>
    <w:rsid w:val="00905EDA"/>
    <w:rsid w:val="00906EF0"/>
    <w:rsid w:val="009073EE"/>
    <w:rsid w:val="00907497"/>
    <w:rsid w:val="00907ABF"/>
    <w:rsid w:val="009108B1"/>
    <w:rsid w:val="009119EA"/>
    <w:rsid w:val="009137A8"/>
    <w:rsid w:val="00914C2A"/>
    <w:rsid w:val="00916130"/>
    <w:rsid w:val="00916BC7"/>
    <w:rsid w:val="009220F2"/>
    <w:rsid w:val="00922211"/>
    <w:rsid w:val="009226D2"/>
    <w:rsid w:val="00922721"/>
    <w:rsid w:val="00923008"/>
    <w:rsid w:val="009233F2"/>
    <w:rsid w:val="00923BC8"/>
    <w:rsid w:val="00925687"/>
    <w:rsid w:val="00926060"/>
    <w:rsid w:val="00926FB0"/>
    <w:rsid w:val="009276AF"/>
    <w:rsid w:val="00930302"/>
    <w:rsid w:val="00930499"/>
    <w:rsid w:val="00930657"/>
    <w:rsid w:val="00930915"/>
    <w:rsid w:val="00932037"/>
    <w:rsid w:val="009338AD"/>
    <w:rsid w:val="009342C2"/>
    <w:rsid w:val="00934B92"/>
    <w:rsid w:val="009365FB"/>
    <w:rsid w:val="00936965"/>
    <w:rsid w:val="009369D8"/>
    <w:rsid w:val="009379DD"/>
    <w:rsid w:val="00940B4E"/>
    <w:rsid w:val="00940EDA"/>
    <w:rsid w:val="009430C0"/>
    <w:rsid w:val="00943DF0"/>
    <w:rsid w:val="00943FE3"/>
    <w:rsid w:val="00944FA1"/>
    <w:rsid w:val="009450A0"/>
    <w:rsid w:val="00945B1F"/>
    <w:rsid w:val="00946167"/>
    <w:rsid w:val="00951E77"/>
    <w:rsid w:val="009524AF"/>
    <w:rsid w:val="00952C3D"/>
    <w:rsid w:val="00953412"/>
    <w:rsid w:val="0095536B"/>
    <w:rsid w:val="009555BD"/>
    <w:rsid w:val="009578EA"/>
    <w:rsid w:val="009602E5"/>
    <w:rsid w:val="00960496"/>
    <w:rsid w:val="0096140B"/>
    <w:rsid w:val="00961D75"/>
    <w:rsid w:val="00962ECE"/>
    <w:rsid w:val="00963F35"/>
    <w:rsid w:val="00964427"/>
    <w:rsid w:val="00964F17"/>
    <w:rsid w:val="009659E2"/>
    <w:rsid w:val="00965A88"/>
    <w:rsid w:val="00965B0A"/>
    <w:rsid w:val="009662FD"/>
    <w:rsid w:val="00966C2C"/>
    <w:rsid w:val="00966DE8"/>
    <w:rsid w:val="009679B4"/>
    <w:rsid w:val="00971388"/>
    <w:rsid w:val="00971CB3"/>
    <w:rsid w:val="0097201D"/>
    <w:rsid w:val="00973433"/>
    <w:rsid w:val="00973D35"/>
    <w:rsid w:val="00975020"/>
    <w:rsid w:val="00975AF2"/>
    <w:rsid w:val="00975AF5"/>
    <w:rsid w:val="0097723F"/>
    <w:rsid w:val="00977901"/>
    <w:rsid w:val="0098005B"/>
    <w:rsid w:val="00981B3A"/>
    <w:rsid w:val="009823A9"/>
    <w:rsid w:val="00983A16"/>
    <w:rsid w:val="00983EEB"/>
    <w:rsid w:val="009852D5"/>
    <w:rsid w:val="0098541A"/>
    <w:rsid w:val="0098711F"/>
    <w:rsid w:val="00987636"/>
    <w:rsid w:val="00990041"/>
    <w:rsid w:val="009904A1"/>
    <w:rsid w:val="0099126C"/>
    <w:rsid w:val="00992FBD"/>
    <w:rsid w:val="00993933"/>
    <w:rsid w:val="0099415C"/>
    <w:rsid w:val="00994517"/>
    <w:rsid w:val="0099558D"/>
    <w:rsid w:val="0099642C"/>
    <w:rsid w:val="0099725B"/>
    <w:rsid w:val="009A058A"/>
    <w:rsid w:val="009A05CB"/>
    <w:rsid w:val="009A15ED"/>
    <w:rsid w:val="009A245E"/>
    <w:rsid w:val="009A36D6"/>
    <w:rsid w:val="009A3809"/>
    <w:rsid w:val="009A398A"/>
    <w:rsid w:val="009A47EB"/>
    <w:rsid w:val="009A4E73"/>
    <w:rsid w:val="009A6129"/>
    <w:rsid w:val="009A64CA"/>
    <w:rsid w:val="009B043D"/>
    <w:rsid w:val="009B04DA"/>
    <w:rsid w:val="009B1937"/>
    <w:rsid w:val="009B2390"/>
    <w:rsid w:val="009B2936"/>
    <w:rsid w:val="009B5DB1"/>
    <w:rsid w:val="009C0C87"/>
    <w:rsid w:val="009C123D"/>
    <w:rsid w:val="009C1A0B"/>
    <w:rsid w:val="009C1AAA"/>
    <w:rsid w:val="009C2121"/>
    <w:rsid w:val="009C337B"/>
    <w:rsid w:val="009C349A"/>
    <w:rsid w:val="009C591B"/>
    <w:rsid w:val="009D0329"/>
    <w:rsid w:val="009D06E5"/>
    <w:rsid w:val="009D0A81"/>
    <w:rsid w:val="009D19A6"/>
    <w:rsid w:val="009D1D06"/>
    <w:rsid w:val="009D3684"/>
    <w:rsid w:val="009D3B3E"/>
    <w:rsid w:val="009D3DC2"/>
    <w:rsid w:val="009D3E7C"/>
    <w:rsid w:val="009D3ED2"/>
    <w:rsid w:val="009D4A52"/>
    <w:rsid w:val="009D6362"/>
    <w:rsid w:val="009D6D3F"/>
    <w:rsid w:val="009D782D"/>
    <w:rsid w:val="009E0053"/>
    <w:rsid w:val="009E2691"/>
    <w:rsid w:val="009E3925"/>
    <w:rsid w:val="009E394B"/>
    <w:rsid w:val="009F3D76"/>
    <w:rsid w:val="009F4F14"/>
    <w:rsid w:val="009F64A0"/>
    <w:rsid w:val="009F759E"/>
    <w:rsid w:val="00A00692"/>
    <w:rsid w:val="00A0091E"/>
    <w:rsid w:val="00A00F7F"/>
    <w:rsid w:val="00A02E7F"/>
    <w:rsid w:val="00A037F6"/>
    <w:rsid w:val="00A0381E"/>
    <w:rsid w:val="00A04AAF"/>
    <w:rsid w:val="00A07079"/>
    <w:rsid w:val="00A0729B"/>
    <w:rsid w:val="00A07840"/>
    <w:rsid w:val="00A11D4E"/>
    <w:rsid w:val="00A11F68"/>
    <w:rsid w:val="00A136E5"/>
    <w:rsid w:val="00A139A5"/>
    <w:rsid w:val="00A13E0A"/>
    <w:rsid w:val="00A1512C"/>
    <w:rsid w:val="00A156D4"/>
    <w:rsid w:val="00A16AA1"/>
    <w:rsid w:val="00A175AD"/>
    <w:rsid w:val="00A17E2A"/>
    <w:rsid w:val="00A2032F"/>
    <w:rsid w:val="00A20DAC"/>
    <w:rsid w:val="00A2133E"/>
    <w:rsid w:val="00A21CBD"/>
    <w:rsid w:val="00A2205C"/>
    <w:rsid w:val="00A22565"/>
    <w:rsid w:val="00A31694"/>
    <w:rsid w:val="00A31814"/>
    <w:rsid w:val="00A32685"/>
    <w:rsid w:val="00A32C02"/>
    <w:rsid w:val="00A32F1B"/>
    <w:rsid w:val="00A33E56"/>
    <w:rsid w:val="00A35736"/>
    <w:rsid w:val="00A3584C"/>
    <w:rsid w:val="00A359CC"/>
    <w:rsid w:val="00A35C96"/>
    <w:rsid w:val="00A4064E"/>
    <w:rsid w:val="00A409B1"/>
    <w:rsid w:val="00A42F28"/>
    <w:rsid w:val="00A43AC7"/>
    <w:rsid w:val="00A447CC"/>
    <w:rsid w:val="00A448D6"/>
    <w:rsid w:val="00A461CB"/>
    <w:rsid w:val="00A46CBD"/>
    <w:rsid w:val="00A46FBC"/>
    <w:rsid w:val="00A470E0"/>
    <w:rsid w:val="00A471FC"/>
    <w:rsid w:val="00A474A3"/>
    <w:rsid w:val="00A47A3D"/>
    <w:rsid w:val="00A50686"/>
    <w:rsid w:val="00A51D94"/>
    <w:rsid w:val="00A56D91"/>
    <w:rsid w:val="00A602CD"/>
    <w:rsid w:val="00A60433"/>
    <w:rsid w:val="00A6054B"/>
    <w:rsid w:val="00A617AD"/>
    <w:rsid w:val="00A61D95"/>
    <w:rsid w:val="00A63A3C"/>
    <w:rsid w:val="00A63A8B"/>
    <w:rsid w:val="00A63D33"/>
    <w:rsid w:val="00A64191"/>
    <w:rsid w:val="00A6449E"/>
    <w:rsid w:val="00A64A54"/>
    <w:rsid w:val="00A66CBE"/>
    <w:rsid w:val="00A66EA2"/>
    <w:rsid w:val="00A703D7"/>
    <w:rsid w:val="00A71106"/>
    <w:rsid w:val="00A721D6"/>
    <w:rsid w:val="00A721EC"/>
    <w:rsid w:val="00A736BD"/>
    <w:rsid w:val="00A7584C"/>
    <w:rsid w:val="00A75B7E"/>
    <w:rsid w:val="00A75E06"/>
    <w:rsid w:val="00A7745C"/>
    <w:rsid w:val="00A77D96"/>
    <w:rsid w:val="00A8014A"/>
    <w:rsid w:val="00A81176"/>
    <w:rsid w:val="00A81207"/>
    <w:rsid w:val="00A81CBD"/>
    <w:rsid w:val="00A81DA9"/>
    <w:rsid w:val="00A81DC5"/>
    <w:rsid w:val="00A824B9"/>
    <w:rsid w:val="00A828AE"/>
    <w:rsid w:val="00A83145"/>
    <w:rsid w:val="00A83520"/>
    <w:rsid w:val="00A847D8"/>
    <w:rsid w:val="00A85314"/>
    <w:rsid w:val="00A85C3B"/>
    <w:rsid w:val="00A863DF"/>
    <w:rsid w:val="00A90A25"/>
    <w:rsid w:val="00A9197C"/>
    <w:rsid w:val="00A95DB4"/>
    <w:rsid w:val="00A96BD0"/>
    <w:rsid w:val="00A97E2F"/>
    <w:rsid w:val="00AA07B7"/>
    <w:rsid w:val="00AA0A3D"/>
    <w:rsid w:val="00AA1542"/>
    <w:rsid w:val="00AA1A0C"/>
    <w:rsid w:val="00AA1A46"/>
    <w:rsid w:val="00AA236B"/>
    <w:rsid w:val="00AA2695"/>
    <w:rsid w:val="00AA5A61"/>
    <w:rsid w:val="00AA6EC2"/>
    <w:rsid w:val="00AB1541"/>
    <w:rsid w:val="00AB1ADE"/>
    <w:rsid w:val="00AB2FBC"/>
    <w:rsid w:val="00AB34CC"/>
    <w:rsid w:val="00AB35DC"/>
    <w:rsid w:val="00AB3C48"/>
    <w:rsid w:val="00AB3E40"/>
    <w:rsid w:val="00AB3F90"/>
    <w:rsid w:val="00AB51BB"/>
    <w:rsid w:val="00AB5487"/>
    <w:rsid w:val="00AB5D86"/>
    <w:rsid w:val="00AB77FA"/>
    <w:rsid w:val="00AB78EB"/>
    <w:rsid w:val="00AB7953"/>
    <w:rsid w:val="00AC078F"/>
    <w:rsid w:val="00AC3315"/>
    <w:rsid w:val="00AC3EF5"/>
    <w:rsid w:val="00AC4B70"/>
    <w:rsid w:val="00AC645C"/>
    <w:rsid w:val="00AC6BA2"/>
    <w:rsid w:val="00AC6CB3"/>
    <w:rsid w:val="00AD0377"/>
    <w:rsid w:val="00AD0591"/>
    <w:rsid w:val="00AD20EB"/>
    <w:rsid w:val="00AD2137"/>
    <w:rsid w:val="00AD26AC"/>
    <w:rsid w:val="00AD3D94"/>
    <w:rsid w:val="00AD40B7"/>
    <w:rsid w:val="00AD5AA8"/>
    <w:rsid w:val="00AD694D"/>
    <w:rsid w:val="00AE1A08"/>
    <w:rsid w:val="00AE1D24"/>
    <w:rsid w:val="00AE2227"/>
    <w:rsid w:val="00AE23D5"/>
    <w:rsid w:val="00AE3D15"/>
    <w:rsid w:val="00AE3DA2"/>
    <w:rsid w:val="00AE418D"/>
    <w:rsid w:val="00AE450C"/>
    <w:rsid w:val="00AE462B"/>
    <w:rsid w:val="00AE52CA"/>
    <w:rsid w:val="00AE53AD"/>
    <w:rsid w:val="00AE5D88"/>
    <w:rsid w:val="00AE6A90"/>
    <w:rsid w:val="00AF0EF7"/>
    <w:rsid w:val="00AF1B96"/>
    <w:rsid w:val="00AF392E"/>
    <w:rsid w:val="00AF3E34"/>
    <w:rsid w:val="00AF41F0"/>
    <w:rsid w:val="00AF4FCD"/>
    <w:rsid w:val="00AF58DE"/>
    <w:rsid w:val="00AF599B"/>
    <w:rsid w:val="00AF733D"/>
    <w:rsid w:val="00B0038F"/>
    <w:rsid w:val="00B02720"/>
    <w:rsid w:val="00B02EE2"/>
    <w:rsid w:val="00B06DD3"/>
    <w:rsid w:val="00B079C1"/>
    <w:rsid w:val="00B07ED9"/>
    <w:rsid w:val="00B103DD"/>
    <w:rsid w:val="00B10644"/>
    <w:rsid w:val="00B1238D"/>
    <w:rsid w:val="00B13DD2"/>
    <w:rsid w:val="00B14976"/>
    <w:rsid w:val="00B20B94"/>
    <w:rsid w:val="00B22B69"/>
    <w:rsid w:val="00B23D95"/>
    <w:rsid w:val="00B256B9"/>
    <w:rsid w:val="00B2584F"/>
    <w:rsid w:val="00B27466"/>
    <w:rsid w:val="00B304A9"/>
    <w:rsid w:val="00B30E11"/>
    <w:rsid w:val="00B314D2"/>
    <w:rsid w:val="00B323AD"/>
    <w:rsid w:val="00B330F2"/>
    <w:rsid w:val="00B33FE8"/>
    <w:rsid w:val="00B3606A"/>
    <w:rsid w:val="00B363F4"/>
    <w:rsid w:val="00B40DFC"/>
    <w:rsid w:val="00B415C1"/>
    <w:rsid w:val="00B4239A"/>
    <w:rsid w:val="00B43D01"/>
    <w:rsid w:val="00B45E68"/>
    <w:rsid w:val="00B5040B"/>
    <w:rsid w:val="00B54879"/>
    <w:rsid w:val="00B555E5"/>
    <w:rsid w:val="00B55F4A"/>
    <w:rsid w:val="00B5610C"/>
    <w:rsid w:val="00B56BCF"/>
    <w:rsid w:val="00B6090C"/>
    <w:rsid w:val="00B616BD"/>
    <w:rsid w:val="00B61872"/>
    <w:rsid w:val="00B61F07"/>
    <w:rsid w:val="00B62091"/>
    <w:rsid w:val="00B62BB0"/>
    <w:rsid w:val="00B62EBA"/>
    <w:rsid w:val="00B6314E"/>
    <w:rsid w:val="00B63C56"/>
    <w:rsid w:val="00B63E90"/>
    <w:rsid w:val="00B658CC"/>
    <w:rsid w:val="00B66D8F"/>
    <w:rsid w:val="00B67E0B"/>
    <w:rsid w:val="00B70B17"/>
    <w:rsid w:val="00B7205E"/>
    <w:rsid w:val="00B72D23"/>
    <w:rsid w:val="00B73A3A"/>
    <w:rsid w:val="00B806BE"/>
    <w:rsid w:val="00B8520E"/>
    <w:rsid w:val="00B85943"/>
    <w:rsid w:val="00B87BDF"/>
    <w:rsid w:val="00B91BC4"/>
    <w:rsid w:val="00B941CE"/>
    <w:rsid w:val="00B94D87"/>
    <w:rsid w:val="00B9635F"/>
    <w:rsid w:val="00B9656E"/>
    <w:rsid w:val="00B967C2"/>
    <w:rsid w:val="00B96A19"/>
    <w:rsid w:val="00BA139E"/>
    <w:rsid w:val="00BA427F"/>
    <w:rsid w:val="00BA645F"/>
    <w:rsid w:val="00BA78C6"/>
    <w:rsid w:val="00BA7BBD"/>
    <w:rsid w:val="00BA7E3D"/>
    <w:rsid w:val="00BB00C0"/>
    <w:rsid w:val="00BB20F2"/>
    <w:rsid w:val="00BB2E21"/>
    <w:rsid w:val="00BB3E7E"/>
    <w:rsid w:val="00BB433B"/>
    <w:rsid w:val="00BB4CE5"/>
    <w:rsid w:val="00BC1E82"/>
    <w:rsid w:val="00BC20EC"/>
    <w:rsid w:val="00BC2247"/>
    <w:rsid w:val="00BC2AC4"/>
    <w:rsid w:val="00BC5CF2"/>
    <w:rsid w:val="00BC72BC"/>
    <w:rsid w:val="00BD03EF"/>
    <w:rsid w:val="00BD2D0F"/>
    <w:rsid w:val="00BD3BC1"/>
    <w:rsid w:val="00BD418E"/>
    <w:rsid w:val="00BD6A55"/>
    <w:rsid w:val="00BD6DAC"/>
    <w:rsid w:val="00BD79B0"/>
    <w:rsid w:val="00BE0FAF"/>
    <w:rsid w:val="00BE1B73"/>
    <w:rsid w:val="00BE2720"/>
    <w:rsid w:val="00BE32A7"/>
    <w:rsid w:val="00BE387F"/>
    <w:rsid w:val="00BE3C8C"/>
    <w:rsid w:val="00BE5797"/>
    <w:rsid w:val="00BE65CB"/>
    <w:rsid w:val="00BE750B"/>
    <w:rsid w:val="00BE7560"/>
    <w:rsid w:val="00BF080F"/>
    <w:rsid w:val="00BF0BE6"/>
    <w:rsid w:val="00BF0D8B"/>
    <w:rsid w:val="00BF17A3"/>
    <w:rsid w:val="00BF2EFA"/>
    <w:rsid w:val="00BF35B9"/>
    <w:rsid w:val="00BF6014"/>
    <w:rsid w:val="00BF7A1C"/>
    <w:rsid w:val="00C02896"/>
    <w:rsid w:val="00C034AC"/>
    <w:rsid w:val="00C11440"/>
    <w:rsid w:val="00C11A7F"/>
    <w:rsid w:val="00C1296C"/>
    <w:rsid w:val="00C132E7"/>
    <w:rsid w:val="00C14FB4"/>
    <w:rsid w:val="00C161EF"/>
    <w:rsid w:val="00C23787"/>
    <w:rsid w:val="00C23790"/>
    <w:rsid w:val="00C24112"/>
    <w:rsid w:val="00C245D0"/>
    <w:rsid w:val="00C24C60"/>
    <w:rsid w:val="00C26743"/>
    <w:rsid w:val="00C26D4A"/>
    <w:rsid w:val="00C26FB9"/>
    <w:rsid w:val="00C30322"/>
    <w:rsid w:val="00C3188B"/>
    <w:rsid w:val="00C3278F"/>
    <w:rsid w:val="00C332A3"/>
    <w:rsid w:val="00C332AE"/>
    <w:rsid w:val="00C33EF5"/>
    <w:rsid w:val="00C347DE"/>
    <w:rsid w:val="00C35651"/>
    <w:rsid w:val="00C4087E"/>
    <w:rsid w:val="00C41D69"/>
    <w:rsid w:val="00C42969"/>
    <w:rsid w:val="00C42FD1"/>
    <w:rsid w:val="00C454CC"/>
    <w:rsid w:val="00C45B05"/>
    <w:rsid w:val="00C469C3"/>
    <w:rsid w:val="00C47318"/>
    <w:rsid w:val="00C47505"/>
    <w:rsid w:val="00C501F6"/>
    <w:rsid w:val="00C5180E"/>
    <w:rsid w:val="00C52612"/>
    <w:rsid w:val="00C52A3F"/>
    <w:rsid w:val="00C52E3B"/>
    <w:rsid w:val="00C53BAF"/>
    <w:rsid w:val="00C53C46"/>
    <w:rsid w:val="00C54042"/>
    <w:rsid w:val="00C541C3"/>
    <w:rsid w:val="00C54546"/>
    <w:rsid w:val="00C554FB"/>
    <w:rsid w:val="00C557C7"/>
    <w:rsid w:val="00C56EF2"/>
    <w:rsid w:val="00C57DE5"/>
    <w:rsid w:val="00C606BD"/>
    <w:rsid w:val="00C622C0"/>
    <w:rsid w:val="00C62A63"/>
    <w:rsid w:val="00C63262"/>
    <w:rsid w:val="00C633E9"/>
    <w:rsid w:val="00C64114"/>
    <w:rsid w:val="00C66A3A"/>
    <w:rsid w:val="00C67A2B"/>
    <w:rsid w:val="00C70FA8"/>
    <w:rsid w:val="00C73385"/>
    <w:rsid w:val="00C74934"/>
    <w:rsid w:val="00C767DF"/>
    <w:rsid w:val="00C76EF5"/>
    <w:rsid w:val="00C77F2E"/>
    <w:rsid w:val="00C80F9E"/>
    <w:rsid w:val="00C8260D"/>
    <w:rsid w:val="00C84CE2"/>
    <w:rsid w:val="00C86CAE"/>
    <w:rsid w:val="00C87636"/>
    <w:rsid w:val="00C90675"/>
    <w:rsid w:val="00C91036"/>
    <w:rsid w:val="00C9126D"/>
    <w:rsid w:val="00C9156A"/>
    <w:rsid w:val="00C935A5"/>
    <w:rsid w:val="00C944F3"/>
    <w:rsid w:val="00C947C0"/>
    <w:rsid w:val="00C94B58"/>
    <w:rsid w:val="00C94BB4"/>
    <w:rsid w:val="00C95346"/>
    <w:rsid w:val="00C964F7"/>
    <w:rsid w:val="00C97C3C"/>
    <w:rsid w:val="00CA07A5"/>
    <w:rsid w:val="00CA23B1"/>
    <w:rsid w:val="00CA326D"/>
    <w:rsid w:val="00CA3E75"/>
    <w:rsid w:val="00CA3EA4"/>
    <w:rsid w:val="00CA57C7"/>
    <w:rsid w:val="00CA5E77"/>
    <w:rsid w:val="00CA6113"/>
    <w:rsid w:val="00CA7796"/>
    <w:rsid w:val="00CB1643"/>
    <w:rsid w:val="00CB3B07"/>
    <w:rsid w:val="00CB3E63"/>
    <w:rsid w:val="00CB6633"/>
    <w:rsid w:val="00CC03B1"/>
    <w:rsid w:val="00CC05CA"/>
    <w:rsid w:val="00CC2F4F"/>
    <w:rsid w:val="00CC3006"/>
    <w:rsid w:val="00CC3308"/>
    <w:rsid w:val="00CC46F2"/>
    <w:rsid w:val="00CC49D7"/>
    <w:rsid w:val="00CC4C36"/>
    <w:rsid w:val="00CC6440"/>
    <w:rsid w:val="00CC6714"/>
    <w:rsid w:val="00CC71A4"/>
    <w:rsid w:val="00CD0B66"/>
    <w:rsid w:val="00CD1AE1"/>
    <w:rsid w:val="00CD1D9B"/>
    <w:rsid w:val="00CD31EE"/>
    <w:rsid w:val="00CD526F"/>
    <w:rsid w:val="00CD5C91"/>
    <w:rsid w:val="00CD613B"/>
    <w:rsid w:val="00CD6753"/>
    <w:rsid w:val="00CE0F37"/>
    <w:rsid w:val="00CE172E"/>
    <w:rsid w:val="00CE2BF3"/>
    <w:rsid w:val="00CE2C62"/>
    <w:rsid w:val="00CF0108"/>
    <w:rsid w:val="00CF039D"/>
    <w:rsid w:val="00CF3573"/>
    <w:rsid w:val="00CF3863"/>
    <w:rsid w:val="00CF4FC0"/>
    <w:rsid w:val="00CF5DA1"/>
    <w:rsid w:val="00CF63E1"/>
    <w:rsid w:val="00D00DC5"/>
    <w:rsid w:val="00D027EB"/>
    <w:rsid w:val="00D02B31"/>
    <w:rsid w:val="00D0328D"/>
    <w:rsid w:val="00D036A9"/>
    <w:rsid w:val="00D05F6F"/>
    <w:rsid w:val="00D10DBF"/>
    <w:rsid w:val="00D12CAB"/>
    <w:rsid w:val="00D13C03"/>
    <w:rsid w:val="00D14766"/>
    <w:rsid w:val="00D16B58"/>
    <w:rsid w:val="00D20A90"/>
    <w:rsid w:val="00D20DE0"/>
    <w:rsid w:val="00D2620B"/>
    <w:rsid w:val="00D31A6F"/>
    <w:rsid w:val="00D31D20"/>
    <w:rsid w:val="00D32E7A"/>
    <w:rsid w:val="00D33FEB"/>
    <w:rsid w:val="00D34421"/>
    <w:rsid w:val="00D34B6E"/>
    <w:rsid w:val="00D34CBA"/>
    <w:rsid w:val="00D351ED"/>
    <w:rsid w:val="00D354B4"/>
    <w:rsid w:val="00D357DE"/>
    <w:rsid w:val="00D35842"/>
    <w:rsid w:val="00D37022"/>
    <w:rsid w:val="00D37961"/>
    <w:rsid w:val="00D42378"/>
    <w:rsid w:val="00D4312F"/>
    <w:rsid w:val="00D43257"/>
    <w:rsid w:val="00D4493D"/>
    <w:rsid w:val="00D45CB8"/>
    <w:rsid w:val="00D47519"/>
    <w:rsid w:val="00D5097E"/>
    <w:rsid w:val="00D51054"/>
    <w:rsid w:val="00D5183A"/>
    <w:rsid w:val="00D51AE4"/>
    <w:rsid w:val="00D520D4"/>
    <w:rsid w:val="00D52449"/>
    <w:rsid w:val="00D52C43"/>
    <w:rsid w:val="00D53A51"/>
    <w:rsid w:val="00D53FB4"/>
    <w:rsid w:val="00D540C3"/>
    <w:rsid w:val="00D5506E"/>
    <w:rsid w:val="00D552BA"/>
    <w:rsid w:val="00D553F7"/>
    <w:rsid w:val="00D56A29"/>
    <w:rsid w:val="00D571F1"/>
    <w:rsid w:val="00D57EED"/>
    <w:rsid w:val="00D602E2"/>
    <w:rsid w:val="00D606E5"/>
    <w:rsid w:val="00D61E8A"/>
    <w:rsid w:val="00D61EDB"/>
    <w:rsid w:val="00D6292B"/>
    <w:rsid w:val="00D62982"/>
    <w:rsid w:val="00D64B52"/>
    <w:rsid w:val="00D64D86"/>
    <w:rsid w:val="00D673F3"/>
    <w:rsid w:val="00D6760E"/>
    <w:rsid w:val="00D72490"/>
    <w:rsid w:val="00D7305C"/>
    <w:rsid w:val="00D7324D"/>
    <w:rsid w:val="00D74EC2"/>
    <w:rsid w:val="00D757A5"/>
    <w:rsid w:val="00D776B2"/>
    <w:rsid w:val="00D80261"/>
    <w:rsid w:val="00D8043F"/>
    <w:rsid w:val="00D80A15"/>
    <w:rsid w:val="00D80F23"/>
    <w:rsid w:val="00D81603"/>
    <w:rsid w:val="00D81886"/>
    <w:rsid w:val="00D83DE3"/>
    <w:rsid w:val="00D83E01"/>
    <w:rsid w:val="00D845C2"/>
    <w:rsid w:val="00D847A9"/>
    <w:rsid w:val="00D84B46"/>
    <w:rsid w:val="00D852AF"/>
    <w:rsid w:val="00D86C1A"/>
    <w:rsid w:val="00D86E33"/>
    <w:rsid w:val="00D874B6"/>
    <w:rsid w:val="00D9015E"/>
    <w:rsid w:val="00D90DA1"/>
    <w:rsid w:val="00D928B9"/>
    <w:rsid w:val="00D92CBE"/>
    <w:rsid w:val="00D941E3"/>
    <w:rsid w:val="00D953C5"/>
    <w:rsid w:val="00DA07F2"/>
    <w:rsid w:val="00DA27E2"/>
    <w:rsid w:val="00DA4096"/>
    <w:rsid w:val="00DA6F0F"/>
    <w:rsid w:val="00DA73D4"/>
    <w:rsid w:val="00DA7A36"/>
    <w:rsid w:val="00DB157A"/>
    <w:rsid w:val="00DB1ED4"/>
    <w:rsid w:val="00DB2A91"/>
    <w:rsid w:val="00DB3516"/>
    <w:rsid w:val="00DB3888"/>
    <w:rsid w:val="00DB6D4A"/>
    <w:rsid w:val="00DB76C5"/>
    <w:rsid w:val="00DB7CD5"/>
    <w:rsid w:val="00DB7E38"/>
    <w:rsid w:val="00DC0630"/>
    <w:rsid w:val="00DC070C"/>
    <w:rsid w:val="00DC1FA3"/>
    <w:rsid w:val="00DC2E47"/>
    <w:rsid w:val="00DC6B88"/>
    <w:rsid w:val="00DD07BB"/>
    <w:rsid w:val="00DD2EB6"/>
    <w:rsid w:val="00DD4571"/>
    <w:rsid w:val="00DD4CF4"/>
    <w:rsid w:val="00DD5176"/>
    <w:rsid w:val="00DD5573"/>
    <w:rsid w:val="00DD7213"/>
    <w:rsid w:val="00DD7AB1"/>
    <w:rsid w:val="00DE0982"/>
    <w:rsid w:val="00DE1F82"/>
    <w:rsid w:val="00DE2654"/>
    <w:rsid w:val="00DE33C4"/>
    <w:rsid w:val="00DE3EB7"/>
    <w:rsid w:val="00DE3FCE"/>
    <w:rsid w:val="00DE5316"/>
    <w:rsid w:val="00DE61C1"/>
    <w:rsid w:val="00DE64DC"/>
    <w:rsid w:val="00DE7895"/>
    <w:rsid w:val="00DE7BB3"/>
    <w:rsid w:val="00DF0D29"/>
    <w:rsid w:val="00DF0E8E"/>
    <w:rsid w:val="00DF16C7"/>
    <w:rsid w:val="00DF2716"/>
    <w:rsid w:val="00DF3146"/>
    <w:rsid w:val="00DF3CCB"/>
    <w:rsid w:val="00DF4680"/>
    <w:rsid w:val="00DF5D58"/>
    <w:rsid w:val="00DF78D6"/>
    <w:rsid w:val="00E03636"/>
    <w:rsid w:val="00E04533"/>
    <w:rsid w:val="00E052AD"/>
    <w:rsid w:val="00E0563E"/>
    <w:rsid w:val="00E07547"/>
    <w:rsid w:val="00E07C40"/>
    <w:rsid w:val="00E07ECC"/>
    <w:rsid w:val="00E11491"/>
    <w:rsid w:val="00E116E8"/>
    <w:rsid w:val="00E11711"/>
    <w:rsid w:val="00E12C5D"/>
    <w:rsid w:val="00E132AA"/>
    <w:rsid w:val="00E13FE3"/>
    <w:rsid w:val="00E15981"/>
    <w:rsid w:val="00E15BEE"/>
    <w:rsid w:val="00E173EC"/>
    <w:rsid w:val="00E20D15"/>
    <w:rsid w:val="00E23188"/>
    <w:rsid w:val="00E23F75"/>
    <w:rsid w:val="00E26171"/>
    <w:rsid w:val="00E26978"/>
    <w:rsid w:val="00E3217E"/>
    <w:rsid w:val="00E332EA"/>
    <w:rsid w:val="00E3366D"/>
    <w:rsid w:val="00E34FF6"/>
    <w:rsid w:val="00E37216"/>
    <w:rsid w:val="00E40C8D"/>
    <w:rsid w:val="00E41EE7"/>
    <w:rsid w:val="00E42F3B"/>
    <w:rsid w:val="00E43A49"/>
    <w:rsid w:val="00E43BE0"/>
    <w:rsid w:val="00E444C3"/>
    <w:rsid w:val="00E448AD"/>
    <w:rsid w:val="00E4506A"/>
    <w:rsid w:val="00E4683A"/>
    <w:rsid w:val="00E4790C"/>
    <w:rsid w:val="00E50441"/>
    <w:rsid w:val="00E51C99"/>
    <w:rsid w:val="00E538C4"/>
    <w:rsid w:val="00E54FBC"/>
    <w:rsid w:val="00E56674"/>
    <w:rsid w:val="00E574E4"/>
    <w:rsid w:val="00E57D42"/>
    <w:rsid w:val="00E600A5"/>
    <w:rsid w:val="00E61798"/>
    <w:rsid w:val="00E61E4B"/>
    <w:rsid w:val="00E63805"/>
    <w:rsid w:val="00E6447E"/>
    <w:rsid w:val="00E6644F"/>
    <w:rsid w:val="00E66F8C"/>
    <w:rsid w:val="00E67C4F"/>
    <w:rsid w:val="00E67E92"/>
    <w:rsid w:val="00E70826"/>
    <w:rsid w:val="00E7466C"/>
    <w:rsid w:val="00E75C68"/>
    <w:rsid w:val="00E75F55"/>
    <w:rsid w:val="00E76276"/>
    <w:rsid w:val="00E76414"/>
    <w:rsid w:val="00E76CFE"/>
    <w:rsid w:val="00E771DE"/>
    <w:rsid w:val="00E80193"/>
    <w:rsid w:val="00E803D9"/>
    <w:rsid w:val="00E82241"/>
    <w:rsid w:val="00E85A6E"/>
    <w:rsid w:val="00E86828"/>
    <w:rsid w:val="00E86F44"/>
    <w:rsid w:val="00E87094"/>
    <w:rsid w:val="00E87DAC"/>
    <w:rsid w:val="00E9414B"/>
    <w:rsid w:val="00E9550B"/>
    <w:rsid w:val="00E96B42"/>
    <w:rsid w:val="00E97565"/>
    <w:rsid w:val="00E97A5A"/>
    <w:rsid w:val="00E97CB2"/>
    <w:rsid w:val="00EA0312"/>
    <w:rsid w:val="00EA1565"/>
    <w:rsid w:val="00EA1653"/>
    <w:rsid w:val="00EA1F69"/>
    <w:rsid w:val="00EA29C4"/>
    <w:rsid w:val="00EA398F"/>
    <w:rsid w:val="00EA3CBA"/>
    <w:rsid w:val="00EA491F"/>
    <w:rsid w:val="00EA5E6D"/>
    <w:rsid w:val="00EA7334"/>
    <w:rsid w:val="00EB11C2"/>
    <w:rsid w:val="00EB1495"/>
    <w:rsid w:val="00EB1806"/>
    <w:rsid w:val="00EB2A60"/>
    <w:rsid w:val="00EB2C39"/>
    <w:rsid w:val="00EB417F"/>
    <w:rsid w:val="00EB72BF"/>
    <w:rsid w:val="00EB7612"/>
    <w:rsid w:val="00EB7921"/>
    <w:rsid w:val="00EB7E09"/>
    <w:rsid w:val="00EC0743"/>
    <w:rsid w:val="00EC0C63"/>
    <w:rsid w:val="00EC1028"/>
    <w:rsid w:val="00EC19BB"/>
    <w:rsid w:val="00EC4A63"/>
    <w:rsid w:val="00EC6F6C"/>
    <w:rsid w:val="00EC7376"/>
    <w:rsid w:val="00EC73AD"/>
    <w:rsid w:val="00ED03DE"/>
    <w:rsid w:val="00ED15DE"/>
    <w:rsid w:val="00ED25AB"/>
    <w:rsid w:val="00ED4BE5"/>
    <w:rsid w:val="00ED6319"/>
    <w:rsid w:val="00ED6EF7"/>
    <w:rsid w:val="00ED6F3D"/>
    <w:rsid w:val="00ED783B"/>
    <w:rsid w:val="00ED7DB7"/>
    <w:rsid w:val="00EE04E9"/>
    <w:rsid w:val="00EE1589"/>
    <w:rsid w:val="00EE22D6"/>
    <w:rsid w:val="00EE2479"/>
    <w:rsid w:val="00EE3308"/>
    <w:rsid w:val="00EE4C41"/>
    <w:rsid w:val="00EE5E89"/>
    <w:rsid w:val="00EE639C"/>
    <w:rsid w:val="00EE68FB"/>
    <w:rsid w:val="00EE697E"/>
    <w:rsid w:val="00EF0E17"/>
    <w:rsid w:val="00EF0F10"/>
    <w:rsid w:val="00EF17C7"/>
    <w:rsid w:val="00EF234F"/>
    <w:rsid w:val="00EF3D31"/>
    <w:rsid w:val="00EF68C8"/>
    <w:rsid w:val="00F00EB6"/>
    <w:rsid w:val="00F011A1"/>
    <w:rsid w:val="00F02FE4"/>
    <w:rsid w:val="00F03297"/>
    <w:rsid w:val="00F05109"/>
    <w:rsid w:val="00F0591C"/>
    <w:rsid w:val="00F05AB0"/>
    <w:rsid w:val="00F06EAC"/>
    <w:rsid w:val="00F07148"/>
    <w:rsid w:val="00F1178D"/>
    <w:rsid w:val="00F131C2"/>
    <w:rsid w:val="00F13316"/>
    <w:rsid w:val="00F155FE"/>
    <w:rsid w:val="00F15D0A"/>
    <w:rsid w:val="00F20584"/>
    <w:rsid w:val="00F20653"/>
    <w:rsid w:val="00F20F20"/>
    <w:rsid w:val="00F20F26"/>
    <w:rsid w:val="00F21EA1"/>
    <w:rsid w:val="00F22128"/>
    <w:rsid w:val="00F228E6"/>
    <w:rsid w:val="00F229D3"/>
    <w:rsid w:val="00F23089"/>
    <w:rsid w:val="00F23127"/>
    <w:rsid w:val="00F2519A"/>
    <w:rsid w:val="00F25297"/>
    <w:rsid w:val="00F25559"/>
    <w:rsid w:val="00F2602F"/>
    <w:rsid w:val="00F302D2"/>
    <w:rsid w:val="00F3076F"/>
    <w:rsid w:val="00F3092B"/>
    <w:rsid w:val="00F3187C"/>
    <w:rsid w:val="00F3400F"/>
    <w:rsid w:val="00F349BE"/>
    <w:rsid w:val="00F36DD7"/>
    <w:rsid w:val="00F37C61"/>
    <w:rsid w:val="00F37F9E"/>
    <w:rsid w:val="00F407DB"/>
    <w:rsid w:val="00F40E68"/>
    <w:rsid w:val="00F42AC0"/>
    <w:rsid w:val="00F440AB"/>
    <w:rsid w:val="00F4522B"/>
    <w:rsid w:val="00F50653"/>
    <w:rsid w:val="00F50AE6"/>
    <w:rsid w:val="00F51105"/>
    <w:rsid w:val="00F5188B"/>
    <w:rsid w:val="00F52D84"/>
    <w:rsid w:val="00F52E74"/>
    <w:rsid w:val="00F548FB"/>
    <w:rsid w:val="00F5637F"/>
    <w:rsid w:val="00F60200"/>
    <w:rsid w:val="00F60F6A"/>
    <w:rsid w:val="00F61BE2"/>
    <w:rsid w:val="00F61DCD"/>
    <w:rsid w:val="00F624BA"/>
    <w:rsid w:val="00F6289B"/>
    <w:rsid w:val="00F63056"/>
    <w:rsid w:val="00F64309"/>
    <w:rsid w:val="00F64FAD"/>
    <w:rsid w:val="00F66702"/>
    <w:rsid w:val="00F6687A"/>
    <w:rsid w:val="00F7162B"/>
    <w:rsid w:val="00F722A8"/>
    <w:rsid w:val="00F72497"/>
    <w:rsid w:val="00F72BC7"/>
    <w:rsid w:val="00F735AD"/>
    <w:rsid w:val="00F73974"/>
    <w:rsid w:val="00F74B95"/>
    <w:rsid w:val="00F752FA"/>
    <w:rsid w:val="00F75CC8"/>
    <w:rsid w:val="00F76D94"/>
    <w:rsid w:val="00F77086"/>
    <w:rsid w:val="00F77A83"/>
    <w:rsid w:val="00F80E90"/>
    <w:rsid w:val="00F85D08"/>
    <w:rsid w:val="00F875F6"/>
    <w:rsid w:val="00F87FDC"/>
    <w:rsid w:val="00F91951"/>
    <w:rsid w:val="00F91AD0"/>
    <w:rsid w:val="00F926C9"/>
    <w:rsid w:val="00F93083"/>
    <w:rsid w:val="00F93D0B"/>
    <w:rsid w:val="00F943E7"/>
    <w:rsid w:val="00F9444E"/>
    <w:rsid w:val="00F944D2"/>
    <w:rsid w:val="00F94A9B"/>
    <w:rsid w:val="00F96204"/>
    <w:rsid w:val="00F964E8"/>
    <w:rsid w:val="00F97633"/>
    <w:rsid w:val="00FA03CC"/>
    <w:rsid w:val="00FA187C"/>
    <w:rsid w:val="00FA1CD0"/>
    <w:rsid w:val="00FA3751"/>
    <w:rsid w:val="00FA6B2A"/>
    <w:rsid w:val="00FB1D9B"/>
    <w:rsid w:val="00FB27AA"/>
    <w:rsid w:val="00FB38F0"/>
    <w:rsid w:val="00FB3A40"/>
    <w:rsid w:val="00FB61D1"/>
    <w:rsid w:val="00FC10D1"/>
    <w:rsid w:val="00FC1341"/>
    <w:rsid w:val="00FC1364"/>
    <w:rsid w:val="00FC15EC"/>
    <w:rsid w:val="00FC1D5D"/>
    <w:rsid w:val="00FC2781"/>
    <w:rsid w:val="00FC27F0"/>
    <w:rsid w:val="00FC3211"/>
    <w:rsid w:val="00FC34CC"/>
    <w:rsid w:val="00FC3A53"/>
    <w:rsid w:val="00FC3FDF"/>
    <w:rsid w:val="00FC6880"/>
    <w:rsid w:val="00FD05B0"/>
    <w:rsid w:val="00FD1AB4"/>
    <w:rsid w:val="00FD2E0A"/>
    <w:rsid w:val="00FD3651"/>
    <w:rsid w:val="00FD4C62"/>
    <w:rsid w:val="00FD57E0"/>
    <w:rsid w:val="00FD6574"/>
    <w:rsid w:val="00FD69B6"/>
    <w:rsid w:val="00FD7242"/>
    <w:rsid w:val="00FD7768"/>
    <w:rsid w:val="00FE19D3"/>
    <w:rsid w:val="00FE1AD8"/>
    <w:rsid w:val="00FE2BAC"/>
    <w:rsid w:val="00FE43AA"/>
    <w:rsid w:val="00FE4563"/>
    <w:rsid w:val="00FE461B"/>
    <w:rsid w:val="00FE4646"/>
    <w:rsid w:val="00FE5B15"/>
    <w:rsid w:val="00FE68B9"/>
    <w:rsid w:val="00FE6FA5"/>
    <w:rsid w:val="00FF0FAA"/>
    <w:rsid w:val="00FF1168"/>
    <w:rsid w:val="00FF1B6E"/>
    <w:rsid w:val="00FF24A4"/>
    <w:rsid w:val="00FF49A1"/>
    <w:rsid w:val="00FF5D84"/>
    <w:rsid w:val="00FF7E5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8B5F6"/>
  <w15:docId w15:val="{1BAE383B-2F0D-4D27-8FB1-9A6024F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050"/>
    <w:rPr>
      <w:rFonts w:ascii="Piraeus Sans" w:hAnsi="Piraeus Sans"/>
      <w:sz w:val="20"/>
    </w:rPr>
  </w:style>
  <w:style w:type="paragraph" w:styleId="Heading1">
    <w:name w:val="heading 1"/>
    <w:basedOn w:val="Normal"/>
    <w:link w:val="Heading1Char"/>
    <w:uiPriority w:val="1"/>
    <w:qFormat/>
    <w:rsid w:val="00EB7E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ΤΙΤΛΟΣ 1"/>
    <w:basedOn w:val="Normal"/>
    <w:autoRedefine/>
    <w:qFormat/>
    <w:rsid w:val="0053472D"/>
    <w:pPr>
      <w:spacing w:before="840" w:after="480"/>
    </w:pPr>
    <w:rPr>
      <w:b/>
      <w:color w:val="AB7B00"/>
      <w:sz w:val="32"/>
    </w:rPr>
  </w:style>
  <w:style w:type="paragraph" w:customStyle="1" w:styleId="20">
    <w:name w:val="ΤΙΤΛΟΣ 2"/>
    <w:basedOn w:val="Normal"/>
    <w:autoRedefine/>
    <w:qFormat/>
    <w:rsid w:val="0053472D"/>
    <w:pPr>
      <w:spacing w:before="600" w:after="240"/>
    </w:pPr>
    <w:rPr>
      <w:b/>
      <w:color w:val="5A5B5E"/>
      <w:sz w:val="24"/>
      <w:szCs w:val="24"/>
    </w:rPr>
  </w:style>
  <w:style w:type="paragraph" w:customStyle="1" w:styleId="30">
    <w:name w:val="ΤΙΤΛΟΣ 3"/>
    <w:basedOn w:val="Normal"/>
    <w:autoRedefine/>
    <w:qFormat/>
    <w:rsid w:val="0053472D"/>
    <w:pPr>
      <w:spacing w:before="120"/>
    </w:pPr>
    <w:rPr>
      <w:color w:val="AB7B00"/>
      <w:szCs w:val="20"/>
    </w:rPr>
  </w:style>
  <w:style w:type="paragraph" w:customStyle="1" w:styleId="1">
    <w:name w:val="ΕΠΙΠΕΔΟ 1"/>
    <w:basedOn w:val="10"/>
    <w:next w:val="Normal"/>
    <w:autoRedefine/>
    <w:qFormat/>
    <w:rsid w:val="0053472D"/>
    <w:pPr>
      <w:numPr>
        <w:numId w:val="3"/>
      </w:numPr>
    </w:pPr>
    <w:rPr>
      <w:caps/>
    </w:rPr>
  </w:style>
  <w:style w:type="paragraph" w:customStyle="1" w:styleId="2">
    <w:name w:val="ΕΠΙΠΕΔΟ 2"/>
    <w:basedOn w:val="20"/>
    <w:next w:val="Normal"/>
    <w:autoRedefine/>
    <w:qFormat/>
    <w:rsid w:val="0053472D"/>
    <w:pPr>
      <w:numPr>
        <w:ilvl w:val="1"/>
        <w:numId w:val="3"/>
      </w:numPr>
    </w:pPr>
    <w:rPr>
      <w:caps/>
    </w:rPr>
  </w:style>
  <w:style w:type="paragraph" w:customStyle="1" w:styleId="3">
    <w:name w:val="ΕΠΙΠΕΔΟ 3"/>
    <w:basedOn w:val="30"/>
    <w:next w:val="Normal"/>
    <w:autoRedefine/>
    <w:qFormat/>
    <w:rsid w:val="0053472D"/>
    <w:pPr>
      <w:numPr>
        <w:ilvl w:val="2"/>
        <w:numId w:val="3"/>
      </w:numPr>
    </w:pPr>
    <w:rPr>
      <w:caps/>
    </w:rPr>
  </w:style>
  <w:style w:type="paragraph" w:styleId="ListParagraph">
    <w:name w:val="List Paragraph"/>
    <w:basedOn w:val="Normal"/>
    <w:uiPriority w:val="34"/>
    <w:qFormat/>
    <w:rsid w:val="0053472D"/>
    <w:pPr>
      <w:numPr>
        <w:numId w:val="4"/>
      </w:numPr>
      <w:contextualSpacing/>
    </w:pPr>
    <w:rPr>
      <w:lang w:val="en-US"/>
    </w:rPr>
  </w:style>
  <w:style w:type="paragraph" w:styleId="Header">
    <w:name w:val="header"/>
    <w:basedOn w:val="Normal"/>
    <w:link w:val="HeaderChar"/>
    <w:uiPriority w:val="99"/>
    <w:unhideWhenUsed/>
    <w:rsid w:val="007B17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7FF"/>
    <w:rPr>
      <w:sz w:val="20"/>
    </w:rPr>
  </w:style>
  <w:style w:type="paragraph" w:styleId="Footer">
    <w:name w:val="footer"/>
    <w:basedOn w:val="Normal"/>
    <w:link w:val="FooterChar"/>
    <w:uiPriority w:val="99"/>
    <w:unhideWhenUsed/>
    <w:rsid w:val="007B17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7FF"/>
    <w:rPr>
      <w:sz w:val="20"/>
    </w:rPr>
  </w:style>
  <w:style w:type="paragraph" w:styleId="BalloonText">
    <w:name w:val="Balloon Text"/>
    <w:basedOn w:val="Normal"/>
    <w:link w:val="BalloonTextChar"/>
    <w:uiPriority w:val="99"/>
    <w:semiHidden/>
    <w:unhideWhenUsed/>
    <w:rsid w:val="007B1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7FF"/>
    <w:rPr>
      <w:rFonts w:ascii="Tahoma" w:hAnsi="Tahoma" w:cs="Tahoma"/>
      <w:sz w:val="16"/>
      <w:szCs w:val="16"/>
    </w:rPr>
  </w:style>
  <w:style w:type="table" w:styleId="TableGrid">
    <w:name w:val="Table Grid"/>
    <w:basedOn w:val="TableNormal"/>
    <w:uiPriority w:val="59"/>
    <w:rsid w:val="00A6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FHTitle">
    <w:name w:val="01_PFH_Title"/>
    <w:basedOn w:val="Normal"/>
    <w:qFormat/>
    <w:rsid w:val="00253050"/>
    <w:pPr>
      <w:widowControl w:val="0"/>
      <w:spacing w:before="120" w:after="0" w:line="240" w:lineRule="auto"/>
    </w:pPr>
    <w:rPr>
      <w:rFonts w:eastAsia="Times New Roman" w:cs="Calibri"/>
      <w:b/>
      <w:bCs/>
      <w:color w:val="023E87"/>
      <w:kern w:val="28"/>
      <w:sz w:val="40"/>
      <w:szCs w:val="40"/>
      <w:lang w:val="en-US" w:eastAsia="el-GR"/>
      <w14:cntxtAlts/>
    </w:rPr>
  </w:style>
  <w:style w:type="table" w:customStyle="1" w:styleId="11">
    <w:name w:val="Πλέγμα πίνακα1"/>
    <w:basedOn w:val="TableNormal"/>
    <w:next w:val="TableGrid"/>
    <w:uiPriority w:val="59"/>
    <w:rsid w:val="00A0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FHTitle2">
    <w:name w:val="02_PFH_Title2"/>
    <w:basedOn w:val="Normal"/>
    <w:qFormat/>
    <w:rsid w:val="003E7780"/>
    <w:pPr>
      <w:widowControl w:val="0"/>
      <w:spacing w:before="240" w:line="240" w:lineRule="auto"/>
    </w:pPr>
    <w:rPr>
      <w:rFonts w:ascii="Piraeus Sans Medium" w:hAnsi="Piraeus Sans Medium"/>
      <w:bCs/>
      <w:color w:val="204390"/>
      <w:sz w:val="32"/>
      <w:szCs w:val="32"/>
      <w:lang w:val="en-US"/>
    </w:rPr>
  </w:style>
  <w:style w:type="character" w:styleId="Hyperlink">
    <w:name w:val="Hyperlink"/>
    <w:basedOn w:val="DefaultParagraphFont"/>
    <w:uiPriority w:val="99"/>
    <w:unhideWhenUsed/>
    <w:rsid w:val="00675A12"/>
    <w:rPr>
      <w:color w:val="0000FF"/>
      <w:u w:val="single"/>
    </w:rPr>
  </w:style>
  <w:style w:type="table" w:customStyle="1" w:styleId="21">
    <w:name w:val="Πλέγμα πίνακα2"/>
    <w:basedOn w:val="TableNormal"/>
    <w:next w:val="TableGrid"/>
    <w:uiPriority w:val="59"/>
    <w:rsid w:val="0001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68"/>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2474FF"/>
    <w:pPr>
      <w:spacing w:after="0" w:line="288" w:lineRule="auto"/>
    </w:pPr>
    <w:rPr>
      <w:rFonts w:ascii="Calibri" w:eastAsia="Times New Roman" w:hAnsi="Calibri" w:cs="Calibri"/>
      <w:color w:val="000000"/>
      <w:kern w:val="28"/>
      <w:sz w:val="24"/>
      <w:szCs w:val="24"/>
      <w:lang w:eastAsia="el-GR"/>
      <w14:ligatures w14:val="standard"/>
      <w14:cntxtAlts/>
    </w:rPr>
  </w:style>
  <w:style w:type="paragraph" w:styleId="CommentText">
    <w:name w:val="annotation text"/>
    <w:basedOn w:val="Normal"/>
    <w:link w:val="CommentTextChar"/>
    <w:uiPriority w:val="99"/>
    <w:unhideWhenUsed/>
    <w:rsid w:val="004B6A9E"/>
    <w:pPr>
      <w:spacing w:after="160" w:line="256" w:lineRule="auto"/>
    </w:pPr>
    <w:rPr>
      <w:rFonts w:ascii="Calibri" w:eastAsia="Times New Roman" w:hAnsi="Calibri" w:cs="Calibri"/>
      <w:color w:val="000000"/>
      <w:kern w:val="28"/>
      <w:szCs w:val="20"/>
      <w:lang w:eastAsia="el-GR"/>
      <w14:ligatures w14:val="standard"/>
      <w14:cntxtAlts/>
    </w:rPr>
  </w:style>
  <w:style w:type="character" w:customStyle="1" w:styleId="CommentTextChar">
    <w:name w:val="Comment Text Char"/>
    <w:basedOn w:val="DefaultParagraphFont"/>
    <w:link w:val="CommentText"/>
    <w:uiPriority w:val="99"/>
    <w:rsid w:val="004B6A9E"/>
    <w:rPr>
      <w:rFonts w:ascii="Calibri" w:eastAsia="Times New Roman" w:hAnsi="Calibri" w:cs="Calibri"/>
      <w:color w:val="000000"/>
      <w:kern w:val="28"/>
      <w:sz w:val="20"/>
      <w:szCs w:val="20"/>
      <w:lang w:eastAsia="el-GR"/>
      <w14:ligatures w14:val="standard"/>
      <w14:cntxtAlts/>
    </w:rPr>
  </w:style>
  <w:style w:type="paragraph" w:styleId="NormalWeb">
    <w:name w:val="Normal (Web)"/>
    <w:basedOn w:val="Normal"/>
    <w:uiPriority w:val="99"/>
    <w:semiHidden/>
    <w:unhideWhenUsed/>
    <w:rsid w:val="00744F2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1"/>
    <w:rsid w:val="00EB7E09"/>
    <w:rPr>
      <w:rFonts w:ascii="Times New Roman" w:eastAsia="Times New Roman" w:hAnsi="Times New Roman" w:cs="Times New Roman"/>
      <w:b/>
      <w:bCs/>
      <w:kern w:val="36"/>
      <w:sz w:val="48"/>
      <w:szCs w:val="48"/>
      <w:lang w:eastAsia="el-GR"/>
    </w:rPr>
  </w:style>
  <w:style w:type="character" w:styleId="Strong">
    <w:name w:val="Strong"/>
    <w:basedOn w:val="DefaultParagraphFont"/>
    <w:uiPriority w:val="22"/>
    <w:qFormat/>
    <w:rsid w:val="00EB7E09"/>
    <w:rPr>
      <w:b/>
      <w:bCs/>
    </w:rPr>
  </w:style>
  <w:style w:type="paragraph" w:styleId="Revision">
    <w:name w:val="Revision"/>
    <w:hidden/>
    <w:uiPriority w:val="99"/>
    <w:semiHidden/>
    <w:rsid w:val="006804C2"/>
    <w:pPr>
      <w:spacing w:after="0" w:line="240" w:lineRule="auto"/>
    </w:pPr>
    <w:rPr>
      <w:sz w:val="20"/>
    </w:rPr>
  </w:style>
  <w:style w:type="paragraph" w:customStyle="1" w:styleId="xxmsonormal">
    <w:name w:val="x_x_msonormal"/>
    <w:basedOn w:val="Normal"/>
    <w:rsid w:val="0097723F"/>
    <w:pPr>
      <w:spacing w:after="0" w:line="240" w:lineRule="auto"/>
    </w:pPr>
    <w:rPr>
      <w:rFonts w:ascii="Calibri" w:hAnsi="Calibri" w:cs="Calibri"/>
      <w:sz w:val="22"/>
      <w:lang w:eastAsia="el-GR"/>
    </w:rPr>
  </w:style>
  <w:style w:type="character" w:styleId="UnresolvedMention">
    <w:name w:val="Unresolved Mention"/>
    <w:basedOn w:val="DefaultParagraphFont"/>
    <w:uiPriority w:val="99"/>
    <w:semiHidden/>
    <w:unhideWhenUsed/>
    <w:rsid w:val="00045C4B"/>
    <w:rPr>
      <w:color w:val="605E5C"/>
      <w:shd w:val="clear" w:color="auto" w:fill="E1DFDD"/>
    </w:rPr>
  </w:style>
  <w:style w:type="character" w:customStyle="1" w:styleId="ui-provider">
    <w:name w:val="ui-provider"/>
    <w:basedOn w:val="DefaultParagraphFont"/>
    <w:rsid w:val="00BA427F"/>
  </w:style>
  <w:style w:type="paragraph" w:styleId="FootnoteText">
    <w:name w:val="footnote text"/>
    <w:basedOn w:val="Normal"/>
    <w:link w:val="FootnoteTextChar"/>
    <w:uiPriority w:val="99"/>
    <w:semiHidden/>
    <w:unhideWhenUsed/>
    <w:rsid w:val="00AE3D15"/>
    <w:pPr>
      <w:spacing w:after="0" w:line="240" w:lineRule="auto"/>
    </w:pPr>
    <w:rPr>
      <w:szCs w:val="20"/>
    </w:rPr>
  </w:style>
  <w:style w:type="character" w:customStyle="1" w:styleId="FootnoteTextChar">
    <w:name w:val="Footnote Text Char"/>
    <w:basedOn w:val="DefaultParagraphFont"/>
    <w:link w:val="FootnoteText"/>
    <w:uiPriority w:val="99"/>
    <w:semiHidden/>
    <w:rsid w:val="00AE3D15"/>
    <w:rPr>
      <w:sz w:val="20"/>
      <w:szCs w:val="20"/>
    </w:rPr>
  </w:style>
  <w:style w:type="character" w:styleId="FootnoteReference">
    <w:name w:val="footnote reference"/>
    <w:basedOn w:val="DefaultParagraphFont"/>
    <w:uiPriority w:val="99"/>
    <w:semiHidden/>
    <w:unhideWhenUsed/>
    <w:rsid w:val="00AE3D15"/>
    <w:rPr>
      <w:vertAlign w:val="superscript"/>
    </w:rPr>
  </w:style>
  <w:style w:type="paragraph" w:styleId="HTMLPreformatted">
    <w:name w:val="HTML Preformatted"/>
    <w:basedOn w:val="Normal"/>
    <w:link w:val="HTMLPreformattedChar"/>
    <w:uiPriority w:val="99"/>
    <w:unhideWhenUsed/>
    <w:rsid w:val="00AE3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US" w:bidi="he-IL"/>
    </w:rPr>
  </w:style>
  <w:style w:type="character" w:customStyle="1" w:styleId="HTMLPreformattedChar">
    <w:name w:val="HTML Preformatted Char"/>
    <w:basedOn w:val="DefaultParagraphFont"/>
    <w:link w:val="HTMLPreformatted"/>
    <w:uiPriority w:val="99"/>
    <w:rsid w:val="00AE3D15"/>
    <w:rPr>
      <w:rFonts w:ascii="Courier New" w:eastAsia="Times New Roman" w:hAnsi="Courier New" w:cs="Courier New"/>
      <w:sz w:val="20"/>
      <w:szCs w:val="20"/>
      <w:lang w:val="en-US" w:bidi="he-IL"/>
    </w:rPr>
  </w:style>
  <w:style w:type="character" w:customStyle="1" w:styleId="y2iqfc">
    <w:name w:val="y2iqfc"/>
    <w:basedOn w:val="DefaultParagraphFont"/>
    <w:rsid w:val="00AE3D15"/>
  </w:style>
  <w:style w:type="paragraph" w:styleId="BodyText">
    <w:name w:val="Body Text"/>
    <w:basedOn w:val="Normal"/>
    <w:link w:val="BodyTextChar"/>
    <w:uiPriority w:val="1"/>
    <w:qFormat/>
    <w:rsid w:val="00712F33"/>
    <w:pPr>
      <w:spacing w:after="0" w:line="240" w:lineRule="auto"/>
    </w:pPr>
    <w:rPr>
      <w:rFonts w:ascii="Calibri" w:hAnsi="Calibri" w:cs="Calibri"/>
      <w:sz w:val="18"/>
      <w:szCs w:val="18"/>
    </w:rPr>
  </w:style>
  <w:style w:type="character" w:customStyle="1" w:styleId="BodyTextChar">
    <w:name w:val="Body Text Char"/>
    <w:basedOn w:val="DefaultParagraphFont"/>
    <w:link w:val="BodyText"/>
    <w:uiPriority w:val="1"/>
    <w:rsid w:val="00712F33"/>
    <w:rPr>
      <w:rFonts w:ascii="Calibri" w:hAnsi="Calibri" w:cs="Calibri"/>
      <w:sz w:val="18"/>
      <w:szCs w:val="18"/>
    </w:rPr>
  </w:style>
  <w:style w:type="character" w:styleId="CommentReference">
    <w:name w:val="annotation reference"/>
    <w:basedOn w:val="DefaultParagraphFont"/>
    <w:uiPriority w:val="99"/>
    <w:semiHidden/>
    <w:unhideWhenUsed/>
    <w:rsid w:val="008D0651"/>
    <w:rPr>
      <w:sz w:val="16"/>
      <w:szCs w:val="16"/>
    </w:rPr>
  </w:style>
  <w:style w:type="character" w:styleId="FollowedHyperlink">
    <w:name w:val="FollowedHyperlink"/>
    <w:basedOn w:val="DefaultParagraphFont"/>
    <w:uiPriority w:val="99"/>
    <w:semiHidden/>
    <w:unhideWhenUsed/>
    <w:rsid w:val="0084511C"/>
    <w:rPr>
      <w:color w:val="800080" w:themeColor="followedHyperlink"/>
      <w:u w:val="single"/>
    </w:rPr>
  </w:style>
  <w:style w:type="character" w:styleId="Emphasis">
    <w:name w:val="Emphasis"/>
    <w:basedOn w:val="DefaultParagraphFont"/>
    <w:uiPriority w:val="20"/>
    <w:qFormat/>
    <w:rsid w:val="00FA1CD0"/>
    <w:rPr>
      <w:i/>
      <w:iCs/>
    </w:rPr>
  </w:style>
  <w:style w:type="character" w:styleId="PageNumber">
    <w:name w:val="page number"/>
    <w:basedOn w:val="DefaultParagraphFont"/>
    <w:uiPriority w:val="99"/>
    <w:semiHidden/>
    <w:unhideWhenUsed/>
    <w:rsid w:val="00DA27E2"/>
  </w:style>
  <w:style w:type="table" w:customStyle="1" w:styleId="CDMRange1">
    <w:name w:val="CDM Range 1"/>
    <w:basedOn w:val="TableNormal"/>
    <w:next w:val="TableNormal"/>
    <w:semiHidden/>
    <w:rsid w:val="00A4064E"/>
    <w:pPr>
      <w:spacing w:after="0" w:line="240" w:lineRule="auto"/>
    </w:pPr>
    <w:rPr>
      <w:rFonts w:ascii="Times New Roman" w:eastAsia="Times New Roman" w:hAnsi="Times New Roman" w:cs="Times New Roman"/>
      <w:sz w:val="20"/>
      <w:szCs w:val="20"/>
      <w:lang w:val="en-US"/>
    </w:rPr>
    <w:tblPr/>
  </w:style>
  <w:style w:type="table" w:customStyle="1" w:styleId="CDMRange2">
    <w:name w:val="CDM Range 2"/>
    <w:basedOn w:val="TableNormal"/>
    <w:next w:val="TableNormal"/>
    <w:semiHidden/>
    <w:rsid w:val="00A4064E"/>
    <w:pPr>
      <w:spacing w:after="0" w:line="240" w:lineRule="auto"/>
    </w:pPr>
    <w:rPr>
      <w:rFonts w:ascii="Times New Roman" w:eastAsia="Times New Roman" w:hAnsi="Times New Roman" w:cs="Times New Roman"/>
      <w:sz w:val="20"/>
      <w:szCs w:val="20"/>
      <w:lang w:val="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984">
      <w:bodyDiv w:val="1"/>
      <w:marLeft w:val="0"/>
      <w:marRight w:val="0"/>
      <w:marTop w:val="0"/>
      <w:marBottom w:val="0"/>
      <w:divBdr>
        <w:top w:val="none" w:sz="0" w:space="0" w:color="auto"/>
        <w:left w:val="none" w:sz="0" w:space="0" w:color="auto"/>
        <w:bottom w:val="none" w:sz="0" w:space="0" w:color="auto"/>
        <w:right w:val="none" w:sz="0" w:space="0" w:color="auto"/>
      </w:divBdr>
    </w:div>
    <w:div w:id="9644087">
      <w:bodyDiv w:val="1"/>
      <w:marLeft w:val="0"/>
      <w:marRight w:val="0"/>
      <w:marTop w:val="0"/>
      <w:marBottom w:val="0"/>
      <w:divBdr>
        <w:top w:val="none" w:sz="0" w:space="0" w:color="auto"/>
        <w:left w:val="none" w:sz="0" w:space="0" w:color="auto"/>
        <w:bottom w:val="none" w:sz="0" w:space="0" w:color="auto"/>
        <w:right w:val="none" w:sz="0" w:space="0" w:color="auto"/>
      </w:divBdr>
      <w:divsChild>
        <w:div w:id="1986811720">
          <w:marLeft w:val="0"/>
          <w:marRight w:val="0"/>
          <w:marTop w:val="0"/>
          <w:marBottom w:val="0"/>
          <w:divBdr>
            <w:top w:val="none" w:sz="0" w:space="0" w:color="auto"/>
            <w:left w:val="none" w:sz="0" w:space="0" w:color="auto"/>
            <w:bottom w:val="none" w:sz="0" w:space="0" w:color="auto"/>
            <w:right w:val="none" w:sz="0" w:space="0" w:color="auto"/>
          </w:divBdr>
        </w:div>
      </w:divsChild>
    </w:div>
    <w:div w:id="14117404">
      <w:bodyDiv w:val="1"/>
      <w:marLeft w:val="0"/>
      <w:marRight w:val="0"/>
      <w:marTop w:val="0"/>
      <w:marBottom w:val="0"/>
      <w:divBdr>
        <w:top w:val="none" w:sz="0" w:space="0" w:color="auto"/>
        <w:left w:val="none" w:sz="0" w:space="0" w:color="auto"/>
        <w:bottom w:val="none" w:sz="0" w:space="0" w:color="auto"/>
        <w:right w:val="none" w:sz="0" w:space="0" w:color="auto"/>
      </w:divBdr>
    </w:div>
    <w:div w:id="27141941">
      <w:bodyDiv w:val="1"/>
      <w:marLeft w:val="0"/>
      <w:marRight w:val="0"/>
      <w:marTop w:val="0"/>
      <w:marBottom w:val="0"/>
      <w:divBdr>
        <w:top w:val="none" w:sz="0" w:space="0" w:color="auto"/>
        <w:left w:val="none" w:sz="0" w:space="0" w:color="auto"/>
        <w:bottom w:val="none" w:sz="0" w:space="0" w:color="auto"/>
        <w:right w:val="none" w:sz="0" w:space="0" w:color="auto"/>
      </w:divBdr>
    </w:div>
    <w:div w:id="32777753">
      <w:bodyDiv w:val="1"/>
      <w:marLeft w:val="0"/>
      <w:marRight w:val="0"/>
      <w:marTop w:val="0"/>
      <w:marBottom w:val="0"/>
      <w:divBdr>
        <w:top w:val="none" w:sz="0" w:space="0" w:color="auto"/>
        <w:left w:val="none" w:sz="0" w:space="0" w:color="auto"/>
        <w:bottom w:val="none" w:sz="0" w:space="0" w:color="auto"/>
        <w:right w:val="none" w:sz="0" w:space="0" w:color="auto"/>
      </w:divBdr>
    </w:div>
    <w:div w:id="70128557">
      <w:bodyDiv w:val="1"/>
      <w:marLeft w:val="0"/>
      <w:marRight w:val="0"/>
      <w:marTop w:val="0"/>
      <w:marBottom w:val="0"/>
      <w:divBdr>
        <w:top w:val="none" w:sz="0" w:space="0" w:color="auto"/>
        <w:left w:val="none" w:sz="0" w:space="0" w:color="auto"/>
        <w:bottom w:val="none" w:sz="0" w:space="0" w:color="auto"/>
        <w:right w:val="none" w:sz="0" w:space="0" w:color="auto"/>
      </w:divBdr>
    </w:div>
    <w:div w:id="74858962">
      <w:bodyDiv w:val="1"/>
      <w:marLeft w:val="0"/>
      <w:marRight w:val="0"/>
      <w:marTop w:val="0"/>
      <w:marBottom w:val="0"/>
      <w:divBdr>
        <w:top w:val="none" w:sz="0" w:space="0" w:color="auto"/>
        <w:left w:val="none" w:sz="0" w:space="0" w:color="auto"/>
        <w:bottom w:val="none" w:sz="0" w:space="0" w:color="auto"/>
        <w:right w:val="none" w:sz="0" w:space="0" w:color="auto"/>
      </w:divBdr>
      <w:divsChild>
        <w:div w:id="1313683670">
          <w:marLeft w:val="0"/>
          <w:marRight w:val="0"/>
          <w:marTop w:val="0"/>
          <w:marBottom w:val="0"/>
          <w:divBdr>
            <w:top w:val="none" w:sz="0" w:space="0" w:color="auto"/>
            <w:left w:val="none" w:sz="0" w:space="0" w:color="auto"/>
            <w:bottom w:val="none" w:sz="0" w:space="0" w:color="auto"/>
            <w:right w:val="none" w:sz="0" w:space="0" w:color="auto"/>
          </w:divBdr>
        </w:div>
      </w:divsChild>
    </w:div>
    <w:div w:id="84689420">
      <w:bodyDiv w:val="1"/>
      <w:marLeft w:val="0"/>
      <w:marRight w:val="0"/>
      <w:marTop w:val="0"/>
      <w:marBottom w:val="0"/>
      <w:divBdr>
        <w:top w:val="none" w:sz="0" w:space="0" w:color="auto"/>
        <w:left w:val="none" w:sz="0" w:space="0" w:color="auto"/>
        <w:bottom w:val="none" w:sz="0" w:space="0" w:color="auto"/>
        <w:right w:val="none" w:sz="0" w:space="0" w:color="auto"/>
      </w:divBdr>
    </w:div>
    <w:div w:id="93791576">
      <w:bodyDiv w:val="1"/>
      <w:marLeft w:val="0"/>
      <w:marRight w:val="0"/>
      <w:marTop w:val="0"/>
      <w:marBottom w:val="0"/>
      <w:divBdr>
        <w:top w:val="none" w:sz="0" w:space="0" w:color="auto"/>
        <w:left w:val="none" w:sz="0" w:space="0" w:color="auto"/>
        <w:bottom w:val="none" w:sz="0" w:space="0" w:color="auto"/>
        <w:right w:val="none" w:sz="0" w:space="0" w:color="auto"/>
      </w:divBdr>
    </w:div>
    <w:div w:id="94177392">
      <w:bodyDiv w:val="1"/>
      <w:marLeft w:val="0"/>
      <w:marRight w:val="0"/>
      <w:marTop w:val="0"/>
      <w:marBottom w:val="0"/>
      <w:divBdr>
        <w:top w:val="none" w:sz="0" w:space="0" w:color="auto"/>
        <w:left w:val="none" w:sz="0" w:space="0" w:color="auto"/>
        <w:bottom w:val="none" w:sz="0" w:space="0" w:color="auto"/>
        <w:right w:val="none" w:sz="0" w:space="0" w:color="auto"/>
      </w:divBdr>
    </w:div>
    <w:div w:id="114105510">
      <w:bodyDiv w:val="1"/>
      <w:marLeft w:val="0"/>
      <w:marRight w:val="0"/>
      <w:marTop w:val="0"/>
      <w:marBottom w:val="0"/>
      <w:divBdr>
        <w:top w:val="none" w:sz="0" w:space="0" w:color="auto"/>
        <w:left w:val="none" w:sz="0" w:space="0" w:color="auto"/>
        <w:bottom w:val="none" w:sz="0" w:space="0" w:color="auto"/>
        <w:right w:val="none" w:sz="0" w:space="0" w:color="auto"/>
      </w:divBdr>
    </w:div>
    <w:div w:id="126702997">
      <w:bodyDiv w:val="1"/>
      <w:marLeft w:val="0"/>
      <w:marRight w:val="0"/>
      <w:marTop w:val="0"/>
      <w:marBottom w:val="0"/>
      <w:divBdr>
        <w:top w:val="none" w:sz="0" w:space="0" w:color="auto"/>
        <w:left w:val="none" w:sz="0" w:space="0" w:color="auto"/>
        <w:bottom w:val="none" w:sz="0" w:space="0" w:color="auto"/>
        <w:right w:val="none" w:sz="0" w:space="0" w:color="auto"/>
      </w:divBdr>
    </w:div>
    <w:div w:id="131364140">
      <w:bodyDiv w:val="1"/>
      <w:marLeft w:val="0"/>
      <w:marRight w:val="0"/>
      <w:marTop w:val="0"/>
      <w:marBottom w:val="0"/>
      <w:divBdr>
        <w:top w:val="none" w:sz="0" w:space="0" w:color="auto"/>
        <w:left w:val="none" w:sz="0" w:space="0" w:color="auto"/>
        <w:bottom w:val="none" w:sz="0" w:space="0" w:color="auto"/>
        <w:right w:val="none" w:sz="0" w:space="0" w:color="auto"/>
      </w:divBdr>
    </w:div>
    <w:div w:id="134304042">
      <w:bodyDiv w:val="1"/>
      <w:marLeft w:val="0"/>
      <w:marRight w:val="0"/>
      <w:marTop w:val="0"/>
      <w:marBottom w:val="0"/>
      <w:divBdr>
        <w:top w:val="none" w:sz="0" w:space="0" w:color="auto"/>
        <w:left w:val="none" w:sz="0" w:space="0" w:color="auto"/>
        <w:bottom w:val="none" w:sz="0" w:space="0" w:color="auto"/>
        <w:right w:val="none" w:sz="0" w:space="0" w:color="auto"/>
      </w:divBdr>
    </w:div>
    <w:div w:id="134832079">
      <w:bodyDiv w:val="1"/>
      <w:marLeft w:val="0"/>
      <w:marRight w:val="0"/>
      <w:marTop w:val="0"/>
      <w:marBottom w:val="0"/>
      <w:divBdr>
        <w:top w:val="none" w:sz="0" w:space="0" w:color="auto"/>
        <w:left w:val="none" w:sz="0" w:space="0" w:color="auto"/>
        <w:bottom w:val="none" w:sz="0" w:space="0" w:color="auto"/>
        <w:right w:val="none" w:sz="0" w:space="0" w:color="auto"/>
      </w:divBdr>
      <w:divsChild>
        <w:div w:id="518086407">
          <w:marLeft w:val="0"/>
          <w:marRight w:val="0"/>
          <w:marTop w:val="0"/>
          <w:marBottom w:val="0"/>
          <w:divBdr>
            <w:top w:val="none" w:sz="0" w:space="0" w:color="auto"/>
            <w:left w:val="none" w:sz="0" w:space="0" w:color="auto"/>
            <w:bottom w:val="none" w:sz="0" w:space="0" w:color="auto"/>
            <w:right w:val="none" w:sz="0" w:space="0" w:color="auto"/>
          </w:divBdr>
        </w:div>
      </w:divsChild>
    </w:div>
    <w:div w:id="135682698">
      <w:bodyDiv w:val="1"/>
      <w:marLeft w:val="0"/>
      <w:marRight w:val="0"/>
      <w:marTop w:val="0"/>
      <w:marBottom w:val="0"/>
      <w:divBdr>
        <w:top w:val="none" w:sz="0" w:space="0" w:color="auto"/>
        <w:left w:val="none" w:sz="0" w:space="0" w:color="auto"/>
        <w:bottom w:val="none" w:sz="0" w:space="0" w:color="auto"/>
        <w:right w:val="none" w:sz="0" w:space="0" w:color="auto"/>
      </w:divBdr>
    </w:div>
    <w:div w:id="138767498">
      <w:bodyDiv w:val="1"/>
      <w:marLeft w:val="0"/>
      <w:marRight w:val="0"/>
      <w:marTop w:val="0"/>
      <w:marBottom w:val="0"/>
      <w:divBdr>
        <w:top w:val="none" w:sz="0" w:space="0" w:color="auto"/>
        <w:left w:val="none" w:sz="0" w:space="0" w:color="auto"/>
        <w:bottom w:val="none" w:sz="0" w:space="0" w:color="auto"/>
        <w:right w:val="none" w:sz="0" w:space="0" w:color="auto"/>
      </w:divBdr>
      <w:divsChild>
        <w:div w:id="760830623">
          <w:marLeft w:val="0"/>
          <w:marRight w:val="0"/>
          <w:marTop w:val="0"/>
          <w:marBottom w:val="0"/>
          <w:divBdr>
            <w:top w:val="none" w:sz="0" w:space="0" w:color="auto"/>
            <w:left w:val="none" w:sz="0" w:space="0" w:color="auto"/>
            <w:bottom w:val="none" w:sz="0" w:space="0" w:color="auto"/>
            <w:right w:val="none" w:sz="0" w:space="0" w:color="auto"/>
          </w:divBdr>
        </w:div>
      </w:divsChild>
    </w:div>
    <w:div w:id="151676255">
      <w:bodyDiv w:val="1"/>
      <w:marLeft w:val="0"/>
      <w:marRight w:val="0"/>
      <w:marTop w:val="0"/>
      <w:marBottom w:val="0"/>
      <w:divBdr>
        <w:top w:val="none" w:sz="0" w:space="0" w:color="auto"/>
        <w:left w:val="none" w:sz="0" w:space="0" w:color="auto"/>
        <w:bottom w:val="none" w:sz="0" w:space="0" w:color="auto"/>
        <w:right w:val="none" w:sz="0" w:space="0" w:color="auto"/>
      </w:divBdr>
    </w:div>
    <w:div w:id="161821683">
      <w:bodyDiv w:val="1"/>
      <w:marLeft w:val="0"/>
      <w:marRight w:val="0"/>
      <w:marTop w:val="0"/>
      <w:marBottom w:val="0"/>
      <w:divBdr>
        <w:top w:val="none" w:sz="0" w:space="0" w:color="auto"/>
        <w:left w:val="none" w:sz="0" w:space="0" w:color="auto"/>
        <w:bottom w:val="none" w:sz="0" w:space="0" w:color="auto"/>
        <w:right w:val="none" w:sz="0" w:space="0" w:color="auto"/>
      </w:divBdr>
    </w:div>
    <w:div w:id="183633568">
      <w:bodyDiv w:val="1"/>
      <w:marLeft w:val="0"/>
      <w:marRight w:val="0"/>
      <w:marTop w:val="0"/>
      <w:marBottom w:val="0"/>
      <w:divBdr>
        <w:top w:val="none" w:sz="0" w:space="0" w:color="auto"/>
        <w:left w:val="none" w:sz="0" w:space="0" w:color="auto"/>
        <w:bottom w:val="none" w:sz="0" w:space="0" w:color="auto"/>
        <w:right w:val="none" w:sz="0" w:space="0" w:color="auto"/>
      </w:divBdr>
    </w:div>
    <w:div w:id="186143639">
      <w:bodyDiv w:val="1"/>
      <w:marLeft w:val="0"/>
      <w:marRight w:val="0"/>
      <w:marTop w:val="0"/>
      <w:marBottom w:val="0"/>
      <w:divBdr>
        <w:top w:val="none" w:sz="0" w:space="0" w:color="auto"/>
        <w:left w:val="none" w:sz="0" w:space="0" w:color="auto"/>
        <w:bottom w:val="none" w:sz="0" w:space="0" w:color="auto"/>
        <w:right w:val="none" w:sz="0" w:space="0" w:color="auto"/>
      </w:divBdr>
    </w:div>
    <w:div w:id="186530348">
      <w:bodyDiv w:val="1"/>
      <w:marLeft w:val="0"/>
      <w:marRight w:val="0"/>
      <w:marTop w:val="0"/>
      <w:marBottom w:val="0"/>
      <w:divBdr>
        <w:top w:val="none" w:sz="0" w:space="0" w:color="auto"/>
        <w:left w:val="none" w:sz="0" w:space="0" w:color="auto"/>
        <w:bottom w:val="none" w:sz="0" w:space="0" w:color="auto"/>
        <w:right w:val="none" w:sz="0" w:space="0" w:color="auto"/>
      </w:divBdr>
    </w:div>
    <w:div w:id="197621554">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
    <w:div w:id="202328092">
      <w:bodyDiv w:val="1"/>
      <w:marLeft w:val="0"/>
      <w:marRight w:val="0"/>
      <w:marTop w:val="0"/>
      <w:marBottom w:val="0"/>
      <w:divBdr>
        <w:top w:val="none" w:sz="0" w:space="0" w:color="auto"/>
        <w:left w:val="none" w:sz="0" w:space="0" w:color="auto"/>
        <w:bottom w:val="none" w:sz="0" w:space="0" w:color="auto"/>
        <w:right w:val="none" w:sz="0" w:space="0" w:color="auto"/>
      </w:divBdr>
    </w:div>
    <w:div w:id="217127340">
      <w:bodyDiv w:val="1"/>
      <w:marLeft w:val="0"/>
      <w:marRight w:val="0"/>
      <w:marTop w:val="0"/>
      <w:marBottom w:val="0"/>
      <w:divBdr>
        <w:top w:val="none" w:sz="0" w:space="0" w:color="auto"/>
        <w:left w:val="none" w:sz="0" w:space="0" w:color="auto"/>
        <w:bottom w:val="none" w:sz="0" w:space="0" w:color="auto"/>
        <w:right w:val="none" w:sz="0" w:space="0" w:color="auto"/>
      </w:divBdr>
    </w:div>
    <w:div w:id="231279072">
      <w:bodyDiv w:val="1"/>
      <w:marLeft w:val="0"/>
      <w:marRight w:val="0"/>
      <w:marTop w:val="0"/>
      <w:marBottom w:val="0"/>
      <w:divBdr>
        <w:top w:val="none" w:sz="0" w:space="0" w:color="auto"/>
        <w:left w:val="none" w:sz="0" w:space="0" w:color="auto"/>
        <w:bottom w:val="none" w:sz="0" w:space="0" w:color="auto"/>
        <w:right w:val="none" w:sz="0" w:space="0" w:color="auto"/>
      </w:divBdr>
    </w:div>
    <w:div w:id="246041588">
      <w:bodyDiv w:val="1"/>
      <w:marLeft w:val="0"/>
      <w:marRight w:val="0"/>
      <w:marTop w:val="0"/>
      <w:marBottom w:val="0"/>
      <w:divBdr>
        <w:top w:val="none" w:sz="0" w:space="0" w:color="auto"/>
        <w:left w:val="none" w:sz="0" w:space="0" w:color="auto"/>
        <w:bottom w:val="none" w:sz="0" w:space="0" w:color="auto"/>
        <w:right w:val="none" w:sz="0" w:space="0" w:color="auto"/>
      </w:divBdr>
    </w:div>
    <w:div w:id="252208710">
      <w:bodyDiv w:val="1"/>
      <w:marLeft w:val="0"/>
      <w:marRight w:val="0"/>
      <w:marTop w:val="0"/>
      <w:marBottom w:val="0"/>
      <w:divBdr>
        <w:top w:val="none" w:sz="0" w:space="0" w:color="auto"/>
        <w:left w:val="none" w:sz="0" w:space="0" w:color="auto"/>
        <w:bottom w:val="none" w:sz="0" w:space="0" w:color="auto"/>
        <w:right w:val="none" w:sz="0" w:space="0" w:color="auto"/>
      </w:divBdr>
      <w:divsChild>
        <w:div w:id="1069494856">
          <w:marLeft w:val="0"/>
          <w:marRight w:val="0"/>
          <w:marTop w:val="0"/>
          <w:marBottom w:val="0"/>
          <w:divBdr>
            <w:top w:val="none" w:sz="0" w:space="0" w:color="auto"/>
            <w:left w:val="none" w:sz="0" w:space="0" w:color="auto"/>
            <w:bottom w:val="none" w:sz="0" w:space="0" w:color="auto"/>
            <w:right w:val="none" w:sz="0" w:space="0" w:color="auto"/>
          </w:divBdr>
        </w:div>
      </w:divsChild>
    </w:div>
    <w:div w:id="267784932">
      <w:bodyDiv w:val="1"/>
      <w:marLeft w:val="0"/>
      <w:marRight w:val="0"/>
      <w:marTop w:val="0"/>
      <w:marBottom w:val="0"/>
      <w:divBdr>
        <w:top w:val="none" w:sz="0" w:space="0" w:color="auto"/>
        <w:left w:val="none" w:sz="0" w:space="0" w:color="auto"/>
        <w:bottom w:val="none" w:sz="0" w:space="0" w:color="auto"/>
        <w:right w:val="none" w:sz="0" w:space="0" w:color="auto"/>
      </w:divBdr>
    </w:div>
    <w:div w:id="268512614">
      <w:bodyDiv w:val="1"/>
      <w:marLeft w:val="0"/>
      <w:marRight w:val="0"/>
      <w:marTop w:val="0"/>
      <w:marBottom w:val="0"/>
      <w:divBdr>
        <w:top w:val="none" w:sz="0" w:space="0" w:color="auto"/>
        <w:left w:val="none" w:sz="0" w:space="0" w:color="auto"/>
        <w:bottom w:val="none" w:sz="0" w:space="0" w:color="auto"/>
        <w:right w:val="none" w:sz="0" w:space="0" w:color="auto"/>
      </w:divBdr>
    </w:div>
    <w:div w:id="280653613">
      <w:bodyDiv w:val="1"/>
      <w:marLeft w:val="0"/>
      <w:marRight w:val="0"/>
      <w:marTop w:val="0"/>
      <w:marBottom w:val="0"/>
      <w:divBdr>
        <w:top w:val="none" w:sz="0" w:space="0" w:color="auto"/>
        <w:left w:val="none" w:sz="0" w:space="0" w:color="auto"/>
        <w:bottom w:val="none" w:sz="0" w:space="0" w:color="auto"/>
        <w:right w:val="none" w:sz="0" w:space="0" w:color="auto"/>
      </w:divBdr>
    </w:div>
    <w:div w:id="297103261">
      <w:bodyDiv w:val="1"/>
      <w:marLeft w:val="0"/>
      <w:marRight w:val="0"/>
      <w:marTop w:val="0"/>
      <w:marBottom w:val="0"/>
      <w:divBdr>
        <w:top w:val="none" w:sz="0" w:space="0" w:color="auto"/>
        <w:left w:val="none" w:sz="0" w:space="0" w:color="auto"/>
        <w:bottom w:val="none" w:sz="0" w:space="0" w:color="auto"/>
        <w:right w:val="none" w:sz="0" w:space="0" w:color="auto"/>
      </w:divBdr>
    </w:div>
    <w:div w:id="309749031">
      <w:bodyDiv w:val="1"/>
      <w:marLeft w:val="0"/>
      <w:marRight w:val="0"/>
      <w:marTop w:val="0"/>
      <w:marBottom w:val="0"/>
      <w:divBdr>
        <w:top w:val="none" w:sz="0" w:space="0" w:color="auto"/>
        <w:left w:val="none" w:sz="0" w:space="0" w:color="auto"/>
        <w:bottom w:val="none" w:sz="0" w:space="0" w:color="auto"/>
        <w:right w:val="none" w:sz="0" w:space="0" w:color="auto"/>
      </w:divBdr>
    </w:div>
    <w:div w:id="315379154">
      <w:bodyDiv w:val="1"/>
      <w:marLeft w:val="0"/>
      <w:marRight w:val="0"/>
      <w:marTop w:val="0"/>
      <w:marBottom w:val="0"/>
      <w:divBdr>
        <w:top w:val="none" w:sz="0" w:space="0" w:color="auto"/>
        <w:left w:val="none" w:sz="0" w:space="0" w:color="auto"/>
        <w:bottom w:val="none" w:sz="0" w:space="0" w:color="auto"/>
        <w:right w:val="none" w:sz="0" w:space="0" w:color="auto"/>
      </w:divBdr>
    </w:div>
    <w:div w:id="334580604">
      <w:bodyDiv w:val="1"/>
      <w:marLeft w:val="0"/>
      <w:marRight w:val="0"/>
      <w:marTop w:val="0"/>
      <w:marBottom w:val="0"/>
      <w:divBdr>
        <w:top w:val="none" w:sz="0" w:space="0" w:color="auto"/>
        <w:left w:val="none" w:sz="0" w:space="0" w:color="auto"/>
        <w:bottom w:val="none" w:sz="0" w:space="0" w:color="auto"/>
        <w:right w:val="none" w:sz="0" w:space="0" w:color="auto"/>
      </w:divBdr>
    </w:div>
    <w:div w:id="335697308">
      <w:bodyDiv w:val="1"/>
      <w:marLeft w:val="0"/>
      <w:marRight w:val="0"/>
      <w:marTop w:val="0"/>
      <w:marBottom w:val="0"/>
      <w:divBdr>
        <w:top w:val="none" w:sz="0" w:space="0" w:color="auto"/>
        <w:left w:val="none" w:sz="0" w:space="0" w:color="auto"/>
        <w:bottom w:val="none" w:sz="0" w:space="0" w:color="auto"/>
        <w:right w:val="none" w:sz="0" w:space="0" w:color="auto"/>
      </w:divBdr>
    </w:div>
    <w:div w:id="374961913">
      <w:bodyDiv w:val="1"/>
      <w:marLeft w:val="0"/>
      <w:marRight w:val="0"/>
      <w:marTop w:val="0"/>
      <w:marBottom w:val="0"/>
      <w:divBdr>
        <w:top w:val="none" w:sz="0" w:space="0" w:color="auto"/>
        <w:left w:val="none" w:sz="0" w:space="0" w:color="auto"/>
        <w:bottom w:val="none" w:sz="0" w:space="0" w:color="auto"/>
        <w:right w:val="none" w:sz="0" w:space="0" w:color="auto"/>
      </w:divBdr>
    </w:div>
    <w:div w:id="376778985">
      <w:bodyDiv w:val="1"/>
      <w:marLeft w:val="0"/>
      <w:marRight w:val="0"/>
      <w:marTop w:val="0"/>
      <w:marBottom w:val="0"/>
      <w:divBdr>
        <w:top w:val="none" w:sz="0" w:space="0" w:color="auto"/>
        <w:left w:val="none" w:sz="0" w:space="0" w:color="auto"/>
        <w:bottom w:val="none" w:sz="0" w:space="0" w:color="auto"/>
        <w:right w:val="none" w:sz="0" w:space="0" w:color="auto"/>
      </w:divBdr>
    </w:div>
    <w:div w:id="377048901">
      <w:bodyDiv w:val="1"/>
      <w:marLeft w:val="0"/>
      <w:marRight w:val="0"/>
      <w:marTop w:val="0"/>
      <w:marBottom w:val="0"/>
      <w:divBdr>
        <w:top w:val="none" w:sz="0" w:space="0" w:color="auto"/>
        <w:left w:val="none" w:sz="0" w:space="0" w:color="auto"/>
        <w:bottom w:val="none" w:sz="0" w:space="0" w:color="auto"/>
        <w:right w:val="none" w:sz="0" w:space="0" w:color="auto"/>
      </w:divBdr>
    </w:div>
    <w:div w:id="400835099">
      <w:bodyDiv w:val="1"/>
      <w:marLeft w:val="0"/>
      <w:marRight w:val="0"/>
      <w:marTop w:val="0"/>
      <w:marBottom w:val="0"/>
      <w:divBdr>
        <w:top w:val="none" w:sz="0" w:space="0" w:color="auto"/>
        <w:left w:val="none" w:sz="0" w:space="0" w:color="auto"/>
        <w:bottom w:val="none" w:sz="0" w:space="0" w:color="auto"/>
        <w:right w:val="none" w:sz="0" w:space="0" w:color="auto"/>
      </w:divBdr>
    </w:div>
    <w:div w:id="471946452">
      <w:bodyDiv w:val="1"/>
      <w:marLeft w:val="0"/>
      <w:marRight w:val="0"/>
      <w:marTop w:val="0"/>
      <w:marBottom w:val="0"/>
      <w:divBdr>
        <w:top w:val="none" w:sz="0" w:space="0" w:color="auto"/>
        <w:left w:val="none" w:sz="0" w:space="0" w:color="auto"/>
        <w:bottom w:val="none" w:sz="0" w:space="0" w:color="auto"/>
        <w:right w:val="none" w:sz="0" w:space="0" w:color="auto"/>
      </w:divBdr>
    </w:div>
    <w:div w:id="487946273">
      <w:bodyDiv w:val="1"/>
      <w:marLeft w:val="0"/>
      <w:marRight w:val="0"/>
      <w:marTop w:val="0"/>
      <w:marBottom w:val="0"/>
      <w:divBdr>
        <w:top w:val="none" w:sz="0" w:space="0" w:color="auto"/>
        <w:left w:val="none" w:sz="0" w:space="0" w:color="auto"/>
        <w:bottom w:val="none" w:sz="0" w:space="0" w:color="auto"/>
        <w:right w:val="none" w:sz="0" w:space="0" w:color="auto"/>
      </w:divBdr>
      <w:divsChild>
        <w:div w:id="48385176">
          <w:marLeft w:val="0"/>
          <w:marRight w:val="0"/>
          <w:marTop w:val="0"/>
          <w:marBottom w:val="0"/>
          <w:divBdr>
            <w:top w:val="none" w:sz="0" w:space="0" w:color="auto"/>
            <w:left w:val="none" w:sz="0" w:space="0" w:color="auto"/>
            <w:bottom w:val="none" w:sz="0" w:space="0" w:color="auto"/>
            <w:right w:val="none" w:sz="0" w:space="0" w:color="auto"/>
          </w:divBdr>
        </w:div>
      </w:divsChild>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502205705">
      <w:bodyDiv w:val="1"/>
      <w:marLeft w:val="0"/>
      <w:marRight w:val="0"/>
      <w:marTop w:val="0"/>
      <w:marBottom w:val="0"/>
      <w:divBdr>
        <w:top w:val="none" w:sz="0" w:space="0" w:color="auto"/>
        <w:left w:val="none" w:sz="0" w:space="0" w:color="auto"/>
        <w:bottom w:val="none" w:sz="0" w:space="0" w:color="auto"/>
        <w:right w:val="none" w:sz="0" w:space="0" w:color="auto"/>
      </w:divBdr>
    </w:div>
    <w:div w:id="502550492">
      <w:bodyDiv w:val="1"/>
      <w:marLeft w:val="0"/>
      <w:marRight w:val="0"/>
      <w:marTop w:val="0"/>
      <w:marBottom w:val="0"/>
      <w:divBdr>
        <w:top w:val="none" w:sz="0" w:space="0" w:color="auto"/>
        <w:left w:val="none" w:sz="0" w:space="0" w:color="auto"/>
        <w:bottom w:val="none" w:sz="0" w:space="0" w:color="auto"/>
        <w:right w:val="none" w:sz="0" w:space="0" w:color="auto"/>
      </w:divBdr>
    </w:div>
    <w:div w:id="519856709">
      <w:bodyDiv w:val="1"/>
      <w:marLeft w:val="0"/>
      <w:marRight w:val="0"/>
      <w:marTop w:val="0"/>
      <w:marBottom w:val="0"/>
      <w:divBdr>
        <w:top w:val="none" w:sz="0" w:space="0" w:color="auto"/>
        <w:left w:val="none" w:sz="0" w:space="0" w:color="auto"/>
        <w:bottom w:val="none" w:sz="0" w:space="0" w:color="auto"/>
        <w:right w:val="none" w:sz="0" w:space="0" w:color="auto"/>
      </w:divBdr>
    </w:div>
    <w:div w:id="520899068">
      <w:bodyDiv w:val="1"/>
      <w:marLeft w:val="0"/>
      <w:marRight w:val="0"/>
      <w:marTop w:val="0"/>
      <w:marBottom w:val="0"/>
      <w:divBdr>
        <w:top w:val="none" w:sz="0" w:space="0" w:color="auto"/>
        <w:left w:val="none" w:sz="0" w:space="0" w:color="auto"/>
        <w:bottom w:val="none" w:sz="0" w:space="0" w:color="auto"/>
        <w:right w:val="none" w:sz="0" w:space="0" w:color="auto"/>
      </w:divBdr>
    </w:div>
    <w:div w:id="523132536">
      <w:bodyDiv w:val="1"/>
      <w:marLeft w:val="0"/>
      <w:marRight w:val="0"/>
      <w:marTop w:val="0"/>
      <w:marBottom w:val="0"/>
      <w:divBdr>
        <w:top w:val="none" w:sz="0" w:space="0" w:color="auto"/>
        <w:left w:val="none" w:sz="0" w:space="0" w:color="auto"/>
        <w:bottom w:val="none" w:sz="0" w:space="0" w:color="auto"/>
        <w:right w:val="none" w:sz="0" w:space="0" w:color="auto"/>
      </w:divBdr>
    </w:div>
    <w:div w:id="524749635">
      <w:bodyDiv w:val="1"/>
      <w:marLeft w:val="0"/>
      <w:marRight w:val="0"/>
      <w:marTop w:val="0"/>
      <w:marBottom w:val="0"/>
      <w:divBdr>
        <w:top w:val="none" w:sz="0" w:space="0" w:color="auto"/>
        <w:left w:val="none" w:sz="0" w:space="0" w:color="auto"/>
        <w:bottom w:val="none" w:sz="0" w:space="0" w:color="auto"/>
        <w:right w:val="none" w:sz="0" w:space="0" w:color="auto"/>
      </w:divBdr>
    </w:div>
    <w:div w:id="539898403">
      <w:bodyDiv w:val="1"/>
      <w:marLeft w:val="0"/>
      <w:marRight w:val="0"/>
      <w:marTop w:val="0"/>
      <w:marBottom w:val="0"/>
      <w:divBdr>
        <w:top w:val="none" w:sz="0" w:space="0" w:color="auto"/>
        <w:left w:val="none" w:sz="0" w:space="0" w:color="auto"/>
        <w:bottom w:val="none" w:sz="0" w:space="0" w:color="auto"/>
        <w:right w:val="none" w:sz="0" w:space="0" w:color="auto"/>
      </w:divBdr>
      <w:divsChild>
        <w:div w:id="1618098557">
          <w:marLeft w:val="0"/>
          <w:marRight w:val="0"/>
          <w:marTop w:val="0"/>
          <w:marBottom w:val="0"/>
          <w:divBdr>
            <w:top w:val="none" w:sz="0" w:space="0" w:color="auto"/>
            <w:left w:val="none" w:sz="0" w:space="0" w:color="auto"/>
            <w:bottom w:val="none" w:sz="0" w:space="0" w:color="auto"/>
            <w:right w:val="none" w:sz="0" w:space="0" w:color="auto"/>
          </w:divBdr>
        </w:div>
      </w:divsChild>
    </w:div>
    <w:div w:id="544828249">
      <w:bodyDiv w:val="1"/>
      <w:marLeft w:val="0"/>
      <w:marRight w:val="0"/>
      <w:marTop w:val="0"/>
      <w:marBottom w:val="0"/>
      <w:divBdr>
        <w:top w:val="none" w:sz="0" w:space="0" w:color="auto"/>
        <w:left w:val="none" w:sz="0" w:space="0" w:color="auto"/>
        <w:bottom w:val="none" w:sz="0" w:space="0" w:color="auto"/>
        <w:right w:val="none" w:sz="0" w:space="0" w:color="auto"/>
      </w:divBdr>
    </w:div>
    <w:div w:id="545606530">
      <w:bodyDiv w:val="1"/>
      <w:marLeft w:val="0"/>
      <w:marRight w:val="0"/>
      <w:marTop w:val="0"/>
      <w:marBottom w:val="0"/>
      <w:divBdr>
        <w:top w:val="none" w:sz="0" w:space="0" w:color="auto"/>
        <w:left w:val="none" w:sz="0" w:space="0" w:color="auto"/>
        <w:bottom w:val="none" w:sz="0" w:space="0" w:color="auto"/>
        <w:right w:val="none" w:sz="0" w:space="0" w:color="auto"/>
      </w:divBdr>
    </w:div>
    <w:div w:id="560673454">
      <w:bodyDiv w:val="1"/>
      <w:marLeft w:val="0"/>
      <w:marRight w:val="0"/>
      <w:marTop w:val="0"/>
      <w:marBottom w:val="0"/>
      <w:divBdr>
        <w:top w:val="none" w:sz="0" w:space="0" w:color="auto"/>
        <w:left w:val="none" w:sz="0" w:space="0" w:color="auto"/>
        <w:bottom w:val="none" w:sz="0" w:space="0" w:color="auto"/>
        <w:right w:val="none" w:sz="0" w:space="0" w:color="auto"/>
      </w:divBdr>
    </w:div>
    <w:div w:id="577713392">
      <w:bodyDiv w:val="1"/>
      <w:marLeft w:val="0"/>
      <w:marRight w:val="0"/>
      <w:marTop w:val="0"/>
      <w:marBottom w:val="0"/>
      <w:divBdr>
        <w:top w:val="none" w:sz="0" w:space="0" w:color="auto"/>
        <w:left w:val="none" w:sz="0" w:space="0" w:color="auto"/>
        <w:bottom w:val="none" w:sz="0" w:space="0" w:color="auto"/>
        <w:right w:val="none" w:sz="0" w:space="0" w:color="auto"/>
      </w:divBdr>
      <w:divsChild>
        <w:div w:id="1193953123">
          <w:marLeft w:val="0"/>
          <w:marRight w:val="0"/>
          <w:marTop w:val="0"/>
          <w:marBottom w:val="0"/>
          <w:divBdr>
            <w:top w:val="none" w:sz="0" w:space="0" w:color="auto"/>
            <w:left w:val="none" w:sz="0" w:space="0" w:color="auto"/>
            <w:bottom w:val="none" w:sz="0" w:space="0" w:color="auto"/>
            <w:right w:val="none" w:sz="0" w:space="0" w:color="auto"/>
          </w:divBdr>
        </w:div>
      </w:divsChild>
    </w:div>
    <w:div w:id="585774037">
      <w:bodyDiv w:val="1"/>
      <w:marLeft w:val="0"/>
      <w:marRight w:val="0"/>
      <w:marTop w:val="0"/>
      <w:marBottom w:val="0"/>
      <w:divBdr>
        <w:top w:val="none" w:sz="0" w:space="0" w:color="auto"/>
        <w:left w:val="none" w:sz="0" w:space="0" w:color="auto"/>
        <w:bottom w:val="none" w:sz="0" w:space="0" w:color="auto"/>
        <w:right w:val="none" w:sz="0" w:space="0" w:color="auto"/>
      </w:divBdr>
      <w:divsChild>
        <w:div w:id="1111827490">
          <w:marLeft w:val="0"/>
          <w:marRight w:val="0"/>
          <w:marTop w:val="0"/>
          <w:marBottom w:val="0"/>
          <w:divBdr>
            <w:top w:val="none" w:sz="0" w:space="0" w:color="auto"/>
            <w:left w:val="none" w:sz="0" w:space="0" w:color="auto"/>
            <w:bottom w:val="none" w:sz="0" w:space="0" w:color="auto"/>
            <w:right w:val="none" w:sz="0" w:space="0" w:color="auto"/>
          </w:divBdr>
        </w:div>
      </w:divsChild>
    </w:div>
    <w:div w:id="587151966">
      <w:bodyDiv w:val="1"/>
      <w:marLeft w:val="0"/>
      <w:marRight w:val="0"/>
      <w:marTop w:val="0"/>
      <w:marBottom w:val="0"/>
      <w:divBdr>
        <w:top w:val="none" w:sz="0" w:space="0" w:color="auto"/>
        <w:left w:val="none" w:sz="0" w:space="0" w:color="auto"/>
        <w:bottom w:val="none" w:sz="0" w:space="0" w:color="auto"/>
        <w:right w:val="none" w:sz="0" w:space="0" w:color="auto"/>
      </w:divBdr>
    </w:div>
    <w:div w:id="594673947">
      <w:bodyDiv w:val="1"/>
      <w:marLeft w:val="0"/>
      <w:marRight w:val="0"/>
      <w:marTop w:val="0"/>
      <w:marBottom w:val="0"/>
      <w:divBdr>
        <w:top w:val="none" w:sz="0" w:space="0" w:color="auto"/>
        <w:left w:val="none" w:sz="0" w:space="0" w:color="auto"/>
        <w:bottom w:val="none" w:sz="0" w:space="0" w:color="auto"/>
        <w:right w:val="none" w:sz="0" w:space="0" w:color="auto"/>
      </w:divBdr>
    </w:div>
    <w:div w:id="606737195">
      <w:bodyDiv w:val="1"/>
      <w:marLeft w:val="0"/>
      <w:marRight w:val="0"/>
      <w:marTop w:val="0"/>
      <w:marBottom w:val="0"/>
      <w:divBdr>
        <w:top w:val="none" w:sz="0" w:space="0" w:color="auto"/>
        <w:left w:val="none" w:sz="0" w:space="0" w:color="auto"/>
        <w:bottom w:val="none" w:sz="0" w:space="0" w:color="auto"/>
        <w:right w:val="none" w:sz="0" w:space="0" w:color="auto"/>
      </w:divBdr>
    </w:div>
    <w:div w:id="630867834">
      <w:bodyDiv w:val="1"/>
      <w:marLeft w:val="0"/>
      <w:marRight w:val="0"/>
      <w:marTop w:val="0"/>
      <w:marBottom w:val="0"/>
      <w:divBdr>
        <w:top w:val="none" w:sz="0" w:space="0" w:color="auto"/>
        <w:left w:val="none" w:sz="0" w:space="0" w:color="auto"/>
        <w:bottom w:val="none" w:sz="0" w:space="0" w:color="auto"/>
        <w:right w:val="none" w:sz="0" w:space="0" w:color="auto"/>
      </w:divBdr>
    </w:div>
    <w:div w:id="646013013">
      <w:bodyDiv w:val="1"/>
      <w:marLeft w:val="0"/>
      <w:marRight w:val="0"/>
      <w:marTop w:val="0"/>
      <w:marBottom w:val="0"/>
      <w:divBdr>
        <w:top w:val="none" w:sz="0" w:space="0" w:color="auto"/>
        <w:left w:val="none" w:sz="0" w:space="0" w:color="auto"/>
        <w:bottom w:val="none" w:sz="0" w:space="0" w:color="auto"/>
        <w:right w:val="none" w:sz="0" w:space="0" w:color="auto"/>
      </w:divBdr>
    </w:div>
    <w:div w:id="652025348">
      <w:bodyDiv w:val="1"/>
      <w:marLeft w:val="0"/>
      <w:marRight w:val="0"/>
      <w:marTop w:val="0"/>
      <w:marBottom w:val="0"/>
      <w:divBdr>
        <w:top w:val="none" w:sz="0" w:space="0" w:color="auto"/>
        <w:left w:val="none" w:sz="0" w:space="0" w:color="auto"/>
        <w:bottom w:val="none" w:sz="0" w:space="0" w:color="auto"/>
        <w:right w:val="none" w:sz="0" w:space="0" w:color="auto"/>
      </w:divBdr>
    </w:div>
    <w:div w:id="699747034">
      <w:bodyDiv w:val="1"/>
      <w:marLeft w:val="0"/>
      <w:marRight w:val="0"/>
      <w:marTop w:val="0"/>
      <w:marBottom w:val="0"/>
      <w:divBdr>
        <w:top w:val="none" w:sz="0" w:space="0" w:color="auto"/>
        <w:left w:val="none" w:sz="0" w:space="0" w:color="auto"/>
        <w:bottom w:val="none" w:sz="0" w:space="0" w:color="auto"/>
        <w:right w:val="none" w:sz="0" w:space="0" w:color="auto"/>
      </w:divBdr>
      <w:divsChild>
        <w:div w:id="163324992">
          <w:marLeft w:val="0"/>
          <w:marRight w:val="0"/>
          <w:marTop w:val="0"/>
          <w:marBottom w:val="0"/>
          <w:divBdr>
            <w:top w:val="none" w:sz="0" w:space="0" w:color="auto"/>
            <w:left w:val="none" w:sz="0" w:space="0" w:color="auto"/>
            <w:bottom w:val="none" w:sz="0" w:space="0" w:color="auto"/>
            <w:right w:val="none" w:sz="0" w:space="0" w:color="auto"/>
          </w:divBdr>
        </w:div>
      </w:divsChild>
    </w:div>
    <w:div w:id="700934448">
      <w:bodyDiv w:val="1"/>
      <w:marLeft w:val="0"/>
      <w:marRight w:val="0"/>
      <w:marTop w:val="0"/>
      <w:marBottom w:val="0"/>
      <w:divBdr>
        <w:top w:val="none" w:sz="0" w:space="0" w:color="auto"/>
        <w:left w:val="none" w:sz="0" w:space="0" w:color="auto"/>
        <w:bottom w:val="none" w:sz="0" w:space="0" w:color="auto"/>
        <w:right w:val="none" w:sz="0" w:space="0" w:color="auto"/>
      </w:divBdr>
    </w:div>
    <w:div w:id="708803188">
      <w:bodyDiv w:val="1"/>
      <w:marLeft w:val="0"/>
      <w:marRight w:val="0"/>
      <w:marTop w:val="0"/>
      <w:marBottom w:val="0"/>
      <w:divBdr>
        <w:top w:val="none" w:sz="0" w:space="0" w:color="auto"/>
        <w:left w:val="none" w:sz="0" w:space="0" w:color="auto"/>
        <w:bottom w:val="none" w:sz="0" w:space="0" w:color="auto"/>
        <w:right w:val="none" w:sz="0" w:space="0" w:color="auto"/>
      </w:divBdr>
    </w:div>
    <w:div w:id="720790080">
      <w:bodyDiv w:val="1"/>
      <w:marLeft w:val="0"/>
      <w:marRight w:val="0"/>
      <w:marTop w:val="0"/>
      <w:marBottom w:val="0"/>
      <w:divBdr>
        <w:top w:val="none" w:sz="0" w:space="0" w:color="auto"/>
        <w:left w:val="none" w:sz="0" w:space="0" w:color="auto"/>
        <w:bottom w:val="none" w:sz="0" w:space="0" w:color="auto"/>
        <w:right w:val="none" w:sz="0" w:space="0" w:color="auto"/>
      </w:divBdr>
    </w:div>
    <w:div w:id="734359262">
      <w:bodyDiv w:val="1"/>
      <w:marLeft w:val="0"/>
      <w:marRight w:val="0"/>
      <w:marTop w:val="0"/>
      <w:marBottom w:val="0"/>
      <w:divBdr>
        <w:top w:val="none" w:sz="0" w:space="0" w:color="auto"/>
        <w:left w:val="none" w:sz="0" w:space="0" w:color="auto"/>
        <w:bottom w:val="none" w:sz="0" w:space="0" w:color="auto"/>
        <w:right w:val="none" w:sz="0" w:space="0" w:color="auto"/>
      </w:divBdr>
      <w:divsChild>
        <w:div w:id="482965726">
          <w:marLeft w:val="0"/>
          <w:marRight w:val="0"/>
          <w:marTop w:val="0"/>
          <w:marBottom w:val="0"/>
          <w:divBdr>
            <w:top w:val="none" w:sz="0" w:space="0" w:color="auto"/>
            <w:left w:val="none" w:sz="0" w:space="0" w:color="auto"/>
            <w:bottom w:val="none" w:sz="0" w:space="0" w:color="auto"/>
            <w:right w:val="none" w:sz="0" w:space="0" w:color="auto"/>
          </w:divBdr>
        </w:div>
      </w:divsChild>
    </w:div>
    <w:div w:id="742414312">
      <w:bodyDiv w:val="1"/>
      <w:marLeft w:val="0"/>
      <w:marRight w:val="0"/>
      <w:marTop w:val="0"/>
      <w:marBottom w:val="0"/>
      <w:divBdr>
        <w:top w:val="none" w:sz="0" w:space="0" w:color="auto"/>
        <w:left w:val="none" w:sz="0" w:space="0" w:color="auto"/>
        <w:bottom w:val="none" w:sz="0" w:space="0" w:color="auto"/>
        <w:right w:val="none" w:sz="0" w:space="0" w:color="auto"/>
      </w:divBdr>
    </w:div>
    <w:div w:id="762264329">
      <w:bodyDiv w:val="1"/>
      <w:marLeft w:val="0"/>
      <w:marRight w:val="0"/>
      <w:marTop w:val="0"/>
      <w:marBottom w:val="0"/>
      <w:divBdr>
        <w:top w:val="none" w:sz="0" w:space="0" w:color="auto"/>
        <w:left w:val="none" w:sz="0" w:space="0" w:color="auto"/>
        <w:bottom w:val="none" w:sz="0" w:space="0" w:color="auto"/>
        <w:right w:val="none" w:sz="0" w:space="0" w:color="auto"/>
      </w:divBdr>
    </w:div>
    <w:div w:id="767965528">
      <w:bodyDiv w:val="1"/>
      <w:marLeft w:val="0"/>
      <w:marRight w:val="0"/>
      <w:marTop w:val="0"/>
      <w:marBottom w:val="0"/>
      <w:divBdr>
        <w:top w:val="none" w:sz="0" w:space="0" w:color="auto"/>
        <w:left w:val="none" w:sz="0" w:space="0" w:color="auto"/>
        <w:bottom w:val="none" w:sz="0" w:space="0" w:color="auto"/>
        <w:right w:val="none" w:sz="0" w:space="0" w:color="auto"/>
      </w:divBdr>
      <w:divsChild>
        <w:div w:id="1160077175">
          <w:marLeft w:val="0"/>
          <w:marRight w:val="0"/>
          <w:marTop w:val="0"/>
          <w:marBottom w:val="0"/>
          <w:divBdr>
            <w:top w:val="none" w:sz="0" w:space="0" w:color="auto"/>
            <w:left w:val="none" w:sz="0" w:space="0" w:color="auto"/>
            <w:bottom w:val="none" w:sz="0" w:space="0" w:color="auto"/>
            <w:right w:val="none" w:sz="0" w:space="0" w:color="auto"/>
          </w:divBdr>
        </w:div>
      </w:divsChild>
    </w:div>
    <w:div w:id="788668596">
      <w:bodyDiv w:val="1"/>
      <w:marLeft w:val="0"/>
      <w:marRight w:val="0"/>
      <w:marTop w:val="0"/>
      <w:marBottom w:val="0"/>
      <w:divBdr>
        <w:top w:val="none" w:sz="0" w:space="0" w:color="auto"/>
        <w:left w:val="none" w:sz="0" w:space="0" w:color="auto"/>
        <w:bottom w:val="none" w:sz="0" w:space="0" w:color="auto"/>
        <w:right w:val="none" w:sz="0" w:space="0" w:color="auto"/>
      </w:divBdr>
    </w:div>
    <w:div w:id="791441744">
      <w:bodyDiv w:val="1"/>
      <w:marLeft w:val="0"/>
      <w:marRight w:val="0"/>
      <w:marTop w:val="0"/>
      <w:marBottom w:val="0"/>
      <w:divBdr>
        <w:top w:val="none" w:sz="0" w:space="0" w:color="auto"/>
        <w:left w:val="none" w:sz="0" w:space="0" w:color="auto"/>
        <w:bottom w:val="none" w:sz="0" w:space="0" w:color="auto"/>
        <w:right w:val="none" w:sz="0" w:space="0" w:color="auto"/>
      </w:divBdr>
    </w:div>
    <w:div w:id="809513663">
      <w:bodyDiv w:val="1"/>
      <w:marLeft w:val="0"/>
      <w:marRight w:val="0"/>
      <w:marTop w:val="0"/>
      <w:marBottom w:val="0"/>
      <w:divBdr>
        <w:top w:val="none" w:sz="0" w:space="0" w:color="auto"/>
        <w:left w:val="none" w:sz="0" w:space="0" w:color="auto"/>
        <w:bottom w:val="none" w:sz="0" w:space="0" w:color="auto"/>
        <w:right w:val="none" w:sz="0" w:space="0" w:color="auto"/>
      </w:divBdr>
    </w:div>
    <w:div w:id="813253142">
      <w:bodyDiv w:val="1"/>
      <w:marLeft w:val="0"/>
      <w:marRight w:val="0"/>
      <w:marTop w:val="0"/>
      <w:marBottom w:val="0"/>
      <w:divBdr>
        <w:top w:val="none" w:sz="0" w:space="0" w:color="auto"/>
        <w:left w:val="none" w:sz="0" w:space="0" w:color="auto"/>
        <w:bottom w:val="none" w:sz="0" w:space="0" w:color="auto"/>
        <w:right w:val="none" w:sz="0" w:space="0" w:color="auto"/>
      </w:divBdr>
    </w:div>
    <w:div w:id="817958692">
      <w:bodyDiv w:val="1"/>
      <w:marLeft w:val="0"/>
      <w:marRight w:val="0"/>
      <w:marTop w:val="0"/>
      <w:marBottom w:val="0"/>
      <w:divBdr>
        <w:top w:val="none" w:sz="0" w:space="0" w:color="auto"/>
        <w:left w:val="none" w:sz="0" w:space="0" w:color="auto"/>
        <w:bottom w:val="none" w:sz="0" w:space="0" w:color="auto"/>
        <w:right w:val="none" w:sz="0" w:space="0" w:color="auto"/>
      </w:divBdr>
    </w:div>
    <w:div w:id="821121122">
      <w:bodyDiv w:val="1"/>
      <w:marLeft w:val="0"/>
      <w:marRight w:val="0"/>
      <w:marTop w:val="0"/>
      <w:marBottom w:val="0"/>
      <w:divBdr>
        <w:top w:val="none" w:sz="0" w:space="0" w:color="auto"/>
        <w:left w:val="none" w:sz="0" w:space="0" w:color="auto"/>
        <w:bottom w:val="none" w:sz="0" w:space="0" w:color="auto"/>
        <w:right w:val="none" w:sz="0" w:space="0" w:color="auto"/>
      </w:divBdr>
      <w:divsChild>
        <w:div w:id="651955382">
          <w:marLeft w:val="0"/>
          <w:marRight w:val="0"/>
          <w:marTop w:val="0"/>
          <w:marBottom w:val="0"/>
          <w:divBdr>
            <w:top w:val="none" w:sz="0" w:space="0" w:color="auto"/>
            <w:left w:val="none" w:sz="0" w:space="0" w:color="auto"/>
            <w:bottom w:val="none" w:sz="0" w:space="0" w:color="auto"/>
            <w:right w:val="none" w:sz="0" w:space="0" w:color="auto"/>
          </w:divBdr>
        </w:div>
      </w:divsChild>
    </w:div>
    <w:div w:id="822115013">
      <w:bodyDiv w:val="1"/>
      <w:marLeft w:val="0"/>
      <w:marRight w:val="0"/>
      <w:marTop w:val="0"/>
      <w:marBottom w:val="0"/>
      <w:divBdr>
        <w:top w:val="none" w:sz="0" w:space="0" w:color="auto"/>
        <w:left w:val="none" w:sz="0" w:space="0" w:color="auto"/>
        <w:bottom w:val="none" w:sz="0" w:space="0" w:color="auto"/>
        <w:right w:val="none" w:sz="0" w:space="0" w:color="auto"/>
      </w:divBdr>
    </w:div>
    <w:div w:id="822282029">
      <w:bodyDiv w:val="1"/>
      <w:marLeft w:val="0"/>
      <w:marRight w:val="0"/>
      <w:marTop w:val="0"/>
      <w:marBottom w:val="0"/>
      <w:divBdr>
        <w:top w:val="none" w:sz="0" w:space="0" w:color="auto"/>
        <w:left w:val="none" w:sz="0" w:space="0" w:color="auto"/>
        <w:bottom w:val="none" w:sz="0" w:space="0" w:color="auto"/>
        <w:right w:val="none" w:sz="0" w:space="0" w:color="auto"/>
      </w:divBdr>
      <w:divsChild>
        <w:div w:id="1645157149">
          <w:marLeft w:val="0"/>
          <w:marRight w:val="0"/>
          <w:marTop w:val="0"/>
          <w:marBottom w:val="0"/>
          <w:divBdr>
            <w:top w:val="none" w:sz="0" w:space="0" w:color="auto"/>
            <w:left w:val="none" w:sz="0" w:space="0" w:color="auto"/>
            <w:bottom w:val="none" w:sz="0" w:space="0" w:color="auto"/>
            <w:right w:val="none" w:sz="0" w:space="0" w:color="auto"/>
          </w:divBdr>
        </w:div>
      </w:divsChild>
    </w:div>
    <w:div w:id="838497003">
      <w:bodyDiv w:val="1"/>
      <w:marLeft w:val="0"/>
      <w:marRight w:val="0"/>
      <w:marTop w:val="0"/>
      <w:marBottom w:val="0"/>
      <w:divBdr>
        <w:top w:val="none" w:sz="0" w:space="0" w:color="auto"/>
        <w:left w:val="none" w:sz="0" w:space="0" w:color="auto"/>
        <w:bottom w:val="none" w:sz="0" w:space="0" w:color="auto"/>
        <w:right w:val="none" w:sz="0" w:space="0" w:color="auto"/>
      </w:divBdr>
    </w:div>
    <w:div w:id="850605779">
      <w:bodyDiv w:val="1"/>
      <w:marLeft w:val="0"/>
      <w:marRight w:val="0"/>
      <w:marTop w:val="0"/>
      <w:marBottom w:val="0"/>
      <w:divBdr>
        <w:top w:val="none" w:sz="0" w:space="0" w:color="auto"/>
        <w:left w:val="none" w:sz="0" w:space="0" w:color="auto"/>
        <w:bottom w:val="none" w:sz="0" w:space="0" w:color="auto"/>
        <w:right w:val="none" w:sz="0" w:space="0" w:color="auto"/>
      </w:divBdr>
    </w:div>
    <w:div w:id="865752453">
      <w:bodyDiv w:val="1"/>
      <w:marLeft w:val="0"/>
      <w:marRight w:val="0"/>
      <w:marTop w:val="0"/>
      <w:marBottom w:val="0"/>
      <w:divBdr>
        <w:top w:val="none" w:sz="0" w:space="0" w:color="auto"/>
        <w:left w:val="none" w:sz="0" w:space="0" w:color="auto"/>
        <w:bottom w:val="none" w:sz="0" w:space="0" w:color="auto"/>
        <w:right w:val="none" w:sz="0" w:space="0" w:color="auto"/>
      </w:divBdr>
    </w:div>
    <w:div w:id="866872109">
      <w:bodyDiv w:val="1"/>
      <w:marLeft w:val="0"/>
      <w:marRight w:val="0"/>
      <w:marTop w:val="0"/>
      <w:marBottom w:val="0"/>
      <w:divBdr>
        <w:top w:val="none" w:sz="0" w:space="0" w:color="auto"/>
        <w:left w:val="none" w:sz="0" w:space="0" w:color="auto"/>
        <w:bottom w:val="none" w:sz="0" w:space="0" w:color="auto"/>
        <w:right w:val="none" w:sz="0" w:space="0" w:color="auto"/>
      </w:divBdr>
    </w:div>
    <w:div w:id="881987374">
      <w:bodyDiv w:val="1"/>
      <w:marLeft w:val="0"/>
      <w:marRight w:val="0"/>
      <w:marTop w:val="0"/>
      <w:marBottom w:val="0"/>
      <w:divBdr>
        <w:top w:val="none" w:sz="0" w:space="0" w:color="auto"/>
        <w:left w:val="none" w:sz="0" w:space="0" w:color="auto"/>
        <w:bottom w:val="none" w:sz="0" w:space="0" w:color="auto"/>
        <w:right w:val="none" w:sz="0" w:space="0" w:color="auto"/>
      </w:divBdr>
    </w:div>
    <w:div w:id="889266867">
      <w:bodyDiv w:val="1"/>
      <w:marLeft w:val="0"/>
      <w:marRight w:val="0"/>
      <w:marTop w:val="0"/>
      <w:marBottom w:val="0"/>
      <w:divBdr>
        <w:top w:val="none" w:sz="0" w:space="0" w:color="auto"/>
        <w:left w:val="none" w:sz="0" w:space="0" w:color="auto"/>
        <w:bottom w:val="none" w:sz="0" w:space="0" w:color="auto"/>
        <w:right w:val="none" w:sz="0" w:space="0" w:color="auto"/>
      </w:divBdr>
    </w:div>
    <w:div w:id="907226237">
      <w:bodyDiv w:val="1"/>
      <w:marLeft w:val="0"/>
      <w:marRight w:val="0"/>
      <w:marTop w:val="0"/>
      <w:marBottom w:val="0"/>
      <w:divBdr>
        <w:top w:val="none" w:sz="0" w:space="0" w:color="auto"/>
        <w:left w:val="none" w:sz="0" w:space="0" w:color="auto"/>
        <w:bottom w:val="none" w:sz="0" w:space="0" w:color="auto"/>
        <w:right w:val="none" w:sz="0" w:space="0" w:color="auto"/>
      </w:divBdr>
    </w:div>
    <w:div w:id="908923746">
      <w:bodyDiv w:val="1"/>
      <w:marLeft w:val="0"/>
      <w:marRight w:val="0"/>
      <w:marTop w:val="0"/>
      <w:marBottom w:val="0"/>
      <w:divBdr>
        <w:top w:val="none" w:sz="0" w:space="0" w:color="auto"/>
        <w:left w:val="none" w:sz="0" w:space="0" w:color="auto"/>
        <w:bottom w:val="none" w:sz="0" w:space="0" w:color="auto"/>
        <w:right w:val="none" w:sz="0" w:space="0" w:color="auto"/>
      </w:divBdr>
    </w:div>
    <w:div w:id="910046217">
      <w:bodyDiv w:val="1"/>
      <w:marLeft w:val="0"/>
      <w:marRight w:val="0"/>
      <w:marTop w:val="0"/>
      <w:marBottom w:val="0"/>
      <w:divBdr>
        <w:top w:val="none" w:sz="0" w:space="0" w:color="auto"/>
        <w:left w:val="none" w:sz="0" w:space="0" w:color="auto"/>
        <w:bottom w:val="none" w:sz="0" w:space="0" w:color="auto"/>
        <w:right w:val="none" w:sz="0" w:space="0" w:color="auto"/>
      </w:divBdr>
    </w:div>
    <w:div w:id="951210306">
      <w:bodyDiv w:val="1"/>
      <w:marLeft w:val="0"/>
      <w:marRight w:val="0"/>
      <w:marTop w:val="0"/>
      <w:marBottom w:val="0"/>
      <w:divBdr>
        <w:top w:val="none" w:sz="0" w:space="0" w:color="auto"/>
        <w:left w:val="none" w:sz="0" w:space="0" w:color="auto"/>
        <w:bottom w:val="none" w:sz="0" w:space="0" w:color="auto"/>
        <w:right w:val="none" w:sz="0" w:space="0" w:color="auto"/>
      </w:divBdr>
    </w:div>
    <w:div w:id="951517727">
      <w:bodyDiv w:val="1"/>
      <w:marLeft w:val="0"/>
      <w:marRight w:val="0"/>
      <w:marTop w:val="0"/>
      <w:marBottom w:val="0"/>
      <w:divBdr>
        <w:top w:val="none" w:sz="0" w:space="0" w:color="auto"/>
        <w:left w:val="none" w:sz="0" w:space="0" w:color="auto"/>
        <w:bottom w:val="none" w:sz="0" w:space="0" w:color="auto"/>
        <w:right w:val="none" w:sz="0" w:space="0" w:color="auto"/>
      </w:divBdr>
    </w:div>
    <w:div w:id="956570521">
      <w:bodyDiv w:val="1"/>
      <w:marLeft w:val="0"/>
      <w:marRight w:val="0"/>
      <w:marTop w:val="0"/>
      <w:marBottom w:val="0"/>
      <w:divBdr>
        <w:top w:val="none" w:sz="0" w:space="0" w:color="auto"/>
        <w:left w:val="none" w:sz="0" w:space="0" w:color="auto"/>
        <w:bottom w:val="none" w:sz="0" w:space="0" w:color="auto"/>
        <w:right w:val="none" w:sz="0" w:space="0" w:color="auto"/>
      </w:divBdr>
      <w:divsChild>
        <w:div w:id="70976861">
          <w:marLeft w:val="0"/>
          <w:marRight w:val="0"/>
          <w:marTop w:val="0"/>
          <w:marBottom w:val="0"/>
          <w:divBdr>
            <w:top w:val="none" w:sz="0" w:space="0" w:color="auto"/>
            <w:left w:val="none" w:sz="0" w:space="0" w:color="auto"/>
            <w:bottom w:val="none" w:sz="0" w:space="0" w:color="auto"/>
            <w:right w:val="none" w:sz="0" w:space="0" w:color="auto"/>
          </w:divBdr>
        </w:div>
      </w:divsChild>
    </w:div>
    <w:div w:id="961573379">
      <w:bodyDiv w:val="1"/>
      <w:marLeft w:val="0"/>
      <w:marRight w:val="0"/>
      <w:marTop w:val="0"/>
      <w:marBottom w:val="0"/>
      <w:divBdr>
        <w:top w:val="none" w:sz="0" w:space="0" w:color="auto"/>
        <w:left w:val="none" w:sz="0" w:space="0" w:color="auto"/>
        <w:bottom w:val="none" w:sz="0" w:space="0" w:color="auto"/>
        <w:right w:val="none" w:sz="0" w:space="0" w:color="auto"/>
      </w:divBdr>
    </w:div>
    <w:div w:id="968513035">
      <w:bodyDiv w:val="1"/>
      <w:marLeft w:val="0"/>
      <w:marRight w:val="0"/>
      <w:marTop w:val="0"/>
      <w:marBottom w:val="0"/>
      <w:divBdr>
        <w:top w:val="none" w:sz="0" w:space="0" w:color="auto"/>
        <w:left w:val="none" w:sz="0" w:space="0" w:color="auto"/>
        <w:bottom w:val="none" w:sz="0" w:space="0" w:color="auto"/>
        <w:right w:val="none" w:sz="0" w:space="0" w:color="auto"/>
      </w:divBdr>
      <w:divsChild>
        <w:div w:id="1164930667">
          <w:marLeft w:val="0"/>
          <w:marRight w:val="0"/>
          <w:marTop w:val="0"/>
          <w:marBottom w:val="0"/>
          <w:divBdr>
            <w:top w:val="none" w:sz="0" w:space="0" w:color="auto"/>
            <w:left w:val="none" w:sz="0" w:space="0" w:color="auto"/>
            <w:bottom w:val="none" w:sz="0" w:space="0" w:color="auto"/>
            <w:right w:val="none" w:sz="0" w:space="0" w:color="auto"/>
          </w:divBdr>
        </w:div>
      </w:divsChild>
    </w:div>
    <w:div w:id="998117660">
      <w:bodyDiv w:val="1"/>
      <w:marLeft w:val="0"/>
      <w:marRight w:val="0"/>
      <w:marTop w:val="0"/>
      <w:marBottom w:val="0"/>
      <w:divBdr>
        <w:top w:val="none" w:sz="0" w:space="0" w:color="auto"/>
        <w:left w:val="none" w:sz="0" w:space="0" w:color="auto"/>
        <w:bottom w:val="none" w:sz="0" w:space="0" w:color="auto"/>
        <w:right w:val="none" w:sz="0" w:space="0" w:color="auto"/>
      </w:divBdr>
    </w:div>
    <w:div w:id="1005788306">
      <w:bodyDiv w:val="1"/>
      <w:marLeft w:val="0"/>
      <w:marRight w:val="0"/>
      <w:marTop w:val="0"/>
      <w:marBottom w:val="0"/>
      <w:divBdr>
        <w:top w:val="none" w:sz="0" w:space="0" w:color="auto"/>
        <w:left w:val="none" w:sz="0" w:space="0" w:color="auto"/>
        <w:bottom w:val="none" w:sz="0" w:space="0" w:color="auto"/>
        <w:right w:val="none" w:sz="0" w:space="0" w:color="auto"/>
      </w:divBdr>
    </w:div>
    <w:div w:id="1015301821">
      <w:bodyDiv w:val="1"/>
      <w:marLeft w:val="0"/>
      <w:marRight w:val="0"/>
      <w:marTop w:val="0"/>
      <w:marBottom w:val="0"/>
      <w:divBdr>
        <w:top w:val="none" w:sz="0" w:space="0" w:color="auto"/>
        <w:left w:val="none" w:sz="0" w:space="0" w:color="auto"/>
        <w:bottom w:val="none" w:sz="0" w:space="0" w:color="auto"/>
        <w:right w:val="none" w:sz="0" w:space="0" w:color="auto"/>
      </w:divBdr>
    </w:div>
    <w:div w:id="1017076505">
      <w:bodyDiv w:val="1"/>
      <w:marLeft w:val="0"/>
      <w:marRight w:val="0"/>
      <w:marTop w:val="0"/>
      <w:marBottom w:val="0"/>
      <w:divBdr>
        <w:top w:val="none" w:sz="0" w:space="0" w:color="auto"/>
        <w:left w:val="none" w:sz="0" w:space="0" w:color="auto"/>
        <w:bottom w:val="none" w:sz="0" w:space="0" w:color="auto"/>
        <w:right w:val="none" w:sz="0" w:space="0" w:color="auto"/>
      </w:divBdr>
    </w:div>
    <w:div w:id="1037048806">
      <w:bodyDiv w:val="1"/>
      <w:marLeft w:val="0"/>
      <w:marRight w:val="0"/>
      <w:marTop w:val="0"/>
      <w:marBottom w:val="0"/>
      <w:divBdr>
        <w:top w:val="none" w:sz="0" w:space="0" w:color="auto"/>
        <w:left w:val="none" w:sz="0" w:space="0" w:color="auto"/>
        <w:bottom w:val="none" w:sz="0" w:space="0" w:color="auto"/>
        <w:right w:val="none" w:sz="0" w:space="0" w:color="auto"/>
      </w:divBdr>
    </w:div>
    <w:div w:id="1037466070">
      <w:bodyDiv w:val="1"/>
      <w:marLeft w:val="0"/>
      <w:marRight w:val="0"/>
      <w:marTop w:val="0"/>
      <w:marBottom w:val="0"/>
      <w:divBdr>
        <w:top w:val="none" w:sz="0" w:space="0" w:color="auto"/>
        <w:left w:val="none" w:sz="0" w:space="0" w:color="auto"/>
        <w:bottom w:val="none" w:sz="0" w:space="0" w:color="auto"/>
        <w:right w:val="none" w:sz="0" w:space="0" w:color="auto"/>
      </w:divBdr>
    </w:div>
    <w:div w:id="1041436034">
      <w:bodyDiv w:val="1"/>
      <w:marLeft w:val="0"/>
      <w:marRight w:val="0"/>
      <w:marTop w:val="0"/>
      <w:marBottom w:val="0"/>
      <w:divBdr>
        <w:top w:val="none" w:sz="0" w:space="0" w:color="auto"/>
        <w:left w:val="none" w:sz="0" w:space="0" w:color="auto"/>
        <w:bottom w:val="none" w:sz="0" w:space="0" w:color="auto"/>
        <w:right w:val="none" w:sz="0" w:space="0" w:color="auto"/>
      </w:divBdr>
    </w:div>
    <w:div w:id="1045374099">
      <w:bodyDiv w:val="1"/>
      <w:marLeft w:val="0"/>
      <w:marRight w:val="0"/>
      <w:marTop w:val="0"/>
      <w:marBottom w:val="0"/>
      <w:divBdr>
        <w:top w:val="none" w:sz="0" w:space="0" w:color="auto"/>
        <w:left w:val="none" w:sz="0" w:space="0" w:color="auto"/>
        <w:bottom w:val="none" w:sz="0" w:space="0" w:color="auto"/>
        <w:right w:val="none" w:sz="0" w:space="0" w:color="auto"/>
      </w:divBdr>
    </w:div>
    <w:div w:id="1051853732">
      <w:bodyDiv w:val="1"/>
      <w:marLeft w:val="0"/>
      <w:marRight w:val="0"/>
      <w:marTop w:val="0"/>
      <w:marBottom w:val="0"/>
      <w:divBdr>
        <w:top w:val="none" w:sz="0" w:space="0" w:color="auto"/>
        <w:left w:val="none" w:sz="0" w:space="0" w:color="auto"/>
        <w:bottom w:val="none" w:sz="0" w:space="0" w:color="auto"/>
        <w:right w:val="none" w:sz="0" w:space="0" w:color="auto"/>
      </w:divBdr>
    </w:div>
    <w:div w:id="1061830532">
      <w:bodyDiv w:val="1"/>
      <w:marLeft w:val="0"/>
      <w:marRight w:val="0"/>
      <w:marTop w:val="0"/>
      <w:marBottom w:val="0"/>
      <w:divBdr>
        <w:top w:val="none" w:sz="0" w:space="0" w:color="auto"/>
        <w:left w:val="none" w:sz="0" w:space="0" w:color="auto"/>
        <w:bottom w:val="none" w:sz="0" w:space="0" w:color="auto"/>
        <w:right w:val="none" w:sz="0" w:space="0" w:color="auto"/>
      </w:divBdr>
    </w:div>
    <w:div w:id="1083141881">
      <w:bodyDiv w:val="1"/>
      <w:marLeft w:val="0"/>
      <w:marRight w:val="0"/>
      <w:marTop w:val="0"/>
      <w:marBottom w:val="0"/>
      <w:divBdr>
        <w:top w:val="none" w:sz="0" w:space="0" w:color="auto"/>
        <w:left w:val="none" w:sz="0" w:space="0" w:color="auto"/>
        <w:bottom w:val="none" w:sz="0" w:space="0" w:color="auto"/>
        <w:right w:val="none" w:sz="0" w:space="0" w:color="auto"/>
      </w:divBdr>
    </w:div>
    <w:div w:id="1086224952">
      <w:bodyDiv w:val="1"/>
      <w:marLeft w:val="0"/>
      <w:marRight w:val="0"/>
      <w:marTop w:val="0"/>
      <w:marBottom w:val="0"/>
      <w:divBdr>
        <w:top w:val="none" w:sz="0" w:space="0" w:color="auto"/>
        <w:left w:val="none" w:sz="0" w:space="0" w:color="auto"/>
        <w:bottom w:val="none" w:sz="0" w:space="0" w:color="auto"/>
        <w:right w:val="none" w:sz="0" w:space="0" w:color="auto"/>
      </w:divBdr>
    </w:div>
    <w:div w:id="1098789531">
      <w:bodyDiv w:val="1"/>
      <w:marLeft w:val="0"/>
      <w:marRight w:val="0"/>
      <w:marTop w:val="0"/>
      <w:marBottom w:val="0"/>
      <w:divBdr>
        <w:top w:val="none" w:sz="0" w:space="0" w:color="auto"/>
        <w:left w:val="none" w:sz="0" w:space="0" w:color="auto"/>
        <w:bottom w:val="none" w:sz="0" w:space="0" w:color="auto"/>
        <w:right w:val="none" w:sz="0" w:space="0" w:color="auto"/>
      </w:divBdr>
    </w:div>
    <w:div w:id="1123041015">
      <w:bodyDiv w:val="1"/>
      <w:marLeft w:val="0"/>
      <w:marRight w:val="0"/>
      <w:marTop w:val="0"/>
      <w:marBottom w:val="0"/>
      <w:divBdr>
        <w:top w:val="none" w:sz="0" w:space="0" w:color="auto"/>
        <w:left w:val="none" w:sz="0" w:space="0" w:color="auto"/>
        <w:bottom w:val="none" w:sz="0" w:space="0" w:color="auto"/>
        <w:right w:val="none" w:sz="0" w:space="0" w:color="auto"/>
      </w:divBdr>
    </w:div>
    <w:div w:id="1136874400">
      <w:bodyDiv w:val="1"/>
      <w:marLeft w:val="0"/>
      <w:marRight w:val="0"/>
      <w:marTop w:val="0"/>
      <w:marBottom w:val="0"/>
      <w:divBdr>
        <w:top w:val="none" w:sz="0" w:space="0" w:color="auto"/>
        <w:left w:val="none" w:sz="0" w:space="0" w:color="auto"/>
        <w:bottom w:val="none" w:sz="0" w:space="0" w:color="auto"/>
        <w:right w:val="none" w:sz="0" w:space="0" w:color="auto"/>
      </w:divBdr>
    </w:div>
    <w:div w:id="1148864138">
      <w:bodyDiv w:val="1"/>
      <w:marLeft w:val="0"/>
      <w:marRight w:val="0"/>
      <w:marTop w:val="0"/>
      <w:marBottom w:val="0"/>
      <w:divBdr>
        <w:top w:val="none" w:sz="0" w:space="0" w:color="auto"/>
        <w:left w:val="none" w:sz="0" w:space="0" w:color="auto"/>
        <w:bottom w:val="none" w:sz="0" w:space="0" w:color="auto"/>
        <w:right w:val="none" w:sz="0" w:space="0" w:color="auto"/>
      </w:divBdr>
    </w:div>
    <w:div w:id="116832567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5651454">
      <w:bodyDiv w:val="1"/>
      <w:marLeft w:val="0"/>
      <w:marRight w:val="0"/>
      <w:marTop w:val="0"/>
      <w:marBottom w:val="0"/>
      <w:divBdr>
        <w:top w:val="none" w:sz="0" w:space="0" w:color="auto"/>
        <w:left w:val="none" w:sz="0" w:space="0" w:color="auto"/>
        <w:bottom w:val="none" w:sz="0" w:space="0" w:color="auto"/>
        <w:right w:val="none" w:sz="0" w:space="0" w:color="auto"/>
      </w:divBdr>
    </w:div>
    <w:div w:id="1189295861">
      <w:bodyDiv w:val="1"/>
      <w:marLeft w:val="0"/>
      <w:marRight w:val="0"/>
      <w:marTop w:val="0"/>
      <w:marBottom w:val="0"/>
      <w:divBdr>
        <w:top w:val="none" w:sz="0" w:space="0" w:color="auto"/>
        <w:left w:val="none" w:sz="0" w:space="0" w:color="auto"/>
        <w:bottom w:val="none" w:sz="0" w:space="0" w:color="auto"/>
        <w:right w:val="none" w:sz="0" w:space="0" w:color="auto"/>
      </w:divBdr>
    </w:div>
    <w:div w:id="1190340804">
      <w:bodyDiv w:val="1"/>
      <w:marLeft w:val="0"/>
      <w:marRight w:val="0"/>
      <w:marTop w:val="0"/>
      <w:marBottom w:val="0"/>
      <w:divBdr>
        <w:top w:val="none" w:sz="0" w:space="0" w:color="auto"/>
        <w:left w:val="none" w:sz="0" w:space="0" w:color="auto"/>
        <w:bottom w:val="none" w:sz="0" w:space="0" w:color="auto"/>
        <w:right w:val="none" w:sz="0" w:space="0" w:color="auto"/>
      </w:divBdr>
      <w:divsChild>
        <w:div w:id="102262843">
          <w:marLeft w:val="0"/>
          <w:marRight w:val="0"/>
          <w:marTop w:val="0"/>
          <w:marBottom w:val="0"/>
          <w:divBdr>
            <w:top w:val="none" w:sz="0" w:space="0" w:color="auto"/>
            <w:left w:val="none" w:sz="0" w:space="0" w:color="auto"/>
            <w:bottom w:val="none" w:sz="0" w:space="0" w:color="auto"/>
            <w:right w:val="none" w:sz="0" w:space="0" w:color="auto"/>
          </w:divBdr>
        </w:div>
      </w:divsChild>
    </w:div>
    <w:div w:id="1194418883">
      <w:bodyDiv w:val="1"/>
      <w:marLeft w:val="0"/>
      <w:marRight w:val="0"/>
      <w:marTop w:val="0"/>
      <w:marBottom w:val="0"/>
      <w:divBdr>
        <w:top w:val="none" w:sz="0" w:space="0" w:color="auto"/>
        <w:left w:val="none" w:sz="0" w:space="0" w:color="auto"/>
        <w:bottom w:val="none" w:sz="0" w:space="0" w:color="auto"/>
        <w:right w:val="none" w:sz="0" w:space="0" w:color="auto"/>
      </w:divBdr>
      <w:divsChild>
        <w:div w:id="554395395">
          <w:marLeft w:val="0"/>
          <w:marRight w:val="0"/>
          <w:marTop w:val="0"/>
          <w:marBottom w:val="0"/>
          <w:divBdr>
            <w:top w:val="none" w:sz="0" w:space="0" w:color="auto"/>
            <w:left w:val="none" w:sz="0" w:space="0" w:color="auto"/>
            <w:bottom w:val="none" w:sz="0" w:space="0" w:color="auto"/>
            <w:right w:val="none" w:sz="0" w:space="0" w:color="auto"/>
          </w:divBdr>
        </w:div>
      </w:divsChild>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12351303">
      <w:bodyDiv w:val="1"/>
      <w:marLeft w:val="0"/>
      <w:marRight w:val="0"/>
      <w:marTop w:val="0"/>
      <w:marBottom w:val="0"/>
      <w:divBdr>
        <w:top w:val="none" w:sz="0" w:space="0" w:color="auto"/>
        <w:left w:val="none" w:sz="0" w:space="0" w:color="auto"/>
        <w:bottom w:val="none" w:sz="0" w:space="0" w:color="auto"/>
        <w:right w:val="none" w:sz="0" w:space="0" w:color="auto"/>
      </w:divBdr>
    </w:div>
    <w:div w:id="1214074955">
      <w:bodyDiv w:val="1"/>
      <w:marLeft w:val="0"/>
      <w:marRight w:val="0"/>
      <w:marTop w:val="0"/>
      <w:marBottom w:val="0"/>
      <w:divBdr>
        <w:top w:val="none" w:sz="0" w:space="0" w:color="auto"/>
        <w:left w:val="none" w:sz="0" w:space="0" w:color="auto"/>
        <w:bottom w:val="none" w:sz="0" w:space="0" w:color="auto"/>
        <w:right w:val="none" w:sz="0" w:space="0" w:color="auto"/>
      </w:divBdr>
    </w:div>
    <w:div w:id="1214654969">
      <w:bodyDiv w:val="1"/>
      <w:marLeft w:val="0"/>
      <w:marRight w:val="0"/>
      <w:marTop w:val="0"/>
      <w:marBottom w:val="0"/>
      <w:divBdr>
        <w:top w:val="none" w:sz="0" w:space="0" w:color="auto"/>
        <w:left w:val="none" w:sz="0" w:space="0" w:color="auto"/>
        <w:bottom w:val="none" w:sz="0" w:space="0" w:color="auto"/>
        <w:right w:val="none" w:sz="0" w:space="0" w:color="auto"/>
      </w:divBdr>
    </w:div>
    <w:div w:id="1215044036">
      <w:bodyDiv w:val="1"/>
      <w:marLeft w:val="0"/>
      <w:marRight w:val="0"/>
      <w:marTop w:val="0"/>
      <w:marBottom w:val="0"/>
      <w:divBdr>
        <w:top w:val="none" w:sz="0" w:space="0" w:color="auto"/>
        <w:left w:val="none" w:sz="0" w:space="0" w:color="auto"/>
        <w:bottom w:val="none" w:sz="0" w:space="0" w:color="auto"/>
        <w:right w:val="none" w:sz="0" w:space="0" w:color="auto"/>
      </w:divBdr>
    </w:div>
    <w:div w:id="1220556407">
      <w:bodyDiv w:val="1"/>
      <w:marLeft w:val="0"/>
      <w:marRight w:val="0"/>
      <w:marTop w:val="0"/>
      <w:marBottom w:val="0"/>
      <w:divBdr>
        <w:top w:val="none" w:sz="0" w:space="0" w:color="auto"/>
        <w:left w:val="none" w:sz="0" w:space="0" w:color="auto"/>
        <w:bottom w:val="none" w:sz="0" w:space="0" w:color="auto"/>
        <w:right w:val="none" w:sz="0" w:space="0" w:color="auto"/>
      </w:divBdr>
    </w:div>
    <w:div w:id="1223981542">
      <w:bodyDiv w:val="1"/>
      <w:marLeft w:val="0"/>
      <w:marRight w:val="0"/>
      <w:marTop w:val="0"/>
      <w:marBottom w:val="0"/>
      <w:divBdr>
        <w:top w:val="none" w:sz="0" w:space="0" w:color="auto"/>
        <w:left w:val="none" w:sz="0" w:space="0" w:color="auto"/>
        <w:bottom w:val="none" w:sz="0" w:space="0" w:color="auto"/>
        <w:right w:val="none" w:sz="0" w:space="0" w:color="auto"/>
      </w:divBdr>
    </w:div>
    <w:div w:id="1224869209">
      <w:bodyDiv w:val="1"/>
      <w:marLeft w:val="0"/>
      <w:marRight w:val="0"/>
      <w:marTop w:val="0"/>
      <w:marBottom w:val="0"/>
      <w:divBdr>
        <w:top w:val="none" w:sz="0" w:space="0" w:color="auto"/>
        <w:left w:val="none" w:sz="0" w:space="0" w:color="auto"/>
        <w:bottom w:val="none" w:sz="0" w:space="0" w:color="auto"/>
        <w:right w:val="none" w:sz="0" w:space="0" w:color="auto"/>
      </w:divBdr>
    </w:div>
    <w:div w:id="1238633796">
      <w:bodyDiv w:val="1"/>
      <w:marLeft w:val="0"/>
      <w:marRight w:val="0"/>
      <w:marTop w:val="0"/>
      <w:marBottom w:val="0"/>
      <w:divBdr>
        <w:top w:val="none" w:sz="0" w:space="0" w:color="auto"/>
        <w:left w:val="none" w:sz="0" w:space="0" w:color="auto"/>
        <w:bottom w:val="none" w:sz="0" w:space="0" w:color="auto"/>
        <w:right w:val="none" w:sz="0" w:space="0" w:color="auto"/>
      </w:divBdr>
    </w:div>
    <w:div w:id="1240408717">
      <w:bodyDiv w:val="1"/>
      <w:marLeft w:val="0"/>
      <w:marRight w:val="0"/>
      <w:marTop w:val="0"/>
      <w:marBottom w:val="0"/>
      <w:divBdr>
        <w:top w:val="none" w:sz="0" w:space="0" w:color="auto"/>
        <w:left w:val="none" w:sz="0" w:space="0" w:color="auto"/>
        <w:bottom w:val="none" w:sz="0" w:space="0" w:color="auto"/>
        <w:right w:val="none" w:sz="0" w:space="0" w:color="auto"/>
      </w:divBdr>
    </w:div>
    <w:div w:id="1241792590">
      <w:bodyDiv w:val="1"/>
      <w:marLeft w:val="0"/>
      <w:marRight w:val="0"/>
      <w:marTop w:val="0"/>
      <w:marBottom w:val="0"/>
      <w:divBdr>
        <w:top w:val="none" w:sz="0" w:space="0" w:color="auto"/>
        <w:left w:val="none" w:sz="0" w:space="0" w:color="auto"/>
        <w:bottom w:val="none" w:sz="0" w:space="0" w:color="auto"/>
        <w:right w:val="none" w:sz="0" w:space="0" w:color="auto"/>
      </w:divBdr>
    </w:div>
    <w:div w:id="1244072545">
      <w:bodyDiv w:val="1"/>
      <w:marLeft w:val="0"/>
      <w:marRight w:val="0"/>
      <w:marTop w:val="0"/>
      <w:marBottom w:val="0"/>
      <w:divBdr>
        <w:top w:val="none" w:sz="0" w:space="0" w:color="auto"/>
        <w:left w:val="none" w:sz="0" w:space="0" w:color="auto"/>
        <w:bottom w:val="none" w:sz="0" w:space="0" w:color="auto"/>
        <w:right w:val="none" w:sz="0" w:space="0" w:color="auto"/>
      </w:divBdr>
    </w:div>
    <w:div w:id="1259555478">
      <w:bodyDiv w:val="1"/>
      <w:marLeft w:val="0"/>
      <w:marRight w:val="0"/>
      <w:marTop w:val="0"/>
      <w:marBottom w:val="0"/>
      <w:divBdr>
        <w:top w:val="none" w:sz="0" w:space="0" w:color="auto"/>
        <w:left w:val="none" w:sz="0" w:space="0" w:color="auto"/>
        <w:bottom w:val="none" w:sz="0" w:space="0" w:color="auto"/>
        <w:right w:val="none" w:sz="0" w:space="0" w:color="auto"/>
      </w:divBdr>
    </w:div>
    <w:div w:id="1265382021">
      <w:bodyDiv w:val="1"/>
      <w:marLeft w:val="0"/>
      <w:marRight w:val="0"/>
      <w:marTop w:val="0"/>
      <w:marBottom w:val="0"/>
      <w:divBdr>
        <w:top w:val="none" w:sz="0" w:space="0" w:color="auto"/>
        <w:left w:val="none" w:sz="0" w:space="0" w:color="auto"/>
        <w:bottom w:val="none" w:sz="0" w:space="0" w:color="auto"/>
        <w:right w:val="none" w:sz="0" w:space="0" w:color="auto"/>
      </w:divBdr>
      <w:divsChild>
        <w:div w:id="623391764">
          <w:marLeft w:val="0"/>
          <w:marRight w:val="0"/>
          <w:marTop w:val="0"/>
          <w:marBottom w:val="0"/>
          <w:divBdr>
            <w:top w:val="none" w:sz="0" w:space="0" w:color="auto"/>
            <w:left w:val="none" w:sz="0" w:space="0" w:color="auto"/>
            <w:bottom w:val="none" w:sz="0" w:space="0" w:color="auto"/>
            <w:right w:val="none" w:sz="0" w:space="0" w:color="auto"/>
          </w:divBdr>
        </w:div>
      </w:divsChild>
    </w:div>
    <w:div w:id="1268847280">
      <w:bodyDiv w:val="1"/>
      <w:marLeft w:val="0"/>
      <w:marRight w:val="0"/>
      <w:marTop w:val="0"/>
      <w:marBottom w:val="0"/>
      <w:divBdr>
        <w:top w:val="none" w:sz="0" w:space="0" w:color="auto"/>
        <w:left w:val="none" w:sz="0" w:space="0" w:color="auto"/>
        <w:bottom w:val="none" w:sz="0" w:space="0" w:color="auto"/>
        <w:right w:val="none" w:sz="0" w:space="0" w:color="auto"/>
      </w:divBdr>
    </w:div>
    <w:div w:id="1278876094">
      <w:bodyDiv w:val="1"/>
      <w:marLeft w:val="0"/>
      <w:marRight w:val="0"/>
      <w:marTop w:val="0"/>
      <w:marBottom w:val="0"/>
      <w:divBdr>
        <w:top w:val="none" w:sz="0" w:space="0" w:color="auto"/>
        <w:left w:val="none" w:sz="0" w:space="0" w:color="auto"/>
        <w:bottom w:val="none" w:sz="0" w:space="0" w:color="auto"/>
        <w:right w:val="none" w:sz="0" w:space="0" w:color="auto"/>
      </w:divBdr>
    </w:div>
    <w:div w:id="1288317530">
      <w:bodyDiv w:val="1"/>
      <w:marLeft w:val="0"/>
      <w:marRight w:val="0"/>
      <w:marTop w:val="0"/>
      <w:marBottom w:val="0"/>
      <w:divBdr>
        <w:top w:val="none" w:sz="0" w:space="0" w:color="auto"/>
        <w:left w:val="none" w:sz="0" w:space="0" w:color="auto"/>
        <w:bottom w:val="none" w:sz="0" w:space="0" w:color="auto"/>
        <w:right w:val="none" w:sz="0" w:space="0" w:color="auto"/>
      </w:divBdr>
    </w:div>
    <w:div w:id="1294822827">
      <w:bodyDiv w:val="1"/>
      <w:marLeft w:val="0"/>
      <w:marRight w:val="0"/>
      <w:marTop w:val="0"/>
      <w:marBottom w:val="0"/>
      <w:divBdr>
        <w:top w:val="none" w:sz="0" w:space="0" w:color="auto"/>
        <w:left w:val="none" w:sz="0" w:space="0" w:color="auto"/>
        <w:bottom w:val="none" w:sz="0" w:space="0" w:color="auto"/>
        <w:right w:val="none" w:sz="0" w:space="0" w:color="auto"/>
      </w:divBdr>
    </w:div>
    <w:div w:id="1297371054">
      <w:bodyDiv w:val="1"/>
      <w:marLeft w:val="0"/>
      <w:marRight w:val="0"/>
      <w:marTop w:val="0"/>
      <w:marBottom w:val="0"/>
      <w:divBdr>
        <w:top w:val="none" w:sz="0" w:space="0" w:color="auto"/>
        <w:left w:val="none" w:sz="0" w:space="0" w:color="auto"/>
        <w:bottom w:val="none" w:sz="0" w:space="0" w:color="auto"/>
        <w:right w:val="none" w:sz="0" w:space="0" w:color="auto"/>
      </w:divBdr>
    </w:div>
    <w:div w:id="1311519043">
      <w:bodyDiv w:val="1"/>
      <w:marLeft w:val="0"/>
      <w:marRight w:val="0"/>
      <w:marTop w:val="0"/>
      <w:marBottom w:val="0"/>
      <w:divBdr>
        <w:top w:val="none" w:sz="0" w:space="0" w:color="auto"/>
        <w:left w:val="none" w:sz="0" w:space="0" w:color="auto"/>
        <w:bottom w:val="none" w:sz="0" w:space="0" w:color="auto"/>
        <w:right w:val="none" w:sz="0" w:space="0" w:color="auto"/>
      </w:divBdr>
    </w:div>
    <w:div w:id="1316686347">
      <w:bodyDiv w:val="1"/>
      <w:marLeft w:val="0"/>
      <w:marRight w:val="0"/>
      <w:marTop w:val="0"/>
      <w:marBottom w:val="0"/>
      <w:divBdr>
        <w:top w:val="none" w:sz="0" w:space="0" w:color="auto"/>
        <w:left w:val="none" w:sz="0" w:space="0" w:color="auto"/>
        <w:bottom w:val="none" w:sz="0" w:space="0" w:color="auto"/>
        <w:right w:val="none" w:sz="0" w:space="0" w:color="auto"/>
      </w:divBdr>
    </w:div>
    <w:div w:id="1345132348">
      <w:bodyDiv w:val="1"/>
      <w:marLeft w:val="0"/>
      <w:marRight w:val="0"/>
      <w:marTop w:val="0"/>
      <w:marBottom w:val="0"/>
      <w:divBdr>
        <w:top w:val="none" w:sz="0" w:space="0" w:color="auto"/>
        <w:left w:val="none" w:sz="0" w:space="0" w:color="auto"/>
        <w:bottom w:val="none" w:sz="0" w:space="0" w:color="auto"/>
        <w:right w:val="none" w:sz="0" w:space="0" w:color="auto"/>
      </w:divBdr>
    </w:div>
    <w:div w:id="1345327271">
      <w:bodyDiv w:val="1"/>
      <w:marLeft w:val="0"/>
      <w:marRight w:val="0"/>
      <w:marTop w:val="0"/>
      <w:marBottom w:val="0"/>
      <w:divBdr>
        <w:top w:val="none" w:sz="0" w:space="0" w:color="auto"/>
        <w:left w:val="none" w:sz="0" w:space="0" w:color="auto"/>
        <w:bottom w:val="none" w:sz="0" w:space="0" w:color="auto"/>
        <w:right w:val="none" w:sz="0" w:space="0" w:color="auto"/>
      </w:divBdr>
    </w:div>
    <w:div w:id="1354114489">
      <w:bodyDiv w:val="1"/>
      <w:marLeft w:val="0"/>
      <w:marRight w:val="0"/>
      <w:marTop w:val="0"/>
      <w:marBottom w:val="0"/>
      <w:divBdr>
        <w:top w:val="none" w:sz="0" w:space="0" w:color="auto"/>
        <w:left w:val="none" w:sz="0" w:space="0" w:color="auto"/>
        <w:bottom w:val="none" w:sz="0" w:space="0" w:color="auto"/>
        <w:right w:val="none" w:sz="0" w:space="0" w:color="auto"/>
      </w:divBdr>
    </w:div>
    <w:div w:id="1358122125">
      <w:bodyDiv w:val="1"/>
      <w:marLeft w:val="0"/>
      <w:marRight w:val="0"/>
      <w:marTop w:val="0"/>
      <w:marBottom w:val="0"/>
      <w:divBdr>
        <w:top w:val="none" w:sz="0" w:space="0" w:color="auto"/>
        <w:left w:val="none" w:sz="0" w:space="0" w:color="auto"/>
        <w:bottom w:val="none" w:sz="0" w:space="0" w:color="auto"/>
        <w:right w:val="none" w:sz="0" w:space="0" w:color="auto"/>
      </w:divBdr>
    </w:div>
    <w:div w:id="1386834058">
      <w:bodyDiv w:val="1"/>
      <w:marLeft w:val="0"/>
      <w:marRight w:val="0"/>
      <w:marTop w:val="0"/>
      <w:marBottom w:val="0"/>
      <w:divBdr>
        <w:top w:val="none" w:sz="0" w:space="0" w:color="auto"/>
        <w:left w:val="none" w:sz="0" w:space="0" w:color="auto"/>
        <w:bottom w:val="none" w:sz="0" w:space="0" w:color="auto"/>
        <w:right w:val="none" w:sz="0" w:space="0" w:color="auto"/>
      </w:divBdr>
      <w:divsChild>
        <w:div w:id="1417944281">
          <w:marLeft w:val="0"/>
          <w:marRight w:val="0"/>
          <w:marTop w:val="0"/>
          <w:marBottom w:val="0"/>
          <w:divBdr>
            <w:top w:val="none" w:sz="0" w:space="0" w:color="auto"/>
            <w:left w:val="none" w:sz="0" w:space="0" w:color="auto"/>
            <w:bottom w:val="none" w:sz="0" w:space="0" w:color="auto"/>
            <w:right w:val="none" w:sz="0" w:space="0" w:color="auto"/>
          </w:divBdr>
        </w:div>
      </w:divsChild>
    </w:div>
    <w:div w:id="1389837285">
      <w:bodyDiv w:val="1"/>
      <w:marLeft w:val="0"/>
      <w:marRight w:val="0"/>
      <w:marTop w:val="0"/>
      <w:marBottom w:val="0"/>
      <w:divBdr>
        <w:top w:val="none" w:sz="0" w:space="0" w:color="auto"/>
        <w:left w:val="none" w:sz="0" w:space="0" w:color="auto"/>
        <w:bottom w:val="none" w:sz="0" w:space="0" w:color="auto"/>
        <w:right w:val="none" w:sz="0" w:space="0" w:color="auto"/>
      </w:divBdr>
    </w:div>
    <w:div w:id="1401058856">
      <w:bodyDiv w:val="1"/>
      <w:marLeft w:val="0"/>
      <w:marRight w:val="0"/>
      <w:marTop w:val="0"/>
      <w:marBottom w:val="0"/>
      <w:divBdr>
        <w:top w:val="none" w:sz="0" w:space="0" w:color="auto"/>
        <w:left w:val="none" w:sz="0" w:space="0" w:color="auto"/>
        <w:bottom w:val="none" w:sz="0" w:space="0" w:color="auto"/>
        <w:right w:val="none" w:sz="0" w:space="0" w:color="auto"/>
      </w:divBdr>
    </w:div>
    <w:div w:id="1403136780">
      <w:bodyDiv w:val="1"/>
      <w:marLeft w:val="0"/>
      <w:marRight w:val="0"/>
      <w:marTop w:val="0"/>
      <w:marBottom w:val="0"/>
      <w:divBdr>
        <w:top w:val="none" w:sz="0" w:space="0" w:color="auto"/>
        <w:left w:val="none" w:sz="0" w:space="0" w:color="auto"/>
        <w:bottom w:val="none" w:sz="0" w:space="0" w:color="auto"/>
        <w:right w:val="none" w:sz="0" w:space="0" w:color="auto"/>
      </w:divBdr>
    </w:div>
    <w:div w:id="1414005807">
      <w:bodyDiv w:val="1"/>
      <w:marLeft w:val="0"/>
      <w:marRight w:val="0"/>
      <w:marTop w:val="0"/>
      <w:marBottom w:val="0"/>
      <w:divBdr>
        <w:top w:val="none" w:sz="0" w:space="0" w:color="auto"/>
        <w:left w:val="none" w:sz="0" w:space="0" w:color="auto"/>
        <w:bottom w:val="none" w:sz="0" w:space="0" w:color="auto"/>
        <w:right w:val="none" w:sz="0" w:space="0" w:color="auto"/>
      </w:divBdr>
    </w:div>
    <w:div w:id="1415471609">
      <w:bodyDiv w:val="1"/>
      <w:marLeft w:val="0"/>
      <w:marRight w:val="0"/>
      <w:marTop w:val="0"/>
      <w:marBottom w:val="0"/>
      <w:divBdr>
        <w:top w:val="none" w:sz="0" w:space="0" w:color="auto"/>
        <w:left w:val="none" w:sz="0" w:space="0" w:color="auto"/>
        <w:bottom w:val="none" w:sz="0" w:space="0" w:color="auto"/>
        <w:right w:val="none" w:sz="0" w:space="0" w:color="auto"/>
      </w:divBdr>
    </w:div>
    <w:div w:id="1425539932">
      <w:bodyDiv w:val="1"/>
      <w:marLeft w:val="0"/>
      <w:marRight w:val="0"/>
      <w:marTop w:val="0"/>
      <w:marBottom w:val="0"/>
      <w:divBdr>
        <w:top w:val="none" w:sz="0" w:space="0" w:color="auto"/>
        <w:left w:val="none" w:sz="0" w:space="0" w:color="auto"/>
        <w:bottom w:val="none" w:sz="0" w:space="0" w:color="auto"/>
        <w:right w:val="none" w:sz="0" w:space="0" w:color="auto"/>
      </w:divBdr>
    </w:div>
    <w:div w:id="1444110221">
      <w:bodyDiv w:val="1"/>
      <w:marLeft w:val="0"/>
      <w:marRight w:val="0"/>
      <w:marTop w:val="0"/>
      <w:marBottom w:val="0"/>
      <w:divBdr>
        <w:top w:val="none" w:sz="0" w:space="0" w:color="auto"/>
        <w:left w:val="none" w:sz="0" w:space="0" w:color="auto"/>
        <w:bottom w:val="none" w:sz="0" w:space="0" w:color="auto"/>
        <w:right w:val="none" w:sz="0" w:space="0" w:color="auto"/>
      </w:divBdr>
      <w:divsChild>
        <w:div w:id="1892420188">
          <w:marLeft w:val="0"/>
          <w:marRight w:val="0"/>
          <w:marTop w:val="0"/>
          <w:marBottom w:val="0"/>
          <w:divBdr>
            <w:top w:val="none" w:sz="0" w:space="0" w:color="auto"/>
            <w:left w:val="none" w:sz="0" w:space="0" w:color="auto"/>
            <w:bottom w:val="none" w:sz="0" w:space="0" w:color="auto"/>
            <w:right w:val="none" w:sz="0" w:space="0" w:color="auto"/>
          </w:divBdr>
        </w:div>
      </w:divsChild>
    </w:div>
    <w:div w:id="1450277260">
      <w:bodyDiv w:val="1"/>
      <w:marLeft w:val="0"/>
      <w:marRight w:val="0"/>
      <w:marTop w:val="0"/>
      <w:marBottom w:val="0"/>
      <w:divBdr>
        <w:top w:val="none" w:sz="0" w:space="0" w:color="auto"/>
        <w:left w:val="none" w:sz="0" w:space="0" w:color="auto"/>
        <w:bottom w:val="none" w:sz="0" w:space="0" w:color="auto"/>
        <w:right w:val="none" w:sz="0" w:space="0" w:color="auto"/>
      </w:divBdr>
    </w:div>
    <w:div w:id="1450469604">
      <w:bodyDiv w:val="1"/>
      <w:marLeft w:val="0"/>
      <w:marRight w:val="0"/>
      <w:marTop w:val="0"/>
      <w:marBottom w:val="0"/>
      <w:divBdr>
        <w:top w:val="none" w:sz="0" w:space="0" w:color="auto"/>
        <w:left w:val="none" w:sz="0" w:space="0" w:color="auto"/>
        <w:bottom w:val="none" w:sz="0" w:space="0" w:color="auto"/>
        <w:right w:val="none" w:sz="0" w:space="0" w:color="auto"/>
      </w:divBdr>
    </w:div>
    <w:div w:id="1505197348">
      <w:bodyDiv w:val="1"/>
      <w:marLeft w:val="0"/>
      <w:marRight w:val="0"/>
      <w:marTop w:val="0"/>
      <w:marBottom w:val="0"/>
      <w:divBdr>
        <w:top w:val="none" w:sz="0" w:space="0" w:color="auto"/>
        <w:left w:val="none" w:sz="0" w:space="0" w:color="auto"/>
        <w:bottom w:val="none" w:sz="0" w:space="0" w:color="auto"/>
        <w:right w:val="none" w:sz="0" w:space="0" w:color="auto"/>
      </w:divBdr>
    </w:div>
    <w:div w:id="1516069780">
      <w:bodyDiv w:val="1"/>
      <w:marLeft w:val="0"/>
      <w:marRight w:val="0"/>
      <w:marTop w:val="0"/>
      <w:marBottom w:val="0"/>
      <w:divBdr>
        <w:top w:val="none" w:sz="0" w:space="0" w:color="auto"/>
        <w:left w:val="none" w:sz="0" w:space="0" w:color="auto"/>
        <w:bottom w:val="none" w:sz="0" w:space="0" w:color="auto"/>
        <w:right w:val="none" w:sz="0" w:space="0" w:color="auto"/>
      </w:divBdr>
    </w:div>
    <w:div w:id="1524367565">
      <w:bodyDiv w:val="1"/>
      <w:marLeft w:val="0"/>
      <w:marRight w:val="0"/>
      <w:marTop w:val="0"/>
      <w:marBottom w:val="0"/>
      <w:divBdr>
        <w:top w:val="none" w:sz="0" w:space="0" w:color="auto"/>
        <w:left w:val="none" w:sz="0" w:space="0" w:color="auto"/>
        <w:bottom w:val="none" w:sz="0" w:space="0" w:color="auto"/>
        <w:right w:val="none" w:sz="0" w:space="0" w:color="auto"/>
      </w:divBdr>
    </w:div>
    <w:div w:id="1525901083">
      <w:bodyDiv w:val="1"/>
      <w:marLeft w:val="0"/>
      <w:marRight w:val="0"/>
      <w:marTop w:val="0"/>
      <w:marBottom w:val="0"/>
      <w:divBdr>
        <w:top w:val="none" w:sz="0" w:space="0" w:color="auto"/>
        <w:left w:val="none" w:sz="0" w:space="0" w:color="auto"/>
        <w:bottom w:val="none" w:sz="0" w:space="0" w:color="auto"/>
        <w:right w:val="none" w:sz="0" w:space="0" w:color="auto"/>
      </w:divBdr>
    </w:div>
    <w:div w:id="1527792817">
      <w:bodyDiv w:val="1"/>
      <w:marLeft w:val="0"/>
      <w:marRight w:val="0"/>
      <w:marTop w:val="0"/>
      <w:marBottom w:val="0"/>
      <w:divBdr>
        <w:top w:val="none" w:sz="0" w:space="0" w:color="auto"/>
        <w:left w:val="none" w:sz="0" w:space="0" w:color="auto"/>
        <w:bottom w:val="none" w:sz="0" w:space="0" w:color="auto"/>
        <w:right w:val="none" w:sz="0" w:space="0" w:color="auto"/>
      </w:divBdr>
    </w:div>
    <w:div w:id="1538665804">
      <w:bodyDiv w:val="1"/>
      <w:marLeft w:val="0"/>
      <w:marRight w:val="0"/>
      <w:marTop w:val="0"/>
      <w:marBottom w:val="0"/>
      <w:divBdr>
        <w:top w:val="none" w:sz="0" w:space="0" w:color="auto"/>
        <w:left w:val="none" w:sz="0" w:space="0" w:color="auto"/>
        <w:bottom w:val="none" w:sz="0" w:space="0" w:color="auto"/>
        <w:right w:val="none" w:sz="0" w:space="0" w:color="auto"/>
      </w:divBdr>
      <w:divsChild>
        <w:div w:id="109057259">
          <w:marLeft w:val="0"/>
          <w:marRight w:val="0"/>
          <w:marTop w:val="0"/>
          <w:marBottom w:val="0"/>
          <w:divBdr>
            <w:top w:val="none" w:sz="0" w:space="0" w:color="auto"/>
            <w:left w:val="none" w:sz="0" w:space="0" w:color="auto"/>
            <w:bottom w:val="none" w:sz="0" w:space="0" w:color="auto"/>
            <w:right w:val="none" w:sz="0" w:space="0" w:color="auto"/>
          </w:divBdr>
        </w:div>
      </w:divsChild>
    </w:div>
    <w:div w:id="1544974867">
      <w:bodyDiv w:val="1"/>
      <w:marLeft w:val="0"/>
      <w:marRight w:val="0"/>
      <w:marTop w:val="0"/>
      <w:marBottom w:val="0"/>
      <w:divBdr>
        <w:top w:val="none" w:sz="0" w:space="0" w:color="auto"/>
        <w:left w:val="none" w:sz="0" w:space="0" w:color="auto"/>
        <w:bottom w:val="none" w:sz="0" w:space="0" w:color="auto"/>
        <w:right w:val="none" w:sz="0" w:space="0" w:color="auto"/>
      </w:divBdr>
    </w:div>
    <w:div w:id="1570537376">
      <w:bodyDiv w:val="1"/>
      <w:marLeft w:val="0"/>
      <w:marRight w:val="0"/>
      <w:marTop w:val="0"/>
      <w:marBottom w:val="0"/>
      <w:divBdr>
        <w:top w:val="none" w:sz="0" w:space="0" w:color="auto"/>
        <w:left w:val="none" w:sz="0" w:space="0" w:color="auto"/>
        <w:bottom w:val="none" w:sz="0" w:space="0" w:color="auto"/>
        <w:right w:val="none" w:sz="0" w:space="0" w:color="auto"/>
      </w:divBdr>
    </w:div>
    <w:div w:id="1587570251">
      <w:bodyDiv w:val="1"/>
      <w:marLeft w:val="0"/>
      <w:marRight w:val="0"/>
      <w:marTop w:val="0"/>
      <w:marBottom w:val="0"/>
      <w:divBdr>
        <w:top w:val="none" w:sz="0" w:space="0" w:color="auto"/>
        <w:left w:val="none" w:sz="0" w:space="0" w:color="auto"/>
        <w:bottom w:val="none" w:sz="0" w:space="0" w:color="auto"/>
        <w:right w:val="none" w:sz="0" w:space="0" w:color="auto"/>
      </w:divBdr>
    </w:div>
    <w:div w:id="1600603903">
      <w:bodyDiv w:val="1"/>
      <w:marLeft w:val="0"/>
      <w:marRight w:val="0"/>
      <w:marTop w:val="0"/>
      <w:marBottom w:val="0"/>
      <w:divBdr>
        <w:top w:val="none" w:sz="0" w:space="0" w:color="auto"/>
        <w:left w:val="none" w:sz="0" w:space="0" w:color="auto"/>
        <w:bottom w:val="none" w:sz="0" w:space="0" w:color="auto"/>
        <w:right w:val="none" w:sz="0" w:space="0" w:color="auto"/>
      </w:divBdr>
    </w:div>
    <w:div w:id="1625698792">
      <w:bodyDiv w:val="1"/>
      <w:marLeft w:val="0"/>
      <w:marRight w:val="0"/>
      <w:marTop w:val="0"/>
      <w:marBottom w:val="0"/>
      <w:divBdr>
        <w:top w:val="none" w:sz="0" w:space="0" w:color="auto"/>
        <w:left w:val="none" w:sz="0" w:space="0" w:color="auto"/>
        <w:bottom w:val="none" w:sz="0" w:space="0" w:color="auto"/>
        <w:right w:val="none" w:sz="0" w:space="0" w:color="auto"/>
      </w:divBdr>
    </w:div>
    <w:div w:id="1626159980">
      <w:bodyDiv w:val="1"/>
      <w:marLeft w:val="0"/>
      <w:marRight w:val="0"/>
      <w:marTop w:val="0"/>
      <w:marBottom w:val="0"/>
      <w:divBdr>
        <w:top w:val="none" w:sz="0" w:space="0" w:color="auto"/>
        <w:left w:val="none" w:sz="0" w:space="0" w:color="auto"/>
        <w:bottom w:val="none" w:sz="0" w:space="0" w:color="auto"/>
        <w:right w:val="none" w:sz="0" w:space="0" w:color="auto"/>
      </w:divBdr>
    </w:div>
    <w:div w:id="1634212968">
      <w:bodyDiv w:val="1"/>
      <w:marLeft w:val="0"/>
      <w:marRight w:val="0"/>
      <w:marTop w:val="0"/>
      <w:marBottom w:val="0"/>
      <w:divBdr>
        <w:top w:val="none" w:sz="0" w:space="0" w:color="auto"/>
        <w:left w:val="none" w:sz="0" w:space="0" w:color="auto"/>
        <w:bottom w:val="none" w:sz="0" w:space="0" w:color="auto"/>
        <w:right w:val="none" w:sz="0" w:space="0" w:color="auto"/>
      </w:divBdr>
      <w:divsChild>
        <w:div w:id="492649596">
          <w:marLeft w:val="0"/>
          <w:marRight w:val="0"/>
          <w:marTop w:val="0"/>
          <w:marBottom w:val="0"/>
          <w:divBdr>
            <w:top w:val="none" w:sz="0" w:space="0" w:color="auto"/>
            <w:left w:val="none" w:sz="0" w:space="0" w:color="auto"/>
            <w:bottom w:val="none" w:sz="0" w:space="0" w:color="auto"/>
            <w:right w:val="none" w:sz="0" w:space="0" w:color="auto"/>
          </w:divBdr>
        </w:div>
      </w:divsChild>
    </w:div>
    <w:div w:id="1635286854">
      <w:bodyDiv w:val="1"/>
      <w:marLeft w:val="0"/>
      <w:marRight w:val="0"/>
      <w:marTop w:val="0"/>
      <w:marBottom w:val="0"/>
      <w:divBdr>
        <w:top w:val="none" w:sz="0" w:space="0" w:color="auto"/>
        <w:left w:val="none" w:sz="0" w:space="0" w:color="auto"/>
        <w:bottom w:val="none" w:sz="0" w:space="0" w:color="auto"/>
        <w:right w:val="none" w:sz="0" w:space="0" w:color="auto"/>
      </w:divBdr>
    </w:div>
    <w:div w:id="1638492030">
      <w:bodyDiv w:val="1"/>
      <w:marLeft w:val="0"/>
      <w:marRight w:val="0"/>
      <w:marTop w:val="0"/>
      <w:marBottom w:val="0"/>
      <w:divBdr>
        <w:top w:val="none" w:sz="0" w:space="0" w:color="auto"/>
        <w:left w:val="none" w:sz="0" w:space="0" w:color="auto"/>
        <w:bottom w:val="none" w:sz="0" w:space="0" w:color="auto"/>
        <w:right w:val="none" w:sz="0" w:space="0" w:color="auto"/>
      </w:divBdr>
    </w:div>
    <w:div w:id="1640114541">
      <w:bodyDiv w:val="1"/>
      <w:marLeft w:val="0"/>
      <w:marRight w:val="0"/>
      <w:marTop w:val="0"/>
      <w:marBottom w:val="0"/>
      <w:divBdr>
        <w:top w:val="none" w:sz="0" w:space="0" w:color="auto"/>
        <w:left w:val="none" w:sz="0" w:space="0" w:color="auto"/>
        <w:bottom w:val="none" w:sz="0" w:space="0" w:color="auto"/>
        <w:right w:val="none" w:sz="0" w:space="0" w:color="auto"/>
      </w:divBdr>
    </w:div>
    <w:div w:id="1654487966">
      <w:bodyDiv w:val="1"/>
      <w:marLeft w:val="0"/>
      <w:marRight w:val="0"/>
      <w:marTop w:val="0"/>
      <w:marBottom w:val="0"/>
      <w:divBdr>
        <w:top w:val="none" w:sz="0" w:space="0" w:color="auto"/>
        <w:left w:val="none" w:sz="0" w:space="0" w:color="auto"/>
        <w:bottom w:val="none" w:sz="0" w:space="0" w:color="auto"/>
        <w:right w:val="none" w:sz="0" w:space="0" w:color="auto"/>
      </w:divBdr>
    </w:div>
    <w:div w:id="1660111715">
      <w:bodyDiv w:val="1"/>
      <w:marLeft w:val="0"/>
      <w:marRight w:val="0"/>
      <w:marTop w:val="0"/>
      <w:marBottom w:val="0"/>
      <w:divBdr>
        <w:top w:val="none" w:sz="0" w:space="0" w:color="auto"/>
        <w:left w:val="none" w:sz="0" w:space="0" w:color="auto"/>
        <w:bottom w:val="none" w:sz="0" w:space="0" w:color="auto"/>
        <w:right w:val="none" w:sz="0" w:space="0" w:color="auto"/>
      </w:divBdr>
    </w:div>
    <w:div w:id="1663970480">
      <w:bodyDiv w:val="1"/>
      <w:marLeft w:val="0"/>
      <w:marRight w:val="0"/>
      <w:marTop w:val="0"/>
      <w:marBottom w:val="0"/>
      <w:divBdr>
        <w:top w:val="none" w:sz="0" w:space="0" w:color="auto"/>
        <w:left w:val="none" w:sz="0" w:space="0" w:color="auto"/>
        <w:bottom w:val="none" w:sz="0" w:space="0" w:color="auto"/>
        <w:right w:val="none" w:sz="0" w:space="0" w:color="auto"/>
      </w:divBdr>
    </w:div>
    <w:div w:id="1692340159">
      <w:bodyDiv w:val="1"/>
      <w:marLeft w:val="0"/>
      <w:marRight w:val="0"/>
      <w:marTop w:val="0"/>
      <w:marBottom w:val="0"/>
      <w:divBdr>
        <w:top w:val="none" w:sz="0" w:space="0" w:color="auto"/>
        <w:left w:val="none" w:sz="0" w:space="0" w:color="auto"/>
        <w:bottom w:val="none" w:sz="0" w:space="0" w:color="auto"/>
        <w:right w:val="none" w:sz="0" w:space="0" w:color="auto"/>
      </w:divBdr>
    </w:div>
    <w:div w:id="1707638056">
      <w:bodyDiv w:val="1"/>
      <w:marLeft w:val="0"/>
      <w:marRight w:val="0"/>
      <w:marTop w:val="0"/>
      <w:marBottom w:val="0"/>
      <w:divBdr>
        <w:top w:val="none" w:sz="0" w:space="0" w:color="auto"/>
        <w:left w:val="none" w:sz="0" w:space="0" w:color="auto"/>
        <w:bottom w:val="none" w:sz="0" w:space="0" w:color="auto"/>
        <w:right w:val="none" w:sz="0" w:space="0" w:color="auto"/>
      </w:divBdr>
    </w:div>
    <w:div w:id="1735659145">
      <w:bodyDiv w:val="1"/>
      <w:marLeft w:val="0"/>
      <w:marRight w:val="0"/>
      <w:marTop w:val="0"/>
      <w:marBottom w:val="0"/>
      <w:divBdr>
        <w:top w:val="none" w:sz="0" w:space="0" w:color="auto"/>
        <w:left w:val="none" w:sz="0" w:space="0" w:color="auto"/>
        <w:bottom w:val="none" w:sz="0" w:space="0" w:color="auto"/>
        <w:right w:val="none" w:sz="0" w:space="0" w:color="auto"/>
      </w:divBdr>
      <w:divsChild>
        <w:div w:id="804851931">
          <w:marLeft w:val="0"/>
          <w:marRight w:val="0"/>
          <w:marTop w:val="0"/>
          <w:marBottom w:val="0"/>
          <w:divBdr>
            <w:top w:val="none" w:sz="0" w:space="0" w:color="auto"/>
            <w:left w:val="none" w:sz="0" w:space="0" w:color="auto"/>
            <w:bottom w:val="none" w:sz="0" w:space="0" w:color="auto"/>
            <w:right w:val="none" w:sz="0" w:space="0" w:color="auto"/>
          </w:divBdr>
        </w:div>
      </w:divsChild>
    </w:div>
    <w:div w:id="1740249815">
      <w:bodyDiv w:val="1"/>
      <w:marLeft w:val="0"/>
      <w:marRight w:val="0"/>
      <w:marTop w:val="0"/>
      <w:marBottom w:val="0"/>
      <w:divBdr>
        <w:top w:val="none" w:sz="0" w:space="0" w:color="auto"/>
        <w:left w:val="none" w:sz="0" w:space="0" w:color="auto"/>
        <w:bottom w:val="none" w:sz="0" w:space="0" w:color="auto"/>
        <w:right w:val="none" w:sz="0" w:space="0" w:color="auto"/>
      </w:divBdr>
      <w:divsChild>
        <w:div w:id="1434134066">
          <w:marLeft w:val="0"/>
          <w:marRight w:val="0"/>
          <w:marTop w:val="0"/>
          <w:marBottom w:val="0"/>
          <w:divBdr>
            <w:top w:val="none" w:sz="0" w:space="0" w:color="auto"/>
            <w:left w:val="none" w:sz="0" w:space="0" w:color="auto"/>
            <w:bottom w:val="none" w:sz="0" w:space="0" w:color="auto"/>
            <w:right w:val="none" w:sz="0" w:space="0" w:color="auto"/>
          </w:divBdr>
        </w:div>
      </w:divsChild>
    </w:div>
    <w:div w:id="1775322799">
      <w:bodyDiv w:val="1"/>
      <w:marLeft w:val="0"/>
      <w:marRight w:val="0"/>
      <w:marTop w:val="0"/>
      <w:marBottom w:val="0"/>
      <w:divBdr>
        <w:top w:val="none" w:sz="0" w:space="0" w:color="auto"/>
        <w:left w:val="none" w:sz="0" w:space="0" w:color="auto"/>
        <w:bottom w:val="none" w:sz="0" w:space="0" w:color="auto"/>
        <w:right w:val="none" w:sz="0" w:space="0" w:color="auto"/>
      </w:divBdr>
      <w:divsChild>
        <w:div w:id="2000227412">
          <w:marLeft w:val="0"/>
          <w:marRight w:val="0"/>
          <w:marTop w:val="0"/>
          <w:marBottom w:val="0"/>
          <w:divBdr>
            <w:top w:val="none" w:sz="0" w:space="0" w:color="auto"/>
            <w:left w:val="none" w:sz="0" w:space="0" w:color="auto"/>
            <w:bottom w:val="none" w:sz="0" w:space="0" w:color="auto"/>
            <w:right w:val="none" w:sz="0" w:space="0" w:color="auto"/>
          </w:divBdr>
        </w:div>
      </w:divsChild>
    </w:div>
    <w:div w:id="1776555173">
      <w:bodyDiv w:val="1"/>
      <w:marLeft w:val="0"/>
      <w:marRight w:val="0"/>
      <w:marTop w:val="0"/>
      <w:marBottom w:val="0"/>
      <w:divBdr>
        <w:top w:val="none" w:sz="0" w:space="0" w:color="auto"/>
        <w:left w:val="none" w:sz="0" w:space="0" w:color="auto"/>
        <w:bottom w:val="none" w:sz="0" w:space="0" w:color="auto"/>
        <w:right w:val="none" w:sz="0" w:space="0" w:color="auto"/>
      </w:divBdr>
    </w:div>
    <w:div w:id="1795052068">
      <w:bodyDiv w:val="1"/>
      <w:marLeft w:val="0"/>
      <w:marRight w:val="0"/>
      <w:marTop w:val="0"/>
      <w:marBottom w:val="0"/>
      <w:divBdr>
        <w:top w:val="none" w:sz="0" w:space="0" w:color="auto"/>
        <w:left w:val="none" w:sz="0" w:space="0" w:color="auto"/>
        <w:bottom w:val="none" w:sz="0" w:space="0" w:color="auto"/>
        <w:right w:val="none" w:sz="0" w:space="0" w:color="auto"/>
      </w:divBdr>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
    <w:div w:id="18602394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775">
          <w:marLeft w:val="0"/>
          <w:marRight w:val="0"/>
          <w:marTop w:val="0"/>
          <w:marBottom w:val="0"/>
          <w:divBdr>
            <w:top w:val="none" w:sz="0" w:space="0" w:color="auto"/>
            <w:left w:val="none" w:sz="0" w:space="0" w:color="auto"/>
            <w:bottom w:val="none" w:sz="0" w:space="0" w:color="auto"/>
            <w:right w:val="none" w:sz="0" w:space="0" w:color="auto"/>
          </w:divBdr>
        </w:div>
      </w:divsChild>
    </w:div>
    <w:div w:id="1896157924">
      <w:bodyDiv w:val="1"/>
      <w:marLeft w:val="0"/>
      <w:marRight w:val="0"/>
      <w:marTop w:val="0"/>
      <w:marBottom w:val="0"/>
      <w:divBdr>
        <w:top w:val="none" w:sz="0" w:space="0" w:color="auto"/>
        <w:left w:val="none" w:sz="0" w:space="0" w:color="auto"/>
        <w:bottom w:val="none" w:sz="0" w:space="0" w:color="auto"/>
        <w:right w:val="none" w:sz="0" w:space="0" w:color="auto"/>
      </w:divBdr>
    </w:div>
    <w:div w:id="1911425979">
      <w:bodyDiv w:val="1"/>
      <w:marLeft w:val="0"/>
      <w:marRight w:val="0"/>
      <w:marTop w:val="0"/>
      <w:marBottom w:val="0"/>
      <w:divBdr>
        <w:top w:val="none" w:sz="0" w:space="0" w:color="auto"/>
        <w:left w:val="none" w:sz="0" w:space="0" w:color="auto"/>
        <w:bottom w:val="none" w:sz="0" w:space="0" w:color="auto"/>
        <w:right w:val="none" w:sz="0" w:space="0" w:color="auto"/>
      </w:divBdr>
    </w:div>
    <w:div w:id="1919703957">
      <w:bodyDiv w:val="1"/>
      <w:marLeft w:val="0"/>
      <w:marRight w:val="0"/>
      <w:marTop w:val="0"/>
      <w:marBottom w:val="0"/>
      <w:divBdr>
        <w:top w:val="none" w:sz="0" w:space="0" w:color="auto"/>
        <w:left w:val="none" w:sz="0" w:space="0" w:color="auto"/>
        <w:bottom w:val="none" w:sz="0" w:space="0" w:color="auto"/>
        <w:right w:val="none" w:sz="0" w:space="0" w:color="auto"/>
      </w:divBdr>
    </w:div>
    <w:div w:id="1936403138">
      <w:bodyDiv w:val="1"/>
      <w:marLeft w:val="0"/>
      <w:marRight w:val="0"/>
      <w:marTop w:val="0"/>
      <w:marBottom w:val="0"/>
      <w:divBdr>
        <w:top w:val="none" w:sz="0" w:space="0" w:color="auto"/>
        <w:left w:val="none" w:sz="0" w:space="0" w:color="auto"/>
        <w:bottom w:val="none" w:sz="0" w:space="0" w:color="auto"/>
        <w:right w:val="none" w:sz="0" w:space="0" w:color="auto"/>
      </w:divBdr>
    </w:div>
    <w:div w:id="1956063316">
      <w:bodyDiv w:val="1"/>
      <w:marLeft w:val="0"/>
      <w:marRight w:val="0"/>
      <w:marTop w:val="0"/>
      <w:marBottom w:val="0"/>
      <w:divBdr>
        <w:top w:val="none" w:sz="0" w:space="0" w:color="auto"/>
        <w:left w:val="none" w:sz="0" w:space="0" w:color="auto"/>
        <w:bottom w:val="none" w:sz="0" w:space="0" w:color="auto"/>
        <w:right w:val="none" w:sz="0" w:space="0" w:color="auto"/>
      </w:divBdr>
    </w:div>
    <w:div w:id="1965233531">
      <w:bodyDiv w:val="1"/>
      <w:marLeft w:val="0"/>
      <w:marRight w:val="0"/>
      <w:marTop w:val="0"/>
      <w:marBottom w:val="0"/>
      <w:divBdr>
        <w:top w:val="none" w:sz="0" w:space="0" w:color="auto"/>
        <w:left w:val="none" w:sz="0" w:space="0" w:color="auto"/>
        <w:bottom w:val="none" w:sz="0" w:space="0" w:color="auto"/>
        <w:right w:val="none" w:sz="0" w:space="0" w:color="auto"/>
      </w:divBdr>
    </w:div>
    <w:div w:id="1975980871">
      <w:bodyDiv w:val="1"/>
      <w:marLeft w:val="0"/>
      <w:marRight w:val="0"/>
      <w:marTop w:val="0"/>
      <w:marBottom w:val="0"/>
      <w:divBdr>
        <w:top w:val="none" w:sz="0" w:space="0" w:color="auto"/>
        <w:left w:val="none" w:sz="0" w:space="0" w:color="auto"/>
        <w:bottom w:val="none" w:sz="0" w:space="0" w:color="auto"/>
        <w:right w:val="none" w:sz="0" w:space="0" w:color="auto"/>
      </w:divBdr>
    </w:div>
    <w:div w:id="2004047573">
      <w:bodyDiv w:val="1"/>
      <w:marLeft w:val="0"/>
      <w:marRight w:val="0"/>
      <w:marTop w:val="0"/>
      <w:marBottom w:val="0"/>
      <w:divBdr>
        <w:top w:val="none" w:sz="0" w:space="0" w:color="auto"/>
        <w:left w:val="none" w:sz="0" w:space="0" w:color="auto"/>
        <w:bottom w:val="none" w:sz="0" w:space="0" w:color="auto"/>
        <w:right w:val="none" w:sz="0" w:space="0" w:color="auto"/>
      </w:divBdr>
    </w:div>
    <w:div w:id="2008092190">
      <w:bodyDiv w:val="1"/>
      <w:marLeft w:val="0"/>
      <w:marRight w:val="0"/>
      <w:marTop w:val="0"/>
      <w:marBottom w:val="0"/>
      <w:divBdr>
        <w:top w:val="none" w:sz="0" w:space="0" w:color="auto"/>
        <w:left w:val="none" w:sz="0" w:space="0" w:color="auto"/>
        <w:bottom w:val="none" w:sz="0" w:space="0" w:color="auto"/>
        <w:right w:val="none" w:sz="0" w:space="0" w:color="auto"/>
      </w:divBdr>
    </w:div>
    <w:div w:id="2012565959">
      <w:bodyDiv w:val="1"/>
      <w:marLeft w:val="0"/>
      <w:marRight w:val="0"/>
      <w:marTop w:val="0"/>
      <w:marBottom w:val="0"/>
      <w:divBdr>
        <w:top w:val="none" w:sz="0" w:space="0" w:color="auto"/>
        <w:left w:val="none" w:sz="0" w:space="0" w:color="auto"/>
        <w:bottom w:val="none" w:sz="0" w:space="0" w:color="auto"/>
        <w:right w:val="none" w:sz="0" w:space="0" w:color="auto"/>
      </w:divBdr>
    </w:div>
    <w:div w:id="2024628385">
      <w:bodyDiv w:val="1"/>
      <w:marLeft w:val="0"/>
      <w:marRight w:val="0"/>
      <w:marTop w:val="0"/>
      <w:marBottom w:val="0"/>
      <w:divBdr>
        <w:top w:val="none" w:sz="0" w:space="0" w:color="auto"/>
        <w:left w:val="none" w:sz="0" w:space="0" w:color="auto"/>
        <w:bottom w:val="none" w:sz="0" w:space="0" w:color="auto"/>
        <w:right w:val="none" w:sz="0" w:space="0" w:color="auto"/>
      </w:divBdr>
    </w:div>
    <w:div w:id="2031908686">
      <w:bodyDiv w:val="1"/>
      <w:marLeft w:val="0"/>
      <w:marRight w:val="0"/>
      <w:marTop w:val="0"/>
      <w:marBottom w:val="0"/>
      <w:divBdr>
        <w:top w:val="none" w:sz="0" w:space="0" w:color="auto"/>
        <w:left w:val="none" w:sz="0" w:space="0" w:color="auto"/>
        <w:bottom w:val="none" w:sz="0" w:space="0" w:color="auto"/>
        <w:right w:val="none" w:sz="0" w:space="0" w:color="auto"/>
      </w:divBdr>
    </w:div>
    <w:div w:id="2034844847">
      <w:bodyDiv w:val="1"/>
      <w:marLeft w:val="0"/>
      <w:marRight w:val="0"/>
      <w:marTop w:val="0"/>
      <w:marBottom w:val="0"/>
      <w:divBdr>
        <w:top w:val="none" w:sz="0" w:space="0" w:color="auto"/>
        <w:left w:val="none" w:sz="0" w:space="0" w:color="auto"/>
        <w:bottom w:val="none" w:sz="0" w:space="0" w:color="auto"/>
        <w:right w:val="none" w:sz="0" w:space="0" w:color="auto"/>
      </w:divBdr>
    </w:div>
    <w:div w:id="2080054403">
      <w:bodyDiv w:val="1"/>
      <w:marLeft w:val="0"/>
      <w:marRight w:val="0"/>
      <w:marTop w:val="0"/>
      <w:marBottom w:val="0"/>
      <w:divBdr>
        <w:top w:val="none" w:sz="0" w:space="0" w:color="auto"/>
        <w:left w:val="none" w:sz="0" w:space="0" w:color="auto"/>
        <w:bottom w:val="none" w:sz="0" w:space="0" w:color="auto"/>
        <w:right w:val="none" w:sz="0" w:space="0" w:color="auto"/>
      </w:divBdr>
    </w:div>
    <w:div w:id="2105179056">
      <w:bodyDiv w:val="1"/>
      <w:marLeft w:val="0"/>
      <w:marRight w:val="0"/>
      <w:marTop w:val="0"/>
      <w:marBottom w:val="0"/>
      <w:divBdr>
        <w:top w:val="none" w:sz="0" w:space="0" w:color="auto"/>
        <w:left w:val="none" w:sz="0" w:space="0" w:color="auto"/>
        <w:bottom w:val="none" w:sz="0" w:space="0" w:color="auto"/>
        <w:right w:val="none" w:sz="0" w:space="0" w:color="auto"/>
      </w:divBdr>
    </w:div>
    <w:div w:id="2112554748">
      <w:bodyDiv w:val="1"/>
      <w:marLeft w:val="0"/>
      <w:marRight w:val="0"/>
      <w:marTop w:val="0"/>
      <w:marBottom w:val="0"/>
      <w:divBdr>
        <w:top w:val="none" w:sz="0" w:space="0" w:color="auto"/>
        <w:left w:val="none" w:sz="0" w:space="0" w:color="auto"/>
        <w:bottom w:val="none" w:sz="0" w:space="0" w:color="auto"/>
        <w:right w:val="none" w:sz="0" w:space="0" w:color="auto"/>
      </w:divBdr>
    </w:div>
    <w:div w:id="21281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image" Target="media/image16.png"/><Relationship Id="rId21" Type="http://schemas.openxmlformats.org/officeDocument/2006/relationships/chart" Target="charts/chart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0.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hyperlink" Target="https://www.piraeusholdings.gr/en/investors/financials/financial-statements" TargetMode="External"/><Relationship Id="rId37" Type="http://schemas.openxmlformats.org/officeDocument/2006/relationships/image" Target="media/image14.emf"/><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www.piraeusholdings.gr/el/investors/financials/financial-results-categories"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20" Type="http://schemas.openxmlformats.org/officeDocument/2006/relationships/chart" Target="charts/chart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99535870762594247"/>
          <c:h val="0.85451332688735315"/>
        </c:manualLayout>
      </c:layout>
      <c:barChart>
        <c:barDir val="col"/>
        <c:grouping val="stacked"/>
        <c:varyColors val="0"/>
        <c:ser>
          <c:idx val="1"/>
          <c:order val="0"/>
          <c:tx>
            <c:strRef>
              <c:f>Sheet1!$B$1</c:f>
              <c:strCache>
                <c:ptCount val="1"/>
                <c:pt idx="0">
                  <c:v>NPE income</c:v>
                </c:pt>
              </c:strCache>
            </c:strRef>
          </c:tx>
          <c:spPr>
            <a:solidFill>
              <a:srgbClr val="204390"/>
            </a:solidFill>
            <a:ln w="20947">
              <a:noFill/>
            </a:ln>
          </c:spPr>
          <c:invertIfNegative val="0"/>
          <c:dPt>
            <c:idx val="3"/>
            <c:invertIfNegative val="0"/>
            <c:bubble3D val="0"/>
            <c:extLst>
              <c:ext xmlns:c16="http://schemas.microsoft.com/office/drawing/2014/chart" uri="{C3380CC4-5D6E-409C-BE32-E72D297353CC}">
                <c16:uniqueId val="{00000000-B294-43D4-BE9B-4D9053A32ACB}"/>
              </c:ext>
            </c:extLst>
          </c:dPt>
          <c:dPt>
            <c:idx val="4"/>
            <c:invertIfNegative val="0"/>
            <c:bubble3D val="0"/>
            <c:extLst>
              <c:ext xmlns:c16="http://schemas.microsoft.com/office/drawing/2014/chart" uri="{C3380CC4-5D6E-409C-BE32-E72D297353CC}">
                <c16:uniqueId val="{00000001-B294-43D4-BE9B-4D9053A32ACB}"/>
              </c:ext>
            </c:extLst>
          </c:dPt>
          <c:dLbls>
            <c:spPr>
              <a:noFill/>
              <a:ln>
                <a:noFill/>
              </a:ln>
              <a:effectLst/>
            </c:spPr>
            <c:txPr>
              <a:bodyPr/>
              <a:lstStyle/>
              <a:p>
                <a:pPr>
                  <a:defRPr sz="1200" b="0" i="0">
                    <a:solidFill>
                      <a:schemeClr val="bg1"/>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5"/>
                <c:pt idx="0">
                  <c:v>4ο 3μ 2022</c:v>
                </c:pt>
                <c:pt idx="1">
                  <c:v>1ο 3μ 2023</c:v>
                </c:pt>
                <c:pt idx="2">
                  <c:v>2ο 3μ 2023</c:v>
                </c:pt>
                <c:pt idx="3">
                  <c:v>3ο 3μ 2023</c:v>
                </c:pt>
                <c:pt idx="4">
                  <c:v>4ο 3μ 2023</c:v>
                </c:pt>
              </c:strCache>
            </c:strRef>
          </c:cat>
          <c:val>
            <c:numRef>
              <c:f>Sheet1!$B$2:$B$10</c:f>
              <c:numCache>
                <c:formatCode>_(* #,##0_);_(* \(#,##0\);_(* "-"??_);_(@_)</c:formatCode>
                <c:ptCount val="5"/>
                <c:pt idx="0">
                  <c:v>407</c:v>
                </c:pt>
                <c:pt idx="1">
                  <c:v>420</c:v>
                </c:pt>
                <c:pt idx="2">
                  <c:v>461</c:v>
                </c:pt>
                <c:pt idx="3">
                  <c:v>506</c:v>
                </c:pt>
                <c:pt idx="4">
                  <c:v>513</c:v>
                </c:pt>
              </c:numCache>
            </c:numRef>
          </c:val>
          <c:extLst>
            <c:ext xmlns:c16="http://schemas.microsoft.com/office/drawing/2014/chart" uri="{C3380CC4-5D6E-409C-BE32-E72D297353CC}">
              <c16:uniqueId val="{00000002-B294-43D4-BE9B-4D9053A32ACB}"/>
            </c:ext>
          </c:extLst>
        </c:ser>
        <c:ser>
          <c:idx val="2"/>
          <c:order val="1"/>
          <c:tx>
            <c:strRef>
              <c:f>Sheet1!$C$1</c:f>
              <c:strCache>
                <c:ptCount val="1"/>
                <c:pt idx="0">
                  <c:v>NII excl. NPEs2</c:v>
                </c:pt>
              </c:strCache>
            </c:strRef>
          </c:tx>
          <c:spPr>
            <a:solidFill>
              <a:srgbClr val="F8B219"/>
            </a:solidFill>
            <a:ln w="20947">
              <a:noFill/>
            </a:ln>
          </c:spPr>
          <c:invertIfNegative val="0"/>
          <c:dPt>
            <c:idx val="3"/>
            <c:invertIfNegative val="0"/>
            <c:bubble3D val="0"/>
            <c:extLst>
              <c:ext xmlns:c16="http://schemas.microsoft.com/office/drawing/2014/chart" uri="{C3380CC4-5D6E-409C-BE32-E72D297353CC}">
                <c16:uniqueId val="{00000003-B294-43D4-BE9B-4D9053A32ACB}"/>
              </c:ext>
            </c:extLst>
          </c:dPt>
          <c:dPt>
            <c:idx val="4"/>
            <c:invertIfNegative val="0"/>
            <c:bubble3D val="0"/>
            <c:extLst>
              <c:ext xmlns:c16="http://schemas.microsoft.com/office/drawing/2014/chart" uri="{C3380CC4-5D6E-409C-BE32-E72D297353CC}">
                <c16:uniqueId val="{00000004-B294-43D4-BE9B-4D9053A32ACB}"/>
              </c:ext>
            </c:extLst>
          </c:dPt>
          <c:dLbls>
            <c:dLbl>
              <c:idx val="0"/>
              <c:layout>
                <c:manualLayout>
                  <c:x val="2.9848081013806758E-3"/>
                  <c:y val="-1.7492994609240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94-43D4-BE9B-4D9053A32ACB}"/>
                </c:ext>
              </c:extLst>
            </c:dLbl>
            <c:dLbl>
              <c:idx val="1"/>
              <c:layout>
                <c:manualLayout>
                  <c:x val="0"/>
                  <c:y val="-1.1371588131822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94-43D4-BE9B-4D9053A32ACB}"/>
                </c:ext>
              </c:extLst>
            </c:dLbl>
            <c:dLbl>
              <c:idx val="2"/>
              <c:layout>
                <c:manualLayout>
                  <c:x val="0"/>
                  <c:y val="-1.1371588131822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94-43D4-BE9B-4D9053A32ACB}"/>
                </c:ext>
              </c:extLst>
            </c:dLbl>
            <c:dLbl>
              <c:idx val="3"/>
              <c:layout>
                <c:manualLayout>
                  <c:x val="0"/>
                  <c:y val="-1.0935975720316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94-43D4-BE9B-4D9053A32ACB}"/>
                </c:ext>
              </c:extLst>
            </c:dLbl>
            <c:dLbl>
              <c:idx val="4"/>
              <c:layout>
                <c:manualLayout>
                  <c:x val="-7.9874806496645144E-5"/>
                  <c:y val="-1.1371588131822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94-43D4-BE9B-4D9053A32ACB}"/>
                </c:ext>
              </c:extLst>
            </c:dLbl>
            <c:spPr>
              <a:noFill/>
              <a:ln>
                <a:noFill/>
              </a:ln>
              <a:effectLst/>
            </c:spPr>
            <c:txPr>
              <a:bodyPr anchorCtr="0"/>
              <a:lstStyle/>
              <a:p>
                <a:pPr algn="ctr">
                  <a:defRPr sz="1200" b="0" i="0">
                    <a:solidFill>
                      <a:srgbClr val="414042"/>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5"/>
                <c:pt idx="0">
                  <c:v>4ο 3μ 2022</c:v>
                </c:pt>
                <c:pt idx="1">
                  <c:v>1ο 3μ 2023</c:v>
                </c:pt>
                <c:pt idx="2">
                  <c:v>2ο 3μ 2023</c:v>
                </c:pt>
                <c:pt idx="3">
                  <c:v>3ο 3μ 2023</c:v>
                </c:pt>
                <c:pt idx="4">
                  <c:v>4ο 3μ 2023</c:v>
                </c:pt>
              </c:strCache>
            </c:strRef>
          </c:cat>
          <c:val>
            <c:numRef>
              <c:f>Sheet1!$C$2:$C$10</c:f>
              <c:numCache>
                <c:formatCode>_(* #,##0_);_(* \(#,##0\);_(* "-"??_);_(@_)</c:formatCode>
                <c:ptCount val="5"/>
                <c:pt idx="0">
                  <c:v>23</c:v>
                </c:pt>
                <c:pt idx="1">
                  <c:v>27</c:v>
                </c:pt>
                <c:pt idx="2">
                  <c:v>27</c:v>
                </c:pt>
                <c:pt idx="3">
                  <c:v>25.260681710000004</c:v>
                </c:pt>
                <c:pt idx="4">
                  <c:v>23</c:v>
                </c:pt>
              </c:numCache>
            </c:numRef>
          </c:val>
          <c:extLst>
            <c:ext xmlns:c16="http://schemas.microsoft.com/office/drawing/2014/chart" uri="{C3380CC4-5D6E-409C-BE32-E72D297353CC}">
              <c16:uniqueId val="{00000008-B294-43D4-BE9B-4D9053A32ACB}"/>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rgbClr val="414042"/>
                </a:solidFill>
                <a:latin typeface="Piraeus Sans" panose="020F0502020204030204" pitchFamily="34" charset="0"/>
              </a:defRPr>
            </a:pPr>
            <a:endParaRPr lang="en-US"/>
          </a:p>
        </c:txPr>
        <c:crossAx val="394504216"/>
        <c:crosses val="autoZero"/>
        <c:auto val="1"/>
        <c:lblAlgn val="ctr"/>
        <c:lblOffset val="100"/>
        <c:noMultiLvlLbl val="0"/>
      </c:catAx>
      <c:valAx>
        <c:axId val="394504216"/>
        <c:scaling>
          <c:orientation val="minMax"/>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1927351139587949"/>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7998-4654-864E-04CE98A2CFA3}"/>
              </c:ext>
            </c:extLst>
          </c:dPt>
          <c:dPt>
            <c:idx val="4"/>
            <c:invertIfNegative val="0"/>
            <c:bubble3D val="0"/>
            <c:extLst>
              <c:ext xmlns:c16="http://schemas.microsoft.com/office/drawing/2014/chart" uri="{C3380CC4-5D6E-409C-BE32-E72D297353CC}">
                <c16:uniqueId val="{00000001-7998-4654-864E-04CE98A2CFA3}"/>
              </c:ext>
            </c:extLst>
          </c:dPt>
          <c:cat>
            <c:strRef>
              <c:f>Sheet1!$A$3:$A$13</c:f>
              <c:strCache>
                <c:ptCount val="8"/>
                <c:pt idx="0">
                  <c:v>Δεκ.22</c:v>
                </c:pt>
                <c:pt idx="1">
                  <c:v>Μαρ.23</c:v>
                </c:pt>
                <c:pt idx="2">
                  <c:v>Ιουν.23</c:v>
                </c:pt>
                <c:pt idx="3">
                  <c:v>Σεπ.23</c:v>
                </c:pt>
                <c:pt idx="4">
                  <c:v>Αποτέλεσμα</c:v>
                </c:pt>
                <c:pt idx="5">
                  <c:v>Ανάπτυξη</c:v>
                </c:pt>
                <c:pt idx="6">
                  <c:v>Πρόγραμμα αποχώρησης, μείωση NPEs </c:v>
                </c:pt>
                <c:pt idx="7">
                  <c:v>Δεκ.23</c:v>
                </c:pt>
              </c:strCache>
            </c:strRef>
          </c:cat>
          <c:val>
            <c:numRef>
              <c:f>Sheet1!$B$3:$B$13</c:f>
              <c:numCache>
                <c:formatCode>0.0%</c:formatCode>
                <c:ptCount val="8"/>
                <c:pt idx="0">
                  <c:v>0</c:v>
                </c:pt>
                <c:pt idx="1">
                  <c:v>0</c:v>
                </c:pt>
                <c:pt idx="2">
                  <c:v>0</c:v>
                </c:pt>
                <c:pt idx="3">
                  <c:v>0</c:v>
                </c:pt>
                <c:pt idx="4">
                  <c:v>0.129</c:v>
                </c:pt>
                <c:pt idx="5">
                  <c:v>0.13500000000000001</c:v>
                </c:pt>
                <c:pt idx="6">
                  <c:v>0.13300000000000001</c:v>
                </c:pt>
                <c:pt idx="7">
                  <c:v>0</c:v>
                </c:pt>
              </c:numCache>
            </c:numRef>
          </c:val>
          <c:extLst>
            <c:ext xmlns:c16="http://schemas.microsoft.com/office/drawing/2014/chart" uri="{C3380CC4-5D6E-409C-BE32-E72D297353CC}">
              <c16:uniqueId val="{00000002-7998-4654-864E-04CE98A2CFA3}"/>
            </c:ext>
          </c:extLst>
        </c:ser>
        <c:ser>
          <c:idx val="1"/>
          <c:order val="1"/>
          <c:tx>
            <c:strRef>
              <c:f>Sheet1!$C$2</c:f>
              <c:strCache>
                <c:ptCount val="1"/>
                <c:pt idx="0">
                  <c:v>Value</c:v>
                </c:pt>
              </c:strCache>
            </c:strRef>
          </c:tx>
          <c:spPr>
            <a:solidFill>
              <a:sysClr val="window" lastClr="FFFFFF">
                <a:lumMod val="65000"/>
              </a:sysClr>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7998-4654-864E-04CE98A2CFA3}"/>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6-7998-4654-864E-04CE98A2CFA3}"/>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8-7998-4654-864E-04CE98A2CFA3}"/>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A-7998-4654-864E-04CE98A2CFA3}"/>
              </c:ext>
            </c:extLst>
          </c:dPt>
          <c:dPt>
            <c:idx val="4"/>
            <c:invertIfNegative val="0"/>
            <c:bubble3D val="0"/>
            <c:spPr>
              <a:solidFill>
                <a:srgbClr val="4472C4">
                  <a:lumMod val="20000"/>
                  <a:lumOff val="80000"/>
                </a:srgbClr>
              </a:solidFill>
              <a:ln w="3175">
                <a:noFill/>
              </a:ln>
              <a:effectLst/>
            </c:spPr>
            <c:extLst>
              <c:ext xmlns:c16="http://schemas.microsoft.com/office/drawing/2014/chart" uri="{C3380CC4-5D6E-409C-BE32-E72D297353CC}">
                <c16:uniqueId val="{0000000C-7998-4654-864E-04CE98A2CFA3}"/>
              </c:ext>
            </c:extLst>
          </c:dPt>
          <c:dPt>
            <c:idx val="5"/>
            <c:invertIfNegative val="0"/>
            <c:bubble3D val="0"/>
            <c:spPr>
              <a:solidFill>
                <a:srgbClr val="4472C4">
                  <a:lumMod val="20000"/>
                  <a:lumOff val="80000"/>
                </a:srgbClr>
              </a:solidFill>
              <a:ln>
                <a:noFill/>
              </a:ln>
              <a:effectLst/>
            </c:spPr>
            <c:extLst>
              <c:ext xmlns:c16="http://schemas.microsoft.com/office/drawing/2014/chart" uri="{C3380CC4-5D6E-409C-BE32-E72D297353CC}">
                <c16:uniqueId val="{0000000E-7998-4654-864E-04CE98A2CFA3}"/>
              </c:ext>
            </c:extLst>
          </c:dPt>
          <c:dPt>
            <c:idx val="6"/>
            <c:invertIfNegative val="0"/>
            <c:bubble3D val="0"/>
            <c:spPr>
              <a:solidFill>
                <a:srgbClr val="4472C4">
                  <a:lumMod val="20000"/>
                  <a:lumOff val="80000"/>
                </a:srgbClr>
              </a:solidFill>
              <a:ln w="0">
                <a:noFill/>
              </a:ln>
              <a:effectLst/>
            </c:spPr>
            <c:extLst>
              <c:ext xmlns:c16="http://schemas.microsoft.com/office/drawing/2014/chart" uri="{C3380CC4-5D6E-409C-BE32-E72D297353CC}">
                <c16:uniqueId val="{00000010-7998-4654-864E-04CE98A2CFA3}"/>
              </c:ext>
            </c:extLst>
          </c:dPt>
          <c:dPt>
            <c:idx val="7"/>
            <c:invertIfNegative val="0"/>
            <c:bubble3D val="0"/>
            <c:spPr>
              <a:solidFill>
                <a:srgbClr val="023E87"/>
              </a:solidFill>
              <a:ln w="12700">
                <a:noFill/>
              </a:ln>
              <a:effectLst/>
            </c:spPr>
            <c:extLst>
              <c:ext xmlns:c16="http://schemas.microsoft.com/office/drawing/2014/chart" uri="{C3380CC4-5D6E-409C-BE32-E72D297353CC}">
                <c16:uniqueId val="{00000012-7998-4654-864E-04CE98A2CFA3}"/>
              </c:ext>
            </c:extLst>
          </c:dPt>
          <c:dPt>
            <c:idx val="8"/>
            <c:invertIfNegative val="0"/>
            <c:bubble3D val="0"/>
            <c:spPr>
              <a:solidFill>
                <a:srgbClr val="C6D9F1"/>
              </a:solidFill>
              <a:ln>
                <a:noFill/>
              </a:ln>
              <a:effectLst/>
            </c:spPr>
            <c:extLst>
              <c:ext xmlns:c16="http://schemas.microsoft.com/office/drawing/2014/chart" uri="{C3380CC4-5D6E-409C-BE32-E72D297353CC}">
                <c16:uniqueId val="{00000014-7998-4654-864E-04CE98A2CFA3}"/>
              </c:ext>
            </c:extLst>
          </c:dPt>
          <c:dPt>
            <c:idx val="9"/>
            <c:invertIfNegative val="0"/>
            <c:bubble3D val="0"/>
            <c:spPr>
              <a:solidFill>
                <a:srgbClr val="C6D9F1"/>
              </a:solidFill>
              <a:ln>
                <a:noFill/>
              </a:ln>
              <a:effectLst/>
            </c:spPr>
            <c:extLst>
              <c:ext xmlns:c16="http://schemas.microsoft.com/office/drawing/2014/chart" uri="{C3380CC4-5D6E-409C-BE32-E72D297353CC}">
                <c16:uniqueId val="{00000016-7998-4654-864E-04CE98A2CFA3}"/>
              </c:ext>
            </c:extLst>
          </c:dPt>
          <c:dPt>
            <c:idx val="10"/>
            <c:invertIfNegative val="0"/>
            <c:bubble3D val="0"/>
            <c:spPr>
              <a:solidFill>
                <a:srgbClr val="023E87"/>
              </a:solidFill>
              <a:ln>
                <a:noFill/>
              </a:ln>
              <a:effectLst/>
            </c:spPr>
            <c:extLst>
              <c:ext xmlns:c16="http://schemas.microsoft.com/office/drawing/2014/chart" uri="{C3380CC4-5D6E-409C-BE32-E72D297353CC}">
                <c16:uniqueId val="{00000018-7998-4654-864E-04CE98A2CFA3}"/>
              </c:ext>
            </c:extLst>
          </c:dPt>
          <c:dPt>
            <c:idx val="11"/>
            <c:invertIfNegative val="0"/>
            <c:bubble3D val="0"/>
            <c:spPr>
              <a:solidFill>
                <a:srgbClr val="C6D9F1"/>
              </a:solidFill>
              <a:ln>
                <a:noFill/>
              </a:ln>
              <a:effectLst/>
            </c:spPr>
            <c:extLst>
              <c:ext xmlns:c16="http://schemas.microsoft.com/office/drawing/2014/chart" uri="{C3380CC4-5D6E-409C-BE32-E72D297353CC}">
                <c16:uniqueId val="{0000001A-7998-4654-864E-04CE98A2CFA3}"/>
              </c:ext>
            </c:extLst>
          </c:dPt>
          <c:dPt>
            <c:idx val="12"/>
            <c:invertIfNegative val="0"/>
            <c:bubble3D val="0"/>
            <c:spPr>
              <a:solidFill>
                <a:srgbClr val="C6D9F1"/>
              </a:solidFill>
              <a:ln>
                <a:noFill/>
              </a:ln>
              <a:effectLst/>
            </c:spPr>
            <c:extLst>
              <c:ext xmlns:c16="http://schemas.microsoft.com/office/drawing/2014/chart" uri="{C3380CC4-5D6E-409C-BE32-E72D297353CC}">
                <c16:uniqueId val="{0000001C-7998-4654-864E-04CE98A2CFA3}"/>
              </c:ext>
            </c:extLst>
          </c:dPt>
          <c:dPt>
            <c:idx val="13"/>
            <c:invertIfNegative val="0"/>
            <c:bubble3D val="0"/>
            <c:spPr>
              <a:solidFill>
                <a:srgbClr val="023E87"/>
              </a:solidFill>
              <a:ln>
                <a:noFill/>
              </a:ln>
              <a:effectLst/>
            </c:spPr>
            <c:extLst>
              <c:ext xmlns:c16="http://schemas.microsoft.com/office/drawing/2014/chart" uri="{C3380CC4-5D6E-409C-BE32-E72D297353CC}">
                <c16:uniqueId val="{0000001E-7998-4654-864E-04CE98A2CFA3}"/>
              </c:ext>
            </c:extLst>
          </c:dPt>
          <c:dLbls>
            <c:dLbl>
              <c:idx val="0"/>
              <c:layout>
                <c:manualLayout>
                  <c:x val="2.8021831515845311E-3"/>
                  <c:y val="-0.220366013457016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98-4654-864E-04CE98A2CFA3}"/>
                </c:ext>
              </c:extLst>
            </c:dLbl>
            <c:dLbl>
              <c:idx val="1"/>
              <c:layout>
                <c:manualLayout>
                  <c:x val="5.9699914257158829E-4"/>
                  <c:y val="-0.23506055895516437"/>
                </c:manualLayout>
              </c:layout>
              <c:tx>
                <c:rich>
                  <a:bodyPr/>
                  <a:lstStyle/>
                  <a:p>
                    <a:fld id="{38C4EF86-0745-4EE9-86C8-146485DAA1AF}" type="VALUE">
                      <a:rPr lang="en-US" b="0" i="0" smtClean="0">
                        <a:solidFill>
                          <a:schemeClr val="tx1"/>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998-4654-864E-04CE98A2CFA3}"/>
                </c:ext>
              </c:extLst>
            </c:dLbl>
            <c:dLbl>
              <c:idx val="2"/>
              <c:layout>
                <c:manualLayout>
                  <c:x val="7.7479758948481667E-3"/>
                  <c:y val="-0.23523015175332954"/>
                </c:manualLayout>
              </c:layout>
              <c:tx>
                <c:rich>
                  <a:bodyPr wrap="square" lIns="38100" tIns="19050" rIns="38100" bIns="19050" anchor="ctr">
                    <a:noAutofit/>
                  </a:bodyPr>
                  <a:lstStyle/>
                  <a:p>
                    <a:pPr>
                      <a:defRPr sz="1000" b="0" i="0">
                        <a:solidFill>
                          <a:schemeClr val="tx1"/>
                        </a:solidFill>
                        <a:latin typeface="Piraeus Sans" panose="020F0502020204030204" pitchFamily="34" charset="0"/>
                      </a:defRPr>
                    </a:pPr>
                    <a:fld id="{C15BBDB8-D4DF-47E8-A845-C3AEC2E15E33}" type="VALUE">
                      <a:rPr lang="en-US" sz="1000" b="0" i="0" smtClean="0">
                        <a:solidFill>
                          <a:schemeClr val="tx1"/>
                        </a:solidFill>
                        <a:latin typeface="Piraeus Sans" panose="020F0502020204030204" pitchFamily="34" charset="0"/>
                      </a:rPr>
                      <a:pPr>
                        <a:defRPr sz="1000" b="0" i="0">
                          <a:solidFill>
                            <a:schemeClr val="tx1"/>
                          </a:solidFill>
                          <a:latin typeface="Piraeus Sans" panose="020F0502020204030204" pitchFamily="34" charset="0"/>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6536000129613433E-2"/>
                      <c:h val="9.6899179132090674E-2"/>
                    </c:manualLayout>
                  </c15:layout>
                  <c15:dlblFieldTable/>
                  <c15:showDataLabelsRange val="0"/>
                </c:ext>
                <c:ext xmlns:c16="http://schemas.microsoft.com/office/drawing/2014/chart" uri="{C3380CC4-5D6E-409C-BE32-E72D297353CC}">
                  <c16:uniqueId val="{00000008-7998-4654-864E-04CE98A2CFA3}"/>
                </c:ext>
              </c:extLst>
            </c:dLbl>
            <c:dLbl>
              <c:idx val="3"/>
              <c:layout>
                <c:manualLayout>
                  <c:x val="1.0637874811098527E-4"/>
                  <c:y val="-0.27336103340270135"/>
                </c:manualLayout>
              </c:layout>
              <c:tx>
                <c:rich>
                  <a:bodyPr wrap="square" lIns="38100" tIns="19050" rIns="38100" bIns="19050" anchor="ctr">
                    <a:noAutofit/>
                  </a:bodyPr>
                  <a:lstStyle/>
                  <a:p>
                    <a:pPr>
                      <a:defRPr sz="1000" b="0" i="0">
                        <a:solidFill>
                          <a:schemeClr val="tx1">
                            <a:lumMod val="75000"/>
                            <a:lumOff val="25000"/>
                          </a:schemeClr>
                        </a:solidFill>
                        <a:latin typeface="Piraeus Sans" panose="020F0502020204030204" pitchFamily="34" charset="0"/>
                      </a:defRPr>
                    </a:pPr>
                    <a:r>
                      <a:rPr lang="en-US" sz="1000" b="0" i="0" u="none" strike="noStrike" kern="1200" baseline="0" dirty="0">
                        <a:solidFill>
                          <a:schemeClr val="tx1">
                            <a:lumMod val="75000"/>
                            <a:lumOff val="25000"/>
                          </a:schemeClr>
                        </a:solidFill>
                        <a:latin typeface="Piraeus Sans" panose="020F0502020204030204" pitchFamily="34" charset="0"/>
                        <a:ea typeface="+mn-ea"/>
                        <a:cs typeface="+mn-cs"/>
                      </a:rPr>
                      <a:t> </a:t>
                    </a:r>
                    <a:fld id="{88AFFF2F-6B0A-4B39-AB10-A0F193CCC263}" type="VALUE">
                      <a:rPr lang="en-US" sz="1000" b="0" i="0" u="none" strike="noStrike" kern="1200" baseline="0" smtClean="0">
                        <a:solidFill>
                          <a:schemeClr val="tx1">
                            <a:lumMod val="95000"/>
                            <a:lumOff val="5000"/>
                          </a:schemeClr>
                        </a:solidFill>
                        <a:latin typeface="Piraeus Sans" panose="020F0502020204030204" pitchFamily="34" charset="0"/>
                        <a:ea typeface="+mn-ea"/>
                        <a:cs typeface="+mn-cs"/>
                      </a:rPr>
                      <a:pPr>
                        <a:defRPr sz="1000" b="0" i="0">
                          <a:solidFill>
                            <a:schemeClr val="tx1">
                              <a:lumMod val="75000"/>
                              <a:lumOff val="25000"/>
                            </a:schemeClr>
                          </a:solidFill>
                          <a:latin typeface="Piraeus Sans" panose="020F0502020204030204" pitchFamily="34" charset="0"/>
                        </a:defRPr>
                      </a:pPr>
                      <a:t>[VALUE]</a:t>
                    </a:fld>
                    <a:endParaRPr lang="en-US" sz="1000" b="0" i="0" u="none" strike="noStrike" kern="1200" baseline="0" dirty="0">
                      <a:solidFill>
                        <a:schemeClr val="tx1">
                          <a:lumMod val="75000"/>
                          <a:lumOff val="25000"/>
                        </a:schemeClr>
                      </a:solidFill>
                      <a:latin typeface="Piraeus Sans" panose="020F0502020204030204" pitchFamily="34" charset="0"/>
                      <a:ea typeface="+mn-ea"/>
                      <a:cs typeface="+mn-cs"/>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3307683130517771E-2"/>
                      <c:h val="0.18929360109543325"/>
                    </c:manualLayout>
                  </c15:layout>
                  <c15:dlblFieldTable/>
                  <c15:showDataLabelsRange val="0"/>
                </c:ext>
                <c:ext xmlns:c16="http://schemas.microsoft.com/office/drawing/2014/chart" uri="{C3380CC4-5D6E-409C-BE32-E72D297353CC}">
                  <c16:uniqueId val="{0000000A-7998-4654-864E-04CE98A2CFA3}"/>
                </c:ext>
              </c:extLst>
            </c:dLbl>
            <c:dLbl>
              <c:idx val="4"/>
              <c:layout>
                <c:manualLayout>
                  <c:x val="-1.9841264528863345E-3"/>
                  <c:y val="-5.6440694848959298E-2"/>
                </c:manualLayout>
              </c:layout>
              <c:tx>
                <c:rich>
                  <a:bodyPr/>
                  <a:lstStyle/>
                  <a:p>
                    <a:fld id="{F318EBCB-7AEC-4196-B6FB-7BBD99978784}" type="VALUE">
                      <a:rPr lang="en-US" sz="1000" b="0" i="0" smtClean="0">
                        <a:solidFill>
                          <a:schemeClr val="tx1"/>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998-4654-864E-04CE98A2CFA3}"/>
                </c:ext>
              </c:extLst>
            </c:dLbl>
            <c:dLbl>
              <c:idx val="5"/>
              <c:layout>
                <c:manualLayout>
                  <c:x val="1.08899373416674E-2"/>
                  <c:y val="5.9008392634024562E-2"/>
                </c:manualLayout>
              </c:layout>
              <c:tx>
                <c:rich>
                  <a:bodyPr wrap="square" lIns="38100" tIns="19050" rIns="38100" bIns="19050" anchor="ctr">
                    <a:noAutofit/>
                  </a:bodyPr>
                  <a:lstStyle/>
                  <a:p>
                    <a:pPr>
                      <a:defRPr sz="1000" b="0" i="0">
                        <a:solidFill>
                          <a:schemeClr val="tx1"/>
                        </a:solidFill>
                        <a:latin typeface="Piraeus Sans" panose="020F0502020204030204" pitchFamily="34" charset="0"/>
                      </a:defRPr>
                    </a:pPr>
                    <a:r>
                      <a:rPr lang="en-US" sz="1000" b="0" i="0" dirty="0">
                        <a:solidFill>
                          <a:schemeClr val="tx1"/>
                        </a:solidFill>
                        <a:latin typeface="Piraeus Sans" panose="020F0502020204030204" pitchFamily="34" charset="0"/>
                      </a:rPr>
                      <a:t>(</a:t>
                    </a:r>
                    <a:fld id="{7CA122EB-33D3-4D53-82A8-5D55F5518747}" type="VALUE">
                      <a:rPr lang="en-US" sz="1000" b="0" i="0" smtClean="0">
                        <a:solidFill>
                          <a:schemeClr val="tx1"/>
                        </a:solidFill>
                        <a:latin typeface="Piraeus Sans" panose="020F0502020204030204" pitchFamily="34" charset="0"/>
                      </a:rPr>
                      <a:pPr>
                        <a:defRPr sz="1000" b="0" i="0">
                          <a:solidFill>
                            <a:schemeClr val="tx1"/>
                          </a:solidFill>
                          <a:latin typeface="Piraeus Sans" panose="020F0502020204030204" pitchFamily="34" charset="0"/>
                        </a:defRPr>
                      </a:pPr>
                      <a:t>[VALUE]</a:t>
                    </a:fld>
                    <a:r>
                      <a:rPr lang="en-US" sz="1000" b="0" i="0" dirty="0">
                        <a:solidFill>
                          <a:schemeClr val="tx1"/>
                        </a:solidFill>
                        <a:latin typeface="Piraeus Sans" panose="020F0502020204030204" pitchFamily="34" charset="0"/>
                      </a:rPr>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6427662451284493E-2"/>
                      <c:h val="8.3745024239524679E-2"/>
                    </c:manualLayout>
                  </c15:layout>
                  <c15:dlblFieldTable/>
                  <c15:showDataLabelsRange val="0"/>
                </c:ext>
                <c:ext xmlns:c16="http://schemas.microsoft.com/office/drawing/2014/chart" uri="{C3380CC4-5D6E-409C-BE32-E72D297353CC}">
                  <c16:uniqueId val="{0000000E-7998-4654-864E-04CE98A2CFA3}"/>
                </c:ext>
              </c:extLst>
            </c:dLbl>
            <c:dLbl>
              <c:idx val="6"/>
              <c:layout>
                <c:manualLayout>
                  <c:x val="1.4027175611188861E-3"/>
                  <c:y val="5.9469810369826168E-2"/>
                </c:manualLayout>
              </c:layout>
              <c:tx>
                <c:rich>
                  <a:bodyPr/>
                  <a:lstStyle/>
                  <a:p>
                    <a:r>
                      <a:rPr lang="en-US" sz="1000" b="0" dirty="0">
                        <a:solidFill>
                          <a:schemeClr val="tx1"/>
                        </a:solidFill>
                      </a:rPr>
                      <a:t>(</a:t>
                    </a:r>
                    <a:fld id="{E685A203-95D1-4AEA-88A4-3168437D042D}" type="VALUE">
                      <a:rPr lang="en-US" sz="1000" b="0" smtClean="0">
                        <a:solidFill>
                          <a:schemeClr val="tx1"/>
                        </a:solidFill>
                      </a:rPr>
                      <a:pPr/>
                      <a:t>[VALUE]</a:t>
                    </a:fld>
                    <a:r>
                      <a:rPr lang="en-US" sz="1000" b="0" dirty="0">
                        <a:solidFill>
                          <a:schemeClr val="tx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7998-4654-864E-04CE98A2CFA3}"/>
                </c:ext>
              </c:extLst>
            </c:dLbl>
            <c:dLbl>
              <c:idx val="7"/>
              <c:layout>
                <c:manualLayout>
                  <c:x val="2.8548341277782256E-3"/>
                  <c:y val="-0.26128736735186336"/>
                </c:manualLayout>
              </c:layout>
              <c:tx>
                <c:rich>
                  <a:bodyPr wrap="square" lIns="38100" tIns="19050" rIns="38100" bIns="19050" anchor="ctr">
                    <a:noAutofit/>
                  </a:bodyPr>
                  <a:lstStyle/>
                  <a:p>
                    <a:pPr>
                      <a:defRPr sz="1000" b="1" i="0">
                        <a:solidFill>
                          <a:schemeClr val="tx1"/>
                        </a:solidFill>
                        <a:latin typeface="Piraeus Sans" panose="020F0502020204030204" pitchFamily="34" charset="0"/>
                      </a:defRPr>
                    </a:pPr>
                    <a:fld id="{3D4F22DF-9463-49BD-9E15-0B1546F37A60}" type="VALUE">
                      <a:rPr lang="en-US" sz="1000" b="1" i="0" smtClean="0">
                        <a:solidFill>
                          <a:schemeClr val="tx1"/>
                        </a:solidFill>
                        <a:latin typeface="Piraeus Sans" panose="020F0502020204030204" pitchFamily="34" charset="0"/>
                      </a:rPr>
                      <a:pPr>
                        <a:defRPr sz="1000" b="1" i="0">
                          <a:solidFill>
                            <a:schemeClr val="tx1"/>
                          </a:solidFill>
                          <a:latin typeface="Piraeus Sans" panose="020F0502020204030204" pitchFamily="34" charset="0"/>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0854172820180009E-2"/>
                      <c:h val="5.511456421825283E-2"/>
                    </c:manualLayout>
                  </c15:layout>
                  <c15:dlblFieldTable/>
                  <c15:showDataLabelsRange val="0"/>
                </c:ext>
                <c:ext xmlns:c16="http://schemas.microsoft.com/office/drawing/2014/chart" uri="{C3380CC4-5D6E-409C-BE32-E72D297353CC}">
                  <c16:uniqueId val="{00000012-7998-4654-864E-04CE98A2CFA3}"/>
                </c:ext>
              </c:extLst>
            </c:dLbl>
            <c:dLbl>
              <c:idx val="8"/>
              <c:layout>
                <c:manualLayout>
                  <c:x val="-3.8185306207309893E-3"/>
                  <c:y val="2.680068378316184E-2"/>
                </c:manualLayout>
              </c:layout>
              <c:tx>
                <c:rich>
                  <a:bodyPr/>
                  <a:lstStyle/>
                  <a:p>
                    <a:r>
                      <a:rPr lang="en-US" b="0" dirty="0">
                        <a:solidFill>
                          <a:schemeClr val="tx1">
                            <a:lumMod val="85000"/>
                            <a:lumOff val="15000"/>
                          </a:schemeClr>
                        </a:solidFill>
                      </a:rPr>
                      <a:t>(</a:t>
                    </a:r>
                    <a:fld id="{5AB9AA65-86E6-43B1-AB0E-54FC17F302BF}"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7998-4654-864E-04CE98A2CFA3}"/>
                </c:ext>
              </c:extLst>
            </c:dLbl>
            <c:dLbl>
              <c:idx val="9"/>
              <c:layout>
                <c:manualLayout>
                  <c:x val="-1.2886624466060988E-3"/>
                  <c:y val="3.2946748507746461E-2"/>
                </c:manualLayout>
              </c:layout>
              <c:tx>
                <c:rich>
                  <a:bodyPr/>
                  <a:lstStyle/>
                  <a:p>
                    <a:r>
                      <a:rPr lang="en-US" b="0" dirty="0">
                        <a:solidFill>
                          <a:schemeClr val="tx1">
                            <a:lumMod val="85000"/>
                            <a:lumOff val="15000"/>
                          </a:schemeClr>
                        </a:solidFill>
                      </a:rPr>
                      <a:t>(</a:t>
                    </a:r>
                    <a:fld id="{5B20B320-30D4-4E07-A733-D37B2C7296B5}"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7998-4654-864E-04CE98A2CFA3}"/>
                </c:ext>
              </c:extLst>
            </c:dLbl>
            <c:dLbl>
              <c:idx val="10"/>
              <c:layout>
                <c:manualLayout>
                  <c:x val="3.8117784296570772E-4"/>
                  <c:y val="-7.753612638717354E-2"/>
                </c:manualLayout>
              </c:layout>
              <c:tx>
                <c:rich>
                  <a:bodyPr/>
                  <a:lstStyle/>
                  <a:p>
                    <a:fld id="{BDCBDDA2-B6BA-4F8A-AD3D-54D7FF8EE87E}" type="VALUE">
                      <a:rPr lang="en-US" b="0" i="0" smtClean="0">
                        <a:solidFill>
                          <a:schemeClr val="tx1">
                            <a:lumMod val="85000"/>
                            <a:lumOff val="15000"/>
                          </a:schemeClr>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7998-4654-864E-04CE98A2CFA3}"/>
                </c:ext>
              </c:extLst>
            </c:dLbl>
            <c:dLbl>
              <c:idx val="11"/>
              <c:layout>
                <c:manualLayout>
                  <c:x val="-1.252894858730894E-3"/>
                  <c:y val="3.8768063193586715E-2"/>
                </c:manualLayout>
              </c:layout>
              <c:tx>
                <c:rich>
                  <a:bodyPr/>
                  <a:lstStyle/>
                  <a:p>
                    <a:r>
                      <a:rPr lang="en-US" dirty="0"/>
                      <a:t>(</a:t>
                    </a:r>
                    <a:fld id="{D0590F82-3F6E-4F6E-85F7-9B7BC95833D1}"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layout>
                    <c:manualLayout>
                      <c:w val="4.8755425179695673E-2"/>
                      <c:h val="7.4479531120117598E-2"/>
                    </c:manualLayout>
                  </c15:layout>
                  <c15:dlblFieldTable/>
                  <c15:showDataLabelsRange val="0"/>
                </c:ext>
                <c:ext xmlns:c16="http://schemas.microsoft.com/office/drawing/2014/chart" uri="{C3380CC4-5D6E-409C-BE32-E72D297353CC}">
                  <c16:uniqueId val="{0000001A-7998-4654-864E-04CE98A2CFA3}"/>
                </c:ext>
              </c:extLst>
            </c:dLbl>
            <c:dLbl>
              <c:idx val="12"/>
              <c:layout>
                <c:manualLayout>
                  <c:x val="0"/>
                  <c:y val="3.2803745779188646E-2"/>
                </c:manualLayout>
              </c:layout>
              <c:tx>
                <c:rich>
                  <a:bodyPr/>
                  <a:lstStyle/>
                  <a:p>
                    <a:r>
                      <a:rPr lang="en-US" dirty="0"/>
                      <a:t>(</a:t>
                    </a:r>
                    <a:fld id="{A85D03CC-4948-4FAA-BEFE-3752992B3018}"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7998-4654-864E-04CE98A2CFA3}"/>
                </c:ext>
              </c:extLst>
            </c:dLbl>
            <c:dLbl>
              <c:idx val="13"/>
              <c:layout>
                <c:manualLayout>
                  <c:x val="-3.26797385620931E-3"/>
                  <c:y val="-7.4553967679974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998-4654-864E-04CE98A2CFA3}"/>
                </c:ext>
              </c:extLst>
            </c:dLbl>
            <c:numFmt formatCode="0.0%" sourceLinked="0"/>
            <c:spPr>
              <a:noFill/>
              <a:ln>
                <a:noFill/>
              </a:ln>
              <a:effectLst/>
            </c:spPr>
            <c:txPr>
              <a:bodyPr wrap="square" lIns="38100" tIns="19050" rIns="38100" bIns="19050" anchor="ctr">
                <a:spAutoFit/>
              </a:bodyPr>
              <a:lstStyle/>
              <a:p>
                <a:pPr>
                  <a:defRPr sz="1000" b="0" i="0">
                    <a:solidFill>
                      <a:schemeClr val="tx1"/>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8"/>
                <c:pt idx="0">
                  <c:v>Δεκ.22</c:v>
                </c:pt>
                <c:pt idx="1">
                  <c:v>Μαρ.23</c:v>
                </c:pt>
                <c:pt idx="2">
                  <c:v>Ιουν.23</c:v>
                </c:pt>
                <c:pt idx="3">
                  <c:v>Σεπ.23</c:v>
                </c:pt>
                <c:pt idx="4">
                  <c:v>Αποτέλεσμα</c:v>
                </c:pt>
                <c:pt idx="5">
                  <c:v>Ανάπτυξη</c:v>
                </c:pt>
                <c:pt idx="6">
                  <c:v>Πρόγραμμα αποχώρησης, μείωση NPEs </c:v>
                </c:pt>
                <c:pt idx="7">
                  <c:v>Δεκ.23</c:v>
                </c:pt>
              </c:strCache>
            </c:strRef>
          </c:cat>
          <c:val>
            <c:numRef>
              <c:f>Sheet1!$C$3:$C$13</c:f>
              <c:numCache>
                <c:formatCode>0.0%</c:formatCode>
                <c:ptCount val="8"/>
                <c:pt idx="0">
                  <c:v>0.11600000000000001</c:v>
                </c:pt>
                <c:pt idx="1">
                  <c:v>0.122</c:v>
                </c:pt>
                <c:pt idx="2">
                  <c:v>0.123</c:v>
                </c:pt>
                <c:pt idx="3">
                  <c:v>0.129</c:v>
                </c:pt>
                <c:pt idx="4">
                  <c:v>0.01</c:v>
                </c:pt>
                <c:pt idx="5">
                  <c:v>4.0000000000000001E-3</c:v>
                </c:pt>
                <c:pt idx="6">
                  <c:v>2E-3</c:v>
                </c:pt>
                <c:pt idx="7">
                  <c:v>0.13300000000000001</c:v>
                </c:pt>
              </c:numCache>
            </c:numRef>
          </c:val>
          <c:extLst>
            <c:ext xmlns:c16="http://schemas.microsoft.com/office/drawing/2014/chart" uri="{C3380CC4-5D6E-409C-BE32-E72D297353CC}">
              <c16:uniqueId val="{0000001F-7998-4654-864E-04CE98A2CFA3}"/>
            </c:ext>
          </c:extLst>
        </c:ser>
        <c:ser>
          <c:idx val="2"/>
          <c:order val="2"/>
          <c:tx>
            <c:strRef>
              <c:f>Sheet1!$D$2</c:f>
              <c:strCache>
                <c:ptCount val="1"/>
                <c:pt idx="0">
                  <c:v>Total</c:v>
                </c:pt>
              </c:strCache>
            </c:strRef>
          </c:tx>
          <c:spPr>
            <a:noFill/>
            <a:ln>
              <a:noFill/>
            </a:ln>
            <a:effectLst/>
          </c:spPr>
          <c:invertIfNegative val="0"/>
          <c:dPt>
            <c:idx val="9"/>
            <c:invertIfNegative val="0"/>
            <c:bubble3D val="0"/>
            <c:extLst>
              <c:ext xmlns:c16="http://schemas.microsoft.com/office/drawing/2014/chart" uri="{C3380CC4-5D6E-409C-BE32-E72D297353CC}">
                <c16:uniqueId val="{00000020-7998-4654-864E-04CE98A2CFA3}"/>
              </c:ext>
            </c:extLst>
          </c:dPt>
          <c:cat>
            <c:strRef>
              <c:f>Sheet1!$A$3:$A$13</c:f>
              <c:strCache>
                <c:ptCount val="8"/>
                <c:pt idx="0">
                  <c:v>Δεκ.22</c:v>
                </c:pt>
                <c:pt idx="1">
                  <c:v>Μαρ.23</c:v>
                </c:pt>
                <c:pt idx="2">
                  <c:v>Ιουν.23</c:v>
                </c:pt>
                <c:pt idx="3">
                  <c:v>Σεπ.23</c:v>
                </c:pt>
                <c:pt idx="4">
                  <c:v>Αποτέλεσμα</c:v>
                </c:pt>
                <c:pt idx="5">
                  <c:v>Ανάπτυξη</c:v>
                </c:pt>
                <c:pt idx="6">
                  <c:v>Πρόγραμμα αποχώρησης, μείωση NPEs </c:v>
                </c:pt>
                <c:pt idx="7">
                  <c:v>Δεκ.23</c:v>
                </c:pt>
              </c:strCache>
            </c:strRef>
          </c:cat>
          <c:val>
            <c:numRef>
              <c:f>Sheet1!$D$3:$D$13</c:f>
              <c:numCache>
                <c:formatCode>0.0%</c:formatCode>
                <c:ptCount val="8"/>
                <c:pt idx="0">
                  <c:v>0.11600000000000001</c:v>
                </c:pt>
                <c:pt idx="1">
                  <c:v>0.122</c:v>
                </c:pt>
                <c:pt idx="2">
                  <c:v>0.123</c:v>
                </c:pt>
                <c:pt idx="3">
                  <c:v>0.129</c:v>
                </c:pt>
                <c:pt idx="4">
                  <c:v>0.13900000000000001</c:v>
                </c:pt>
                <c:pt idx="5">
                  <c:v>0.13500000000000001</c:v>
                </c:pt>
                <c:pt idx="6">
                  <c:v>0.13300000000000001</c:v>
                </c:pt>
                <c:pt idx="7">
                  <c:v>0.13300000000000001</c:v>
                </c:pt>
              </c:numCache>
            </c:numRef>
          </c:val>
          <c:extLst>
            <c:ext xmlns:c16="http://schemas.microsoft.com/office/drawing/2014/chart" uri="{C3380CC4-5D6E-409C-BE32-E72D297353CC}">
              <c16:uniqueId val="{00000021-7998-4654-864E-04CE98A2CFA3}"/>
            </c:ext>
          </c:extLst>
        </c:ser>
        <c:dLbls>
          <c:showLegendKey val="0"/>
          <c:showVal val="0"/>
          <c:showCatName val="0"/>
          <c:showSerName val="0"/>
          <c:showPercent val="0"/>
          <c:showBubbleSize val="0"/>
        </c:dLbls>
        <c:gapWidth val="90"/>
        <c:overlap val="100"/>
        <c:axId val="316107776"/>
        <c:axId val="316113664"/>
      </c:barChart>
      <c:catAx>
        <c:axId val="316107776"/>
        <c:scaling>
          <c:orientation val="minMax"/>
        </c:scaling>
        <c:delete val="0"/>
        <c:axPos val="b"/>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0" spcFirstLastPara="1" vertOverflow="ellipsis" vert="horz" wrap="square" anchor="ctr" anchorCtr="1"/>
          <a:lstStyle/>
          <a:p>
            <a:pPr>
              <a:defRPr sz="800" b="0" i="0" u="none" strike="noStrike" kern="1200" baseline="0">
                <a:solidFill>
                  <a:schemeClr val="tx1"/>
                </a:solidFill>
                <a:latin typeface="Piraeus Sans" panose="020F0502020204030204" pitchFamily="34" charset="0"/>
                <a:ea typeface="+mn-ea"/>
                <a:cs typeface="+mn-cs"/>
              </a:defRPr>
            </a:pPr>
            <a:endParaRPr lang="en-US"/>
          </a:p>
        </c:txPr>
        <c:crossAx val="316113664"/>
        <c:crosses val="autoZero"/>
        <c:auto val="1"/>
        <c:lblAlgn val="ctr"/>
        <c:lblOffset val="100"/>
        <c:noMultiLvlLbl val="0"/>
      </c:catAx>
      <c:valAx>
        <c:axId val="316113664"/>
        <c:scaling>
          <c:orientation val="minMax"/>
          <c:max val="0.2"/>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29331766239557"/>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FFE0-4D5A-99D1-DBF6A08367B6}"/>
              </c:ext>
            </c:extLst>
          </c:dPt>
          <c:dPt>
            <c:idx val="4"/>
            <c:invertIfNegative val="0"/>
            <c:bubble3D val="0"/>
            <c:extLst>
              <c:ext xmlns:c16="http://schemas.microsoft.com/office/drawing/2014/chart" uri="{C3380CC4-5D6E-409C-BE32-E72D297353CC}">
                <c16:uniqueId val="{00000001-FFE0-4D5A-99D1-DBF6A08367B6}"/>
              </c:ext>
            </c:extLst>
          </c:dPt>
          <c:cat>
            <c:strRef>
              <c:f>Sheet1!$A$3:$A$13</c:f>
              <c:strCache>
                <c:ptCount val="8"/>
                <c:pt idx="0">
                  <c:v>Δεκ.22</c:v>
                </c:pt>
                <c:pt idx="1">
                  <c:v>Μαρ.23</c:v>
                </c:pt>
                <c:pt idx="2">
                  <c:v>Ιουν.23</c:v>
                </c:pt>
                <c:pt idx="3">
                  <c:v>Σεπ.23</c:v>
                </c:pt>
                <c:pt idx="4">
                  <c:v>Αποτέλεσμα</c:v>
                </c:pt>
                <c:pt idx="5">
                  <c:v>Ανάπτυξη, πρόγραμμα αποχώρησης, Μειώσεις NPE</c:v>
                </c:pt>
                <c:pt idx="6">
                  <c:v>Extra Tier2 Ιαν.24</c:v>
                </c:pt>
                <c:pt idx="7">
                  <c:v>Δεκ.23</c:v>
                </c:pt>
              </c:strCache>
            </c:strRef>
          </c:cat>
          <c:val>
            <c:numRef>
              <c:f>Sheet1!$B$3:$B$13</c:f>
              <c:numCache>
                <c:formatCode>0.0%</c:formatCode>
                <c:ptCount val="8"/>
                <c:pt idx="0">
                  <c:v>0</c:v>
                </c:pt>
                <c:pt idx="1">
                  <c:v>0</c:v>
                </c:pt>
                <c:pt idx="2">
                  <c:v>0</c:v>
                </c:pt>
                <c:pt idx="3">
                  <c:v>0</c:v>
                </c:pt>
                <c:pt idx="4">
                  <c:v>0.17599999999999999</c:v>
                </c:pt>
                <c:pt idx="5">
                  <c:v>0.18</c:v>
                </c:pt>
                <c:pt idx="6">
                  <c:v>0.18</c:v>
                </c:pt>
                <c:pt idx="7">
                  <c:v>0</c:v>
                </c:pt>
              </c:numCache>
            </c:numRef>
          </c:val>
          <c:extLst>
            <c:ext xmlns:c16="http://schemas.microsoft.com/office/drawing/2014/chart" uri="{C3380CC4-5D6E-409C-BE32-E72D297353CC}">
              <c16:uniqueId val="{00000002-FFE0-4D5A-99D1-DBF6A08367B6}"/>
            </c:ext>
          </c:extLst>
        </c:ser>
        <c:ser>
          <c:idx val="1"/>
          <c:order val="1"/>
          <c:tx>
            <c:strRef>
              <c:f>Sheet1!$C$2</c:f>
              <c:strCache>
                <c:ptCount val="1"/>
                <c:pt idx="0">
                  <c:v>Value</c:v>
                </c:pt>
              </c:strCache>
            </c:strRef>
          </c:tx>
          <c:spPr>
            <a:solidFill>
              <a:sysClr val="window" lastClr="FFFFFF">
                <a:lumMod val="65000"/>
              </a:sysClr>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FFE0-4D5A-99D1-DBF6A08367B6}"/>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6-FFE0-4D5A-99D1-DBF6A08367B6}"/>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8-FFE0-4D5A-99D1-DBF6A08367B6}"/>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A-FFE0-4D5A-99D1-DBF6A08367B6}"/>
              </c:ext>
            </c:extLst>
          </c:dPt>
          <c:dPt>
            <c:idx val="4"/>
            <c:invertIfNegative val="0"/>
            <c:bubble3D val="0"/>
            <c:spPr>
              <a:solidFill>
                <a:srgbClr val="4472C4">
                  <a:lumMod val="20000"/>
                  <a:lumOff val="80000"/>
                </a:srgbClr>
              </a:solidFill>
              <a:ln w="3175">
                <a:noFill/>
              </a:ln>
              <a:effectLst/>
            </c:spPr>
            <c:extLst>
              <c:ext xmlns:c16="http://schemas.microsoft.com/office/drawing/2014/chart" uri="{C3380CC4-5D6E-409C-BE32-E72D297353CC}">
                <c16:uniqueId val="{0000000C-FFE0-4D5A-99D1-DBF6A08367B6}"/>
              </c:ext>
            </c:extLst>
          </c:dPt>
          <c:dPt>
            <c:idx val="5"/>
            <c:invertIfNegative val="0"/>
            <c:bubble3D val="0"/>
            <c:spPr>
              <a:solidFill>
                <a:srgbClr val="4472C4">
                  <a:lumMod val="20000"/>
                  <a:lumOff val="80000"/>
                </a:srgbClr>
              </a:solidFill>
              <a:ln>
                <a:noFill/>
              </a:ln>
              <a:effectLst/>
            </c:spPr>
            <c:extLst>
              <c:ext xmlns:c16="http://schemas.microsoft.com/office/drawing/2014/chart" uri="{C3380CC4-5D6E-409C-BE32-E72D297353CC}">
                <c16:uniqueId val="{0000000E-FFE0-4D5A-99D1-DBF6A08367B6}"/>
              </c:ext>
            </c:extLst>
          </c:dPt>
          <c:dPt>
            <c:idx val="6"/>
            <c:invertIfNegative val="0"/>
            <c:bubble3D val="0"/>
            <c:spPr>
              <a:solidFill>
                <a:srgbClr val="4472C4">
                  <a:lumMod val="20000"/>
                  <a:lumOff val="80000"/>
                </a:srgbClr>
              </a:solidFill>
              <a:ln w="0">
                <a:noFill/>
              </a:ln>
              <a:effectLst/>
            </c:spPr>
            <c:extLst>
              <c:ext xmlns:c16="http://schemas.microsoft.com/office/drawing/2014/chart" uri="{C3380CC4-5D6E-409C-BE32-E72D297353CC}">
                <c16:uniqueId val="{00000010-FFE0-4D5A-99D1-DBF6A08367B6}"/>
              </c:ext>
            </c:extLst>
          </c:dPt>
          <c:dPt>
            <c:idx val="7"/>
            <c:invertIfNegative val="0"/>
            <c:bubble3D val="0"/>
            <c:spPr>
              <a:solidFill>
                <a:srgbClr val="023E87"/>
              </a:solidFill>
              <a:ln w="12700">
                <a:noFill/>
              </a:ln>
              <a:effectLst/>
            </c:spPr>
            <c:extLst>
              <c:ext xmlns:c16="http://schemas.microsoft.com/office/drawing/2014/chart" uri="{C3380CC4-5D6E-409C-BE32-E72D297353CC}">
                <c16:uniqueId val="{00000012-FFE0-4D5A-99D1-DBF6A08367B6}"/>
              </c:ext>
            </c:extLst>
          </c:dPt>
          <c:dPt>
            <c:idx val="8"/>
            <c:invertIfNegative val="0"/>
            <c:bubble3D val="0"/>
            <c:spPr>
              <a:solidFill>
                <a:srgbClr val="C6D9F1"/>
              </a:solidFill>
              <a:ln>
                <a:noFill/>
              </a:ln>
              <a:effectLst/>
            </c:spPr>
            <c:extLst>
              <c:ext xmlns:c16="http://schemas.microsoft.com/office/drawing/2014/chart" uri="{C3380CC4-5D6E-409C-BE32-E72D297353CC}">
                <c16:uniqueId val="{00000014-FFE0-4D5A-99D1-DBF6A08367B6}"/>
              </c:ext>
            </c:extLst>
          </c:dPt>
          <c:dPt>
            <c:idx val="9"/>
            <c:invertIfNegative val="0"/>
            <c:bubble3D val="0"/>
            <c:spPr>
              <a:solidFill>
                <a:srgbClr val="C6D9F1"/>
              </a:solidFill>
              <a:ln>
                <a:noFill/>
              </a:ln>
              <a:effectLst/>
            </c:spPr>
            <c:extLst>
              <c:ext xmlns:c16="http://schemas.microsoft.com/office/drawing/2014/chart" uri="{C3380CC4-5D6E-409C-BE32-E72D297353CC}">
                <c16:uniqueId val="{00000016-FFE0-4D5A-99D1-DBF6A08367B6}"/>
              </c:ext>
            </c:extLst>
          </c:dPt>
          <c:dPt>
            <c:idx val="10"/>
            <c:invertIfNegative val="0"/>
            <c:bubble3D val="0"/>
            <c:spPr>
              <a:solidFill>
                <a:srgbClr val="023E87"/>
              </a:solidFill>
              <a:ln>
                <a:noFill/>
              </a:ln>
              <a:effectLst/>
            </c:spPr>
            <c:extLst>
              <c:ext xmlns:c16="http://schemas.microsoft.com/office/drawing/2014/chart" uri="{C3380CC4-5D6E-409C-BE32-E72D297353CC}">
                <c16:uniqueId val="{00000018-FFE0-4D5A-99D1-DBF6A08367B6}"/>
              </c:ext>
            </c:extLst>
          </c:dPt>
          <c:dPt>
            <c:idx val="11"/>
            <c:invertIfNegative val="0"/>
            <c:bubble3D val="0"/>
            <c:spPr>
              <a:solidFill>
                <a:srgbClr val="C6D9F1"/>
              </a:solidFill>
              <a:ln>
                <a:noFill/>
              </a:ln>
              <a:effectLst/>
            </c:spPr>
            <c:extLst>
              <c:ext xmlns:c16="http://schemas.microsoft.com/office/drawing/2014/chart" uri="{C3380CC4-5D6E-409C-BE32-E72D297353CC}">
                <c16:uniqueId val="{0000001A-FFE0-4D5A-99D1-DBF6A08367B6}"/>
              </c:ext>
            </c:extLst>
          </c:dPt>
          <c:dPt>
            <c:idx val="12"/>
            <c:invertIfNegative val="0"/>
            <c:bubble3D val="0"/>
            <c:spPr>
              <a:solidFill>
                <a:srgbClr val="C6D9F1"/>
              </a:solidFill>
              <a:ln>
                <a:noFill/>
              </a:ln>
              <a:effectLst/>
            </c:spPr>
            <c:extLst>
              <c:ext xmlns:c16="http://schemas.microsoft.com/office/drawing/2014/chart" uri="{C3380CC4-5D6E-409C-BE32-E72D297353CC}">
                <c16:uniqueId val="{0000001C-FFE0-4D5A-99D1-DBF6A08367B6}"/>
              </c:ext>
            </c:extLst>
          </c:dPt>
          <c:dPt>
            <c:idx val="13"/>
            <c:invertIfNegative val="0"/>
            <c:bubble3D val="0"/>
            <c:spPr>
              <a:solidFill>
                <a:srgbClr val="023E87"/>
              </a:solidFill>
              <a:ln>
                <a:noFill/>
              </a:ln>
              <a:effectLst/>
            </c:spPr>
            <c:extLst>
              <c:ext xmlns:c16="http://schemas.microsoft.com/office/drawing/2014/chart" uri="{C3380CC4-5D6E-409C-BE32-E72D297353CC}">
                <c16:uniqueId val="{0000001E-FFE0-4D5A-99D1-DBF6A08367B6}"/>
              </c:ext>
            </c:extLst>
          </c:dPt>
          <c:dLbls>
            <c:dLbl>
              <c:idx val="0"/>
              <c:layout>
                <c:manualLayout>
                  <c:x val="-2.2983255477466154E-3"/>
                  <c:y val="-0.300832505368734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E0-4D5A-99D1-DBF6A08367B6}"/>
                </c:ext>
              </c:extLst>
            </c:dLbl>
            <c:dLbl>
              <c:idx val="1"/>
              <c:layout>
                <c:manualLayout>
                  <c:x val="-1.1032444570701222E-3"/>
                  <c:y val="-0.31552717750069398"/>
                </c:manualLayout>
              </c:layout>
              <c:tx>
                <c:rich>
                  <a:bodyPr/>
                  <a:lstStyle/>
                  <a:p>
                    <a:fld id="{38C4EF86-0745-4EE9-86C8-146485DAA1AF}" type="VALUE">
                      <a:rPr lang="en-US" b="0" i="0" smtClean="0">
                        <a:solidFill>
                          <a:schemeClr val="tx1"/>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FE0-4D5A-99D1-DBF6A08367B6}"/>
                </c:ext>
              </c:extLst>
            </c:dLbl>
            <c:dLbl>
              <c:idx val="2"/>
              <c:layout>
                <c:manualLayout>
                  <c:x val="1.0436921576106926E-2"/>
                  <c:y val="-0.3237190824869785"/>
                </c:manualLayout>
              </c:layout>
              <c:tx>
                <c:rich>
                  <a:bodyPr wrap="square" lIns="38100" tIns="19050" rIns="38100" bIns="19050" anchor="ctr">
                    <a:noAutofit/>
                  </a:bodyPr>
                  <a:lstStyle/>
                  <a:p>
                    <a:pPr>
                      <a:defRPr sz="1000" b="0" i="0">
                        <a:solidFill>
                          <a:schemeClr val="tx1"/>
                        </a:solidFill>
                        <a:latin typeface="Piraeus Sans" panose="020F0502020204030204" pitchFamily="34" charset="0"/>
                      </a:defRPr>
                    </a:pPr>
                    <a:fld id="{C15BBDB8-D4DF-47E8-A845-C3AEC2E15E33}" type="VALUE">
                      <a:rPr lang="en-US" sz="1000" b="0" i="0" smtClean="0">
                        <a:solidFill>
                          <a:schemeClr val="tx1"/>
                        </a:solidFill>
                        <a:latin typeface="Piraeus Sans" panose="020F0502020204030204" pitchFamily="34" charset="0"/>
                      </a:rPr>
                      <a:pPr>
                        <a:defRPr sz="1000" b="0" i="0">
                          <a:solidFill>
                            <a:schemeClr val="tx1"/>
                          </a:solidFill>
                          <a:latin typeface="Piraeus Sans" panose="020F0502020204030204" pitchFamily="34" charset="0"/>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676970934188781E-2"/>
                      <c:h val="9.0913056444541368E-2"/>
                    </c:manualLayout>
                  </c15:layout>
                  <c15:dlblFieldTable/>
                  <c15:showDataLabelsRange val="0"/>
                </c:ext>
                <c:ext xmlns:c16="http://schemas.microsoft.com/office/drawing/2014/chart" uri="{C3380CC4-5D6E-409C-BE32-E72D297353CC}">
                  <c16:uniqueId val="{00000008-FFE0-4D5A-99D1-DBF6A08367B6}"/>
                </c:ext>
              </c:extLst>
            </c:dLbl>
            <c:dLbl>
              <c:idx val="3"/>
              <c:layout>
                <c:manualLayout>
                  <c:x val="6.489784841709507E-3"/>
                  <c:y val="-0.31587399794358662"/>
                </c:manualLayout>
              </c:layout>
              <c:tx>
                <c:rich>
                  <a:bodyPr wrap="square" lIns="38100" tIns="19050" rIns="38100" bIns="19050" anchor="ctr">
                    <a:noAutofit/>
                  </a:bodyPr>
                  <a:lstStyle/>
                  <a:p>
                    <a:pPr>
                      <a:defRPr sz="1000" b="0" i="0">
                        <a:solidFill>
                          <a:schemeClr val="tx1"/>
                        </a:solidFill>
                        <a:latin typeface="Piraeus Sans" panose="020F0502020204030204" pitchFamily="34" charset="0"/>
                      </a:defRPr>
                    </a:pPr>
                    <a:r>
                      <a:rPr lang="en-US" sz="1000" b="0" i="0" u="none" strike="noStrike" kern="1200" baseline="0" dirty="0">
                        <a:solidFill>
                          <a:schemeClr val="tx1"/>
                        </a:solidFill>
                        <a:latin typeface="Piraeus Sans" panose="020F0502020204030204" pitchFamily="34" charset="0"/>
                        <a:ea typeface="+mn-ea"/>
                        <a:cs typeface="+mn-cs"/>
                      </a:rPr>
                      <a:t> </a:t>
                    </a:r>
                    <a:fld id="{88AFFF2F-6B0A-4B39-AB10-A0F193CCC263}" type="VALUE">
                      <a:rPr lang="en-US" sz="1000" b="0" i="0" u="none" strike="noStrike" kern="1200" baseline="0" smtClean="0">
                        <a:solidFill>
                          <a:schemeClr val="tx1"/>
                        </a:solidFill>
                        <a:latin typeface="Piraeus Sans" panose="020F0502020204030204" pitchFamily="34" charset="0"/>
                        <a:ea typeface="+mn-ea"/>
                        <a:cs typeface="+mn-cs"/>
                      </a:rPr>
                      <a:pPr>
                        <a:defRPr sz="1000" b="0" i="0">
                          <a:solidFill>
                            <a:schemeClr val="tx1"/>
                          </a:solidFill>
                          <a:latin typeface="Piraeus Sans" panose="020F0502020204030204" pitchFamily="34" charset="0"/>
                        </a:defRPr>
                      </a:pPr>
                      <a:t>[VALUE]</a:t>
                    </a:fld>
                    <a:endParaRPr lang="en-US" sz="1000" b="0" i="0" u="none" strike="noStrike" kern="1200" baseline="0" dirty="0">
                      <a:solidFill>
                        <a:schemeClr val="tx1"/>
                      </a:solidFill>
                      <a:latin typeface="Piraeus Sans" panose="020F0502020204030204" pitchFamily="34" charset="0"/>
                      <a:ea typeface="+mn-ea"/>
                      <a:cs typeface="+mn-cs"/>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6354824859855484E-2"/>
                      <c:h val="8.7527986361795221E-2"/>
                    </c:manualLayout>
                  </c15:layout>
                  <c15:dlblFieldTable/>
                  <c15:showDataLabelsRange val="0"/>
                </c:ext>
                <c:ext xmlns:c16="http://schemas.microsoft.com/office/drawing/2014/chart" uri="{C3380CC4-5D6E-409C-BE32-E72D297353CC}">
                  <c16:uniqueId val="{0000000A-FFE0-4D5A-99D1-DBF6A08367B6}"/>
                </c:ext>
              </c:extLst>
            </c:dLbl>
            <c:dLbl>
              <c:idx val="4"/>
              <c:layout>
                <c:manualLayout>
                  <c:x val="-1.9841264528863345E-3"/>
                  <c:y val="-5.6440694848959298E-2"/>
                </c:manualLayout>
              </c:layout>
              <c:tx>
                <c:rich>
                  <a:bodyPr/>
                  <a:lstStyle/>
                  <a:p>
                    <a:fld id="{F318EBCB-7AEC-4196-B6FB-7BBD99978784}" type="VALUE">
                      <a:rPr lang="en-US" sz="1000" b="0" i="0" smtClean="0">
                        <a:solidFill>
                          <a:schemeClr val="tx1"/>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FE0-4D5A-99D1-DBF6A08367B6}"/>
                </c:ext>
              </c:extLst>
            </c:dLbl>
            <c:dLbl>
              <c:idx val="5"/>
              <c:layout>
                <c:manualLayout>
                  <c:x val="7.2189757573199878E-3"/>
                  <c:y val="6.1834829606903195E-2"/>
                </c:manualLayout>
              </c:layout>
              <c:tx>
                <c:rich>
                  <a:bodyPr wrap="square" lIns="38100" tIns="19050" rIns="38100" bIns="19050" anchor="ctr">
                    <a:noAutofit/>
                  </a:bodyPr>
                  <a:lstStyle/>
                  <a:p>
                    <a:pPr>
                      <a:defRPr sz="1000" b="0" i="0">
                        <a:solidFill>
                          <a:schemeClr val="tx1"/>
                        </a:solidFill>
                        <a:latin typeface="Piraeus Sans" panose="020F0502020204030204" pitchFamily="34" charset="0"/>
                      </a:defRPr>
                    </a:pPr>
                    <a:r>
                      <a:rPr lang="en-US" sz="1000" b="0" i="0" dirty="0">
                        <a:solidFill>
                          <a:schemeClr val="tx1"/>
                        </a:solidFill>
                        <a:latin typeface="Piraeus Sans" panose="020F0502020204030204" pitchFamily="34" charset="0"/>
                      </a:rPr>
                      <a:t>(</a:t>
                    </a:r>
                    <a:fld id="{7CA122EB-33D3-4D53-82A8-5D55F5518747}" type="VALUE">
                      <a:rPr lang="en-US" sz="1000" b="0" i="0" smtClean="0">
                        <a:solidFill>
                          <a:schemeClr val="tx1"/>
                        </a:solidFill>
                        <a:latin typeface="Piraeus Sans" panose="020F0502020204030204" pitchFamily="34" charset="0"/>
                      </a:rPr>
                      <a:pPr>
                        <a:defRPr sz="1000" b="0" i="0">
                          <a:solidFill>
                            <a:schemeClr val="tx1"/>
                          </a:solidFill>
                          <a:latin typeface="Piraeus Sans" panose="020F0502020204030204" pitchFamily="34" charset="0"/>
                        </a:defRPr>
                      </a:pPr>
                      <a:t>[VALUE]</a:t>
                    </a:fld>
                    <a:r>
                      <a:rPr lang="en-US" sz="1000" b="0" i="0" dirty="0">
                        <a:solidFill>
                          <a:schemeClr val="tx1"/>
                        </a:solidFill>
                        <a:latin typeface="Piraeus Sans" panose="020F0502020204030204" pitchFamily="34" charset="0"/>
                      </a:rPr>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9085739282589671E-2"/>
                      <c:h val="8.9397898185281946E-2"/>
                    </c:manualLayout>
                  </c15:layout>
                  <c15:dlblFieldTable/>
                  <c15:showDataLabelsRange val="0"/>
                </c:ext>
                <c:ext xmlns:c16="http://schemas.microsoft.com/office/drawing/2014/chart" uri="{C3380CC4-5D6E-409C-BE32-E72D297353CC}">
                  <c16:uniqueId val="{0000000E-FFE0-4D5A-99D1-DBF6A08367B6}"/>
                </c:ext>
              </c:extLst>
            </c:dLbl>
            <c:dLbl>
              <c:idx val="6"/>
              <c:layout>
                <c:manualLayout>
                  <c:x val="3.1029001366304201E-3"/>
                  <c:y val="-6.123030853346715E-2"/>
                </c:manualLayout>
              </c:layout>
              <c:tx>
                <c:rich>
                  <a:bodyPr/>
                  <a:lstStyle/>
                  <a:p>
                    <a:fld id="{E685A203-95D1-4AEA-88A4-3168437D042D}" type="VALUE">
                      <a:rPr lang="en-US" sz="1000" b="0" smtClean="0">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FE0-4D5A-99D1-DBF6A08367B6}"/>
                </c:ext>
              </c:extLst>
            </c:dLbl>
            <c:dLbl>
              <c:idx val="7"/>
              <c:layout>
                <c:manualLayout>
                  <c:x val="4.5550167032897592E-3"/>
                  <c:y val="-0.34678325358605361"/>
                </c:manualLayout>
              </c:layout>
              <c:tx>
                <c:rich>
                  <a:bodyPr wrap="square" lIns="38100" tIns="19050" rIns="38100" bIns="19050" anchor="ctr">
                    <a:noAutofit/>
                  </a:bodyPr>
                  <a:lstStyle/>
                  <a:p>
                    <a:pPr>
                      <a:defRPr sz="1000" b="1" i="0">
                        <a:solidFill>
                          <a:schemeClr val="tx1"/>
                        </a:solidFill>
                        <a:latin typeface="Piraeus Sans" panose="020F0502020204030204" pitchFamily="34" charset="0"/>
                      </a:defRPr>
                    </a:pPr>
                    <a:r>
                      <a:rPr lang="en-US" sz="1000" b="1" i="0" dirty="0">
                        <a:solidFill>
                          <a:schemeClr val="tx1"/>
                        </a:solidFill>
                        <a:latin typeface="Piraeus Sans" panose="020F0502020204030204" pitchFamily="34" charset="0"/>
                      </a:rPr>
                      <a:t>18.3%</a:t>
                    </a:r>
                    <a:endParaRPr lang="en-US" sz="1000" dirty="0"/>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0854172820180009E-2"/>
                      <c:h val="5.511456421825283E-2"/>
                    </c:manualLayout>
                  </c15:layout>
                  <c15:showDataLabelsRange val="0"/>
                </c:ext>
                <c:ext xmlns:c16="http://schemas.microsoft.com/office/drawing/2014/chart" uri="{C3380CC4-5D6E-409C-BE32-E72D297353CC}">
                  <c16:uniqueId val="{00000012-FFE0-4D5A-99D1-DBF6A08367B6}"/>
                </c:ext>
              </c:extLst>
            </c:dLbl>
            <c:dLbl>
              <c:idx val="8"/>
              <c:layout>
                <c:manualLayout>
                  <c:x val="-3.8185306207309893E-3"/>
                  <c:y val="2.680068378316184E-2"/>
                </c:manualLayout>
              </c:layout>
              <c:tx>
                <c:rich>
                  <a:bodyPr/>
                  <a:lstStyle/>
                  <a:p>
                    <a:r>
                      <a:rPr lang="en-US" b="0" dirty="0">
                        <a:solidFill>
                          <a:schemeClr val="tx1">
                            <a:lumMod val="85000"/>
                            <a:lumOff val="15000"/>
                          </a:schemeClr>
                        </a:solidFill>
                      </a:rPr>
                      <a:t>(</a:t>
                    </a:r>
                    <a:fld id="{5AB9AA65-86E6-43B1-AB0E-54FC17F302BF}"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FE0-4D5A-99D1-DBF6A08367B6}"/>
                </c:ext>
              </c:extLst>
            </c:dLbl>
            <c:dLbl>
              <c:idx val="9"/>
              <c:layout>
                <c:manualLayout>
                  <c:x val="-1.2886624466060988E-3"/>
                  <c:y val="3.2946748507746461E-2"/>
                </c:manualLayout>
              </c:layout>
              <c:tx>
                <c:rich>
                  <a:bodyPr/>
                  <a:lstStyle/>
                  <a:p>
                    <a:r>
                      <a:rPr lang="en-US" b="0" dirty="0">
                        <a:solidFill>
                          <a:schemeClr val="tx1">
                            <a:lumMod val="85000"/>
                            <a:lumOff val="15000"/>
                          </a:schemeClr>
                        </a:solidFill>
                      </a:rPr>
                      <a:t>(</a:t>
                    </a:r>
                    <a:fld id="{5B20B320-30D4-4E07-A733-D37B2C7296B5}"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FE0-4D5A-99D1-DBF6A08367B6}"/>
                </c:ext>
              </c:extLst>
            </c:dLbl>
            <c:dLbl>
              <c:idx val="10"/>
              <c:layout>
                <c:manualLayout>
                  <c:x val="3.8117784296570772E-4"/>
                  <c:y val="-7.753612638717354E-2"/>
                </c:manualLayout>
              </c:layout>
              <c:tx>
                <c:rich>
                  <a:bodyPr/>
                  <a:lstStyle/>
                  <a:p>
                    <a:fld id="{BDCBDDA2-B6BA-4F8A-AD3D-54D7FF8EE87E}" type="VALUE">
                      <a:rPr lang="en-US" b="0" i="0" smtClean="0">
                        <a:solidFill>
                          <a:schemeClr val="tx1">
                            <a:lumMod val="85000"/>
                            <a:lumOff val="15000"/>
                          </a:schemeClr>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FE0-4D5A-99D1-DBF6A08367B6}"/>
                </c:ext>
              </c:extLst>
            </c:dLbl>
            <c:dLbl>
              <c:idx val="11"/>
              <c:layout>
                <c:manualLayout>
                  <c:x val="-1.252894858730894E-3"/>
                  <c:y val="3.8768063193586715E-2"/>
                </c:manualLayout>
              </c:layout>
              <c:tx>
                <c:rich>
                  <a:bodyPr/>
                  <a:lstStyle/>
                  <a:p>
                    <a:r>
                      <a:rPr lang="en-US" dirty="0"/>
                      <a:t>(</a:t>
                    </a:r>
                    <a:fld id="{D0590F82-3F6E-4F6E-85F7-9B7BC95833D1}"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layout>
                    <c:manualLayout>
                      <c:w val="4.8755425179695673E-2"/>
                      <c:h val="7.4479531120117598E-2"/>
                    </c:manualLayout>
                  </c15:layout>
                  <c15:dlblFieldTable/>
                  <c15:showDataLabelsRange val="0"/>
                </c:ext>
                <c:ext xmlns:c16="http://schemas.microsoft.com/office/drawing/2014/chart" uri="{C3380CC4-5D6E-409C-BE32-E72D297353CC}">
                  <c16:uniqueId val="{0000001A-FFE0-4D5A-99D1-DBF6A08367B6}"/>
                </c:ext>
              </c:extLst>
            </c:dLbl>
            <c:dLbl>
              <c:idx val="12"/>
              <c:layout>
                <c:manualLayout>
                  <c:x val="0"/>
                  <c:y val="3.2803745779188646E-2"/>
                </c:manualLayout>
              </c:layout>
              <c:tx>
                <c:rich>
                  <a:bodyPr/>
                  <a:lstStyle/>
                  <a:p>
                    <a:r>
                      <a:rPr lang="en-US" dirty="0"/>
                      <a:t>(</a:t>
                    </a:r>
                    <a:fld id="{A85D03CC-4948-4FAA-BEFE-3752992B3018}"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FFE0-4D5A-99D1-DBF6A08367B6}"/>
                </c:ext>
              </c:extLst>
            </c:dLbl>
            <c:dLbl>
              <c:idx val="13"/>
              <c:layout>
                <c:manualLayout>
                  <c:x val="-3.26797385620931E-3"/>
                  <c:y val="-7.4553967679974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FE0-4D5A-99D1-DBF6A08367B6}"/>
                </c:ext>
              </c:extLst>
            </c:dLbl>
            <c:numFmt formatCode="0.0%" sourceLinked="0"/>
            <c:spPr>
              <a:noFill/>
              <a:ln>
                <a:noFill/>
              </a:ln>
              <a:effectLst/>
            </c:spPr>
            <c:txPr>
              <a:bodyPr wrap="square" lIns="38100" tIns="19050" rIns="38100" bIns="19050" anchor="ctr">
                <a:spAutoFit/>
              </a:bodyPr>
              <a:lstStyle/>
              <a:p>
                <a:pPr>
                  <a:defRPr sz="1000" b="0" i="0">
                    <a:solidFill>
                      <a:schemeClr val="tx1"/>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8"/>
                <c:pt idx="0">
                  <c:v>Δεκ.22</c:v>
                </c:pt>
                <c:pt idx="1">
                  <c:v>Μαρ.23</c:v>
                </c:pt>
                <c:pt idx="2">
                  <c:v>Ιουν.23</c:v>
                </c:pt>
                <c:pt idx="3">
                  <c:v>Σεπ.23</c:v>
                </c:pt>
                <c:pt idx="4">
                  <c:v>Αποτέλεσμα</c:v>
                </c:pt>
                <c:pt idx="5">
                  <c:v>Ανάπτυξη, πρόγραμμα αποχώρησης, Μειώσεις NPE</c:v>
                </c:pt>
                <c:pt idx="6">
                  <c:v>Extra Tier2 Ιαν.24</c:v>
                </c:pt>
                <c:pt idx="7">
                  <c:v>Δεκ.23</c:v>
                </c:pt>
              </c:strCache>
            </c:strRef>
          </c:cat>
          <c:val>
            <c:numRef>
              <c:f>Sheet1!$C$3:$C$13</c:f>
              <c:numCache>
                <c:formatCode>0.0%</c:formatCode>
                <c:ptCount val="8"/>
                <c:pt idx="0">
                  <c:v>0.16500000000000001</c:v>
                </c:pt>
                <c:pt idx="1">
                  <c:v>0.17</c:v>
                </c:pt>
                <c:pt idx="2">
                  <c:v>0.17100000000000001</c:v>
                </c:pt>
                <c:pt idx="3">
                  <c:v>0.17599999999999999</c:v>
                </c:pt>
                <c:pt idx="4">
                  <c:v>0.01</c:v>
                </c:pt>
                <c:pt idx="5">
                  <c:v>6.0000000000000001E-3</c:v>
                </c:pt>
                <c:pt idx="6">
                  <c:v>2E-3</c:v>
                </c:pt>
                <c:pt idx="7">
                  <c:v>0.182</c:v>
                </c:pt>
              </c:numCache>
            </c:numRef>
          </c:val>
          <c:extLst>
            <c:ext xmlns:c16="http://schemas.microsoft.com/office/drawing/2014/chart" uri="{C3380CC4-5D6E-409C-BE32-E72D297353CC}">
              <c16:uniqueId val="{0000001F-FFE0-4D5A-99D1-DBF6A08367B6}"/>
            </c:ext>
          </c:extLst>
        </c:ser>
        <c:ser>
          <c:idx val="2"/>
          <c:order val="2"/>
          <c:tx>
            <c:strRef>
              <c:f>Sheet1!$D$2</c:f>
              <c:strCache>
                <c:ptCount val="1"/>
                <c:pt idx="0">
                  <c:v>Total</c:v>
                </c:pt>
              </c:strCache>
            </c:strRef>
          </c:tx>
          <c:spPr>
            <a:noFill/>
            <a:ln>
              <a:noFill/>
            </a:ln>
            <a:effectLst/>
          </c:spPr>
          <c:invertIfNegative val="0"/>
          <c:dPt>
            <c:idx val="9"/>
            <c:invertIfNegative val="0"/>
            <c:bubble3D val="0"/>
            <c:extLst>
              <c:ext xmlns:c16="http://schemas.microsoft.com/office/drawing/2014/chart" uri="{C3380CC4-5D6E-409C-BE32-E72D297353CC}">
                <c16:uniqueId val="{00000020-FFE0-4D5A-99D1-DBF6A08367B6}"/>
              </c:ext>
            </c:extLst>
          </c:dPt>
          <c:cat>
            <c:strRef>
              <c:f>Sheet1!$A$3:$A$13</c:f>
              <c:strCache>
                <c:ptCount val="8"/>
                <c:pt idx="0">
                  <c:v>Δεκ.22</c:v>
                </c:pt>
                <c:pt idx="1">
                  <c:v>Μαρ.23</c:v>
                </c:pt>
                <c:pt idx="2">
                  <c:v>Ιουν.23</c:v>
                </c:pt>
                <c:pt idx="3">
                  <c:v>Σεπ.23</c:v>
                </c:pt>
                <c:pt idx="4">
                  <c:v>Αποτέλεσμα</c:v>
                </c:pt>
                <c:pt idx="5">
                  <c:v>Ανάπτυξη, πρόγραμμα αποχώρησης, Μειώσεις NPE</c:v>
                </c:pt>
                <c:pt idx="6">
                  <c:v>Extra Tier2 Ιαν.24</c:v>
                </c:pt>
                <c:pt idx="7">
                  <c:v>Δεκ.23</c:v>
                </c:pt>
              </c:strCache>
            </c:strRef>
          </c:cat>
          <c:val>
            <c:numRef>
              <c:f>Sheet1!$D$3:$D$13</c:f>
              <c:numCache>
                <c:formatCode>0.0%</c:formatCode>
                <c:ptCount val="8"/>
                <c:pt idx="0">
                  <c:v>0.16500000000000001</c:v>
                </c:pt>
                <c:pt idx="1">
                  <c:v>0.17</c:v>
                </c:pt>
                <c:pt idx="2">
                  <c:v>0.17100000000000001</c:v>
                </c:pt>
                <c:pt idx="3">
                  <c:v>0.17599999999999999</c:v>
                </c:pt>
                <c:pt idx="4">
                  <c:v>0.186</c:v>
                </c:pt>
                <c:pt idx="5">
                  <c:v>0.18</c:v>
                </c:pt>
                <c:pt idx="6">
                  <c:v>0.182</c:v>
                </c:pt>
                <c:pt idx="7">
                  <c:v>0.182</c:v>
                </c:pt>
              </c:numCache>
            </c:numRef>
          </c:val>
          <c:extLst>
            <c:ext xmlns:c16="http://schemas.microsoft.com/office/drawing/2014/chart" uri="{C3380CC4-5D6E-409C-BE32-E72D297353CC}">
              <c16:uniqueId val="{00000021-FFE0-4D5A-99D1-DBF6A08367B6}"/>
            </c:ext>
          </c:extLst>
        </c:ser>
        <c:dLbls>
          <c:showLegendKey val="0"/>
          <c:showVal val="0"/>
          <c:showCatName val="0"/>
          <c:showSerName val="0"/>
          <c:showPercent val="0"/>
          <c:showBubbleSize val="0"/>
        </c:dLbls>
        <c:gapWidth val="90"/>
        <c:overlap val="100"/>
        <c:axId val="316107776"/>
        <c:axId val="316113664"/>
      </c:barChart>
      <c:catAx>
        <c:axId val="316107776"/>
        <c:scaling>
          <c:orientation val="minMax"/>
        </c:scaling>
        <c:delete val="1"/>
        <c:axPos val="b"/>
        <c:numFmt formatCode="General" sourceLinked="1"/>
        <c:majorTickMark val="none"/>
        <c:minorTickMark val="none"/>
        <c:tickLblPos val="nextTo"/>
        <c:crossAx val="316113664"/>
        <c:crosses val="autoZero"/>
        <c:auto val="1"/>
        <c:lblAlgn val="ctr"/>
        <c:lblOffset val="100"/>
        <c:noMultiLvlLbl val="0"/>
      </c:catAx>
      <c:valAx>
        <c:axId val="316113664"/>
        <c:scaling>
          <c:orientation val="minMax"/>
          <c:max val="0.2"/>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32688735315"/>
        </c:manualLayout>
      </c:layout>
      <c:barChart>
        <c:barDir val="col"/>
        <c:grouping val="stacked"/>
        <c:varyColors val="0"/>
        <c:ser>
          <c:idx val="1"/>
          <c:order val="0"/>
          <c:tx>
            <c:strRef>
              <c:f>Sheet1!$B$1</c:f>
              <c:strCache>
                <c:ptCount val="1"/>
                <c:pt idx="0">
                  <c:v>NPE income</c:v>
                </c:pt>
              </c:strCache>
            </c:strRef>
          </c:tx>
          <c:spPr>
            <a:solidFill>
              <a:srgbClr val="204390"/>
            </a:solidFill>
            <a:ln w="20947">
              <a:noFill/>
            </a:ln>
          </c:spPr>
          <c:invertIfNegative val="0"/>
          <c:dPt>
            <c:idx val="3"/>
            <c:invertIfNegative val="0"/>
            <c:bubble3D val="0"/>
            <c:extLst>
              <c:ext xmlns:c16="http://schemas.microsoft.com/office/drawing/2014/chart" uri="{C3380CC4-5D6E-409C-BE32-E72D297353CC}">
                <c16:uniqueId val="{00000000-B721-4B45-A1BA-329E69CEE282}"/>
              </c:ext>
            </c:extLst>
          </c:dPt>
          <c:dPt>
            <c:idx val="4"/>
            <c:invertIfNegative val="0"/>
            <c:bubble3D val="0"/>
            <c:extLst>
              <c:ext xmlns:c16="http://schemas.microsoft.com/office/drawing/2014/chart" uri="{C3380CC4-5D6E-409C-BE32-E72D297353CC}">
                <c16:uniqueId val="{00000001-B721-4B45-A1BA-329E69CEE282}"/>
              </c:ext>
            </c:extLst>
          </c:dPt>
          <c:dLbls>
            <c:dLbl>
              <c:idx val="0"/>
              <c:layout>
                <c:manualLayout>
                  <c:x val="2.9848081013806758E-3"/>
                  <c:y val="-0.38591974286972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21-4B45-A1BA-329E69CEE282}"/>
                </c:ext>
              </c:extLst>
            </c:dLbl>
            <c:dLbl>
              <c:idx val="1"/>
              <c:layout>
                <c:manualLayout>
                  <c:x val="-6.2893567423627254E-3"/>
                  <c:y val="-0.37477407741100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21-4B45-A1BA-329E69CEE282}"/>
                </c:ext>
              </c:extLst>
            </c:dLbl>
            <c:dLbl>
              <c:idx val="2"/>
              <c:layout>
                <c:manualLayout>
                  <c:x val="-7.9874806496757508E-5"/>
                  <c:y val="-0.42401568451145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21-4B45-A1BA-329E69CEE282}"/>
                </c:ext>
              </c:extLst>
            </c:dLbl>
            <c:dLbl>
              <c:idx val="3"/>
              <c:layout>
                <c:manualLayout>
                  <c:x val="-1.5323414539386718E-2"/>
                  <c:y val="-0.41735448047321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21-4B45-A1BA-329E69CEE282}"/>
                </c:ext>
              </c:extLst>
            </c:dLbl>
            <c:dLbl>
              <c:idx val="4"/>
              <c:layout>
                <c:manualLayout>
                  <c:x val="-4.1660379106877362E-3"/>
                  <c:y val="-0.42487616933093519"/>
                </c:manualLayout>
              </c:layout>
              <c:tx>
                <c:rich>
                  <a:bodyPr/>
                  <a:lstStyle/>
                  <a:p>
                    <a:fld id="{2D1BC81D-0182-43B9-BC92-51BC5336C7D1}" type="VALUE">
                      <a:rPr lang="en-US" b="1"/>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9.3141117381059915E-2"/>
                      <c:h val="0.13545663852647735"/>
                    </c:manualLayout>
                  </c15:layout>
                  <c15:dlblFieldTable/>
                  <c15:showDataLabelsRange val="0"/>
                </c:ext>
                <c:ext xmlns:c16="http://schemas.microsoft.com/office/drawing/2014/chart" uri="{C3380CC4-5D6E-409C-BE32-E72D297353CC}">
                  <c16:uniqueId val="{00000001-B721-4B45-A1BA-329E69CEE282}"/>
                </c:ext>
              </c:extLst>
            </c:dLbl>
            <c:spPr>
              <a:noFill/>
              <a:ln>
                <a:noFill/>
              </a:ln>
              <a:effectLst/>
            </c:spPr>
            <c:txPr>
              <a:bodyPr/>
              <a:lstStyle/>
              <a:p>
                <a:pPr>
                  <a:defRPr sz="1200" b="0" i="0">
                    <a:solidFill>
                      <a:srgbClr val="414042"/>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4ο 3μ 2022</c:v>
                </c:pt>
                <c:pt idx="1">
                  <c:v>1ο 3μ 2023</c:v>
                </c:pt>
                <c:pt idx="2">
                  <c:v>2ο 3μ 2023</c:v>
                </c:pt>
                <c:pt idx="3">
                  <c:v>3ο 3μ 2023</c:v>
                </c:pt>
                <c:pt idx="4">
                  <c:v>4ο 3μ 2023</c:v>
                </c:pt>
              </c:strCache>
            </c:strRef>
          </c:cat>
          <c:val>
            <c:numRef>
              <c:f>Sheet1!$B$2:$B$10</c:f>
              <c:numCache>
                <c:formatCode>_(* #,##0_);_(* \(#,##0\);_(* "-"??_);_(@_)</c:formatCode>
                <c:ptCount val="5"/>
                <c:pt idx="0">
                  <c:v>126</c:v>
                </c:pt>
                <c:pt idx="1">
                  <c:v>122</c:v>
                </c:pt>
                <c:pt idx="2">
                  <c:v>141</c:v>
                </c:pt>
                <c:pt idx="3">
                  <c:v>140</c:v>
                </c:pt>
                <c:pt idx="4">
                  <c:v>144</c:v>
                </c:pt>
              </c:numCache>
            </c:numRef>
          </c:val>
          <c:extLst>
            <c:ext xmlns:c16="http://schemas.microsoft.com/office/drawing/2014/chart" uri="{C3380CC4-5D6E-409C-BE32-E72D297353CC}">
              <c16:uniqueId val="{00000005-B721-4B45-A1BA-329E69CEE282}"/>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chemeClr val="tx1">
                    <a:lumMod val="75000"/>
                    <a:lumOff val="25000"/>
                  </a:schemeClr>
                </a:solidFill>
                <a:latin typeface="Piraeus Sans" panose="020F0502020204030204" pitchFamily="34" charset="0"/>
              </a:defRPr>
            </a:pPr>
            <a:endParaRPr lang="en-US"/>
          </a:p>
        </c:txPr>
        <c:crossAx val="394504216"/>
        <c:crosses val="autoZero"/>
        <c:auto val="1"/>
        <c:lblAlgn val="ctr"/>
        <c:lblOffset val="100"/>
        <c:noMultiLvlLbl val="0"/>
      </c:catAx>
      <c:valAx>
        <c:axId val="394504216"/>
        <c:scaling>
          <c:orientation val="minMax"/>
          <c:max val="17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Staff costs </c:v>
                </c:pt>
              </c:strCache>
            </c:strRef>
          </c:tx>
          <c:spPr>
            <a:solidFill>
              <a:srgbClr val="204390"/>
            </a:solidFill>
            <a:ln w="20947">
              <a:noFill/>
            </a:ln>
          </c:spPr>
          <c:invertIfNegative val="0"/>
          <c:dPt>
            <c:idx val="3"/>
            <c:invertIfNegative val="0"/>
            <c:bubble3D val="0"/>
            <c:extLst>
              <c:ext xmlns:c16="http://schemas.microsoft.com/office/drawing/2014/chart" uri="{C3380CC4-5D6E-409C-BE32-E72D297353CC}">
                <c16:uniqueId val="{00000000-7801-4A48-8BBB-5B450B6620ED}"/>
              </c:ext>
            </c:extLst>
          </c:dPt>
          <c:dPt>
            <c:idx val="4"/>
            <c:invertIfNegative val="0"/>
            <c:bubble3D val="0"/>
            <c:extLst>
              <c:ext xmlns:c16="http://schemas.microsoft.com/office/drawing/2014/chart" uri="{C3380CC4-5D6E-409C-BE32-E72D297353CC}">
                <c16:uniqueId val="{00000001-7801-4A48-8BBB-5B450B6620ED}"/>
              </c:ext>
            </c:extLst>
          </c:dPt>
          <c:dLbls>
            <c:spPr>
              <a:noFill/>
              <a:ln>
                <a:noFill/>
              </a:ln>
              <a:effectLst/>
            </c:spPr>
            <c:txPr>
              <a:bodyPr wrap="square" lIns="38100" tIns="19050" rIns="38100" bIns="19050" anchor="ctr">
                <a:spAutoFit/>
              </a:bodyPr>
              <a:lstStyle/>
              <a:p>
                <a:pPr>
                  <a:defRPr sz="1200" b="0" i="0">
                    <a:solidFill>
                      <a:schemeClr val="bg1"/>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5"/>
                <c:pt idx="0">
                  <c:v>4ο 3μ 2022</c:v>
                </c:pt>
                <c:pt idx="1">
                  <c:v>1ο 3μ 2023</c:v>
                </c:pt>
                <c:pt idx="2">
                  <c:v>2ο 3μ 2023</c:v>
                </c:pt>
                <c:pt idx="3">
                  <c:v>3ο 3μ 2023</c:v>
                </c:pt>
                <c:pt idx="4">
                  <c:v>4ο 3μ 2023</c:v>
                </c:pt>
              </c:strCache>
            </c:strRef>
          </c:cat>
          <c:val>
            <c:numRef>
              <c:f>Sheet1!$B$2:$B$10</c:f>
              <c:numCache>
                <c:formatCode>_(* #,##0_);_(* \(#,##0\);_(* "-"??_);_(@_)</c:formatCode>
                <c:ptCount val="5"/>
                <c:pt idx="0">
                  <c:v>101.642</c:v>
                </c:pt>
                <c:pt idx="1">
                  <c:v>93.546999999999997</c:v>
                </c:pt>
                <c:pt idx="2">
                  <c:v>93.546999999999997</c:v>
                </c:pt>
                <c:pt idx="3">
                  <c:v>94.31</c:v>
                </c:pt>
                <c:pt idx="4">
                  <c:v>105</c:v>
                </c:pt>
              </c:numCache>
            </c:numRef>
          </c:val>
          <c:extLst>
            <c:ext xmlns:c16="http://schemas.microsoft.com/office/drawing/2014/chart" uri="{C3380CC4-5D6E-409C-BE32-E72D297353CC}">
              <c16:uniqueId val="{00000002-7801-4A48-8BBB-5B450B6620ED}"/>
            </c:ext>
          </c:extLst>
        </c:ser>
        <c:ser>
          <c:idx val="0"/>
          <c:order val="1"/>
          <c:tx>
            <c:strRef>
              <c:f>Sheet1!$C$1</c:f>
              <c:strCache>
                <c:ptCount val="1"/>
                <c:pt idx="0">
                  <c:v>G&amp;A costs</c:v>
                </c:pt>
              </c:strCache>
            </c:strRef>
          </c:tx>
          <c:spPr>
            <a:solidFill>
              <a:srgbClr val="F8B219"/>
            </a:solidFill>
            <a:ln w="20955">
              <a:noFill/>
            </a:ln>
          </c:spPr>
          <c:invertIfNegative val="0"/>
          <c:dLbls>
            <c:dLbl>
              <c:idx val="3"/>
              <c:layout>
                <c:manualLayout>
                  <c:x val="-8.1724870969620556E-3"/>
                  <c:y val="-6.92190642665170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1-4A48-8BBB-5B450B6620ED}"/>
                </c:ext>
              </c:extLst>
            </c:dLbl>
            <c:spPr>
              <a:noFill/>
              <a:ln>
                <a:noFill/>
              </a:ln>
              <a:effectLst/>
            </c:spPr>
            <c:txPr>
              <a:bodyPr wrap="square" lIns="38100" tIns="19050" rIns="38100" bIns="19050" anchor="ctr">
                <a:spAutoFit/>
              </a:bodyPr>
              <a:lstStyle/>
              <a:p>
                <a:pPr>
                  <a:defRPr sz="1200" b="0" i="0">
                    <a:solidFill>
                      <a:srgbClr val="414042"/>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5"/>
                <c:pt idx="0">
                  <c:v>4ο 3μ 2022</c:v>
                </c:pt>
                <c:pt idx="1">
                  <c:v>1ο 3μ 2023</c:v>
                </c:pt>
                <c:pt idx="2">
                  <c:v>2ο 3μ 2023</c:v>
                </c:pt>
                <c:pt idx="3">
                  <c:v>3ο 3μ 2023</c:v>
                </c:pt>
                <c:pt idx="4">
                  <c:v>4ο 3μ 2023</c:v>
                </c:pt>
              </c:strCache>
            </c:strRef>
          </c:cat>
          <c:val>
            <c:numRef>
              <c:f>Sheet1!$C$2:$C$10</c:f>
              <c:numCache>
                <c:formatCode>_(* #,##0_);_(* \(#,##0\);_(* "-"??_);_(@_)</c:formatCode>
                <c:ptCount val="5"/>
                <c:pt idx="0">
                  <c:v>109.84767998919999</c:v>
                </c:pt>
                <c:pt idx="1">
                  <c:v>109.304</c:v>
                </c:pt>
                <c:pt idx="2">
                  <c:v>105</c:v>
                </c:pt>
                <c:pt idx="3">
                  <c:v>100.19</c:v>
                </c:pt>
                <c:pt idx="4">
                  <c:v>91</c:v>
                </c:pt>
              </c:numCache>
            </c:numRef>
          </c:val>
          <c:extLst>
            <c:ext xmlns:c16="http://schemas.microsoft.com/office/drawing/2014/chart" uri="{C3380CC4-5D6E-409C-BE32-E72D297353CC}">
              <c16:uniqueId val="{00000004-7801-4A48-8BBB-5B450B6620ED}"/>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rgbClr val="414042"/>
                </a:solidFill>
                <a:latin typeface="Piraeus Sans" panose="020F0502020204030204" pitchFamily="34" charset="0"/>
              </a:defRPr>
            </a:pPr>
            <a:endParaRPr lang="en-US"/>
          </a:p>
        </c:txPr>
        <c:crossAx val="394504216"/>
        <c:crosses val="autoZero"/>
        <c:auto val="1"/>
        <c:lblAlgn val="ctr"/>
        <c:lblOffset val="100"/>
        <c:noMultiLvlLbl val="0"/>
      </c:catAx>
      <c:valAx>
        <c:axId val="394504216"/>
        <c:scaling>
          <c:orientation val="minMax"/>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Organic loan impairment</c:v>
                </c:pt>
              </c:strCache>
            </c:strRef>
          </c:tx>
          <c:spPr>
            <a:solidFill>
              <a:srgbClr val="204390"/>
            </a:solidFill>
            <a:ln w="20955">
              <a:noFill/>
            </a:ln>
          </c:spPr>
          <c:invertIfNegative val="0"/>
          <c:dPt>
            <c:idx val="3"/>
            <c:invertIfNegative val="0"/>
            <c:bubble3D val="0"/>
            <c:extLst>
              <c:ext xmlns:c16="http://schemas.microsoft.com/office/drawing/2014/chart" uri="{C3380CC4-5D6E-409C-BE32-E72D297353CC}">
                <c16:uniqueId val="{00000000-5A98-43DB-A236-2C721954E728}"/>
              </c:ext>
            </c:extLst>
          </c:dPt>
          <c:dPt>
            <c:idx val="4"/>
            <c:invertIfNegative val="0"/>
            <c:bubble3D val="0"/>
            <c:extLst>
              <c:ext xmlns:c16="http://schemas.microsoft.com/office/drawing/2014/chart" uri="{C3380CC4-5D6E-409C-BE32-E72D297353CC}">
                <c16:uniqueId val="{00000001-5A98-43DB-A236-2C721954E728}"/>
              </c:ext>
            </c:extLst>
          </c:dPt>
          <c:dLbls>
            <c:dLbl>
              <c:idx val="0"/>
              <c:layout>
                <c:manualLayout>
                  <c:x val="-1.0095555519276244E-2"/>
                  <c:y val="-0.182915326474544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98-43DB-A236-2C721954E728}"/>
                </c:ext>
              </c:extLst>
            </c:dLbl>
            <c:dLbl>
              <c:idx val="1"/>
              <c:layout>
                <c:manualLayout>
                  <c:x val="2.2165263703846374E-3"/>
                  <c:y val="-0.19438379442596526"/>
                </c:manualLayout>
              </c:layout>
              <c:tx>
                <c:rich>
                  <a:bodyPr/>
                  <a:lstStyle/>
                  <a:p>
                    <a:fld id="{92DF9655-D199-43F8-99A0-1A34418D5A0C}" type="VALUE">
                      <a:rPr lang="en-US" sz="1200" b="0" i="0">
                        <a:latin typeface="Piraeus Sans" panose="020F0502020204030204" pitchFamily="34" charset="0"/>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98-43DB-A236-2C721954E728}"/>
                </c:ext>
              </c:extLst>
            </c:dLbl>
            <c:dLbl>
              <c:idx val="2"/>
              <c:layout>
                <c:manualLayout>
                  <c:x val="1.2430064298012101E-3"/>
                  <c:y val="-0.256323628132148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98-43DB-A236-2C721954E728}"/>
                </c:ext>
              </c:extLst>
            </c:dLbl>
            <c:dLbl>
              <c:idx val="3"/>
              <c:layout>
                <c:manualLayout>
                  <c:x val="-6.3796080342954911E-3"/>
                  <c:y val="-0.2169471559283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98-43DB-A236-2C721954E728}"/>
                </c:ext>
              </c:extLst>
            </c:dLbl>
            <c:dLbl>
              <c:idx val="4"/>
              <c:layout>
                <c:manualLayout>
                  <c:x val="-2.5487543994488398E-3"/>
                  <c:y val="-0.1598322279793242"/>
                </c:manualLayout>
              </c:layout>
              <c:tx>
                <c:rich>
                  <a:bodyPr/>
                  <a:lstStyle/>
                  <a:p>
                    <a:fld id="{4B272BFB-2D93-494A-8A72-36C205D1FACB}" type="VALUE">
                      <a:rPr lang="en-US" sz="1200" b="0" i="0">
                        <a:latin typeface="Piraeus Sans" panose="020F0502020204030204" pitchFamily="34" charset="0"/>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98-43DB-A236-2C721954E728}"/>
                </c:ext>
              </c:extLst>
            </c:dLbl>
            <c:dLbl>
              <c:idx val="5"/>
              <c:layout>
                <c:manualLayout>
                  <c:x val="-4.901960784313905E-3"/>
                  <c:y val="-0.24587304393181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98-43DB-A236-2C721954E728}"/>
                </c:ext>
              </c:extLst>
            </c:dLbl>
            <c:dLbl>
              <c:idx val="6"/>
              <c:layout>
                <c:manualLayout>
                  <c:x val="-8.0645161290322578E-3"/>
                  <c:y val="-0.22072517182323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98-43DB-A236-2C721954E728}"/>
                </c:ext>
              </c:extLst>
            </c:dLbl>
            <c:spPr>
              <a:noFill/>
              <a:ln>
                <a:noFill/>
              </a:ln>
              <a:effectLst/>
            </c:spPr>
            <c:txPr>
              <a:bodyPr/>
              <a:lstStyle/>
              <a:p>
                <a:pPr>
                  <a:defRPr sz="1200" b="0" i="0">
                    <a:solidFill>
                      <a:srgbClr val="414042"/>
                    </a:solidFill>
                    <a:latin typeface="Piraeus Sans"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4ο 3μ 2022</c:v>
                </c:pt>
                <c:pt idx="1">
                  <c:v>1ο 3μ 2023</c:v>
                </c:pt>
                <c:pt idx="2">
                  <c:v>2ο 3μ 2023</c:v>
                </c:pt>
                <c:pt idx="3">
                  <c:v>3ο 3μ 2023</c:v>
                </c:pt>
                <c:pt idx="4">
                  <c:v>4ο 3μ 2023</c:v>
                </c:pt>
              </c:strCache>
            </c:strRef>
          </c:cat>
          <c:val>
            <c:numRef>
              <c:f>Sheet1!$B$2:$B$10</c:f>
              <c:numCache>
                <c:formatCode>_(* #,##0_);_(* \(#,##0\);_(* "-"??_);_(@_)</c:formatCode>
                <c:ptCount val="5"/>
                <c:pt idx="0">
                  <c:v>70</c:v>
                </c:pt>
                <c:pt idx="1">
                  <c:v>75</c:v>
                </c:pt>
                <c:pt idx="2">
                  <c:v>102</c:v>
                </c:pt>
                <c:pt idx="3">
                  <c:v>76</c:v>
                </c:pt>
                <c:pt idx="4">
                  <c:v>53</c:v>
                </c:pt>
              </c:numCache>
            </c:numRef>
          </c:val>
          <c:extLst>
            <c:ext xmlns:c16="http://schemas.microsoft.com/office/drawing/2014/chart" uri="{C3380CC4-5D6E-409C-BE32-E72D297353CC}">
              <c16:uniqueId val="{00000007-5A98-43DB-A236-2C721954E728}"/>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rgbClr val="414042"/>
                </a:solidFill>
                <a:latin typeface="Piraeus Sans" panose="020F0502020204030204" pitchFamily="34" charset="0"/>
              </a:defRPr>
            </a:pPr>
            <a:endParaRPr lang="en-US"/>
          </a:p>
        </c:txPr>
        <c:crossAx val="394504216"/>
        <c:crosses val="autoZero"/>
        <c:auto val="1"/>
        <c:lblAlgn val="ctr"/>
        <c:lblOffset val="100"/>
        <c:noMultiLvlLbl val="0"/>
      </c:catAx>
      <c:valAx>
        <c:axId val="394504216"/>
        <c:scaling>
          <c:orientation val="minMax"/>
          <c:max val="200"/>
        </c:scaling>
        <c:delete val="1"/>
        <c:axPos val="l"/>
        <c:numFmt formatCode="_(* #,##0_);_(* \(#,##0\);_(* &quot;-&quot;??_);_(@_)" sourceLinked="1"/>
        <c:majorTickMark val="out"/>
        <c:minorTickMark val="none"/>
        <c:tickLblPos val="nextTo"/>
        <c:crossAx val="394500296"/>
        <c:crosses val="autoZero"/>
        <c:crossBetween val="between"/>
      </c:valAx>
      <c:spPr>
        <a:noFill/>
        <a:ln w="25400">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92037208584221E-3"/>
          <c:y val="3.7383038114542695E-2"/>
          <c:w val="0.99890795077739103"/>
          <c:h val="0.65012611100099882"/>
        </c:manualLayout>
      </c:layout>
      <c:barChart>
        <c:barDir val="col"/>
        <c:grouping val="stacked"/>
        <c:varyColors val="0"/>
        <c:ser>
          <c:idx val="0"/>
          <c:order val="0"/>
          <c:tx>
            <c:strRef>
              <c:f>Sheet1!$B$1</c:f>
              <c:strCache>
                <c:ptCount val="1"/>
                <c:pt idx="0">
                  <c:v>Base</c:v>
                </c:pt>
              </c:strCache>
            </c:strRef>
          </c:tx>
          <c:spPr>
            <a:noFill/>
            <a:ln>
              <a:noFill/>
            </a:ln>
            <a:effectLst>
              <a:innerShdw blurRad="63500" dist="50800" dir="13500000">
                <a:prstClr val="black">
                  <a:alpha val="50000"/>
                </a:prstClr>
              </a:innerShdw>
            </a:effectLst>
          </c:spPr>
          <c:invertIfNegative val="0"/>
          <c:dPt>
            <c:idx val="2"/>
            <c:invertIfNegative val="0"/>
            <c:bubble3D val="0"/>
            <c:spPr>
              <a:noFill/>
              <a:ln>
                <a:noFill/>
              </a:ln>
              <a:effectLst/>
            </c:spPr>
            <c:extLst>
              <c:ext xmlns:c16="http://schemas.microsoft.com/office/drawing/2014/chart" uri="{C3380CC4-5D6E-409C-BE32-E72D297353CC}">
                <c16:uniqueId val="{00000001-F0E8-4EDF-8675-CE27D531B9D8}"/>
              </c:ext>
            </c:extLst>
          </c:dPt>
          <c:dPt>
            <c:idx val="3"/>
            <c:invertIfNegative val="0"/>
            <c:bubble3D val="0"/>
            <c:spPr>
              <a:noFill/>
              <a:ln w="12700">
                <a:noFill/>
                <a:prstDash val="sysDot"/>
              </a:ln>
              <a:effectLst/>
            </c:spPr>
            <c:extLst>
              <c:ext xmlns:c16="http://schemas.microsoft.com/office/drawing/2014/chart" uri="{C3380CC4-5D6E-409C-BE32-E72D297353CC}">
                <c16:uniqueId val="{00000003-F0E8-4EDF-8675-CE27D531B9D8}"/>
              </c:ext>
            </c:extLst>
          </c:dPt>
          <c:dPt>
            <c:idx val="4"/>
            <c:invertIfNegative val="0"/>
            <c:bubble3D val="0"/>
            <c:spPr>
              <a:noFill/>
              <a:ln w="9525">
                <a:noFill/>
                <a:prstDash val="sysDot"/>
              </a:ln>
              <a:effectLst/>
            </c:spPr>
            <c:extLst>
              <c:ext xmlns:c16="http://schemas.microsoft.com/office/drawing/2014/chart" uri="{C3380CC4-5D6E-409C-BE32-E72D297353CC}">
                <c16:uniqueId val="{00000005-F0E8-4EDF-8675-CE27D531B9D8}"/>
              </c:ext>
            </c:extLst>
          </c:dPt>
          <c:dPt>
            <c:idx val="7"/>
            <c:invertIfNegative val="0"/>
            <c:bubble3D val="0"/>
            <c:spPr>
              <a:noFill/>
              <a:ln w="12700">
                <a:noFill/>
                <a:prstDash val="dash"/>
              </a:ln>
              <a:effectLst/>
            </c:spPr>
            <c:extLst>
              <c:ext xmlns:c16="http://schemas.microsoft.com/office/drawing/2014/chart" uri="{C3380CC4-5D6E-409C-BE32-E72D297353CC}">
                <c16:uniqueId val="{00000007-F0E8-4EDF-8675-CE27D531B9D8}"/>
              </c:ext>
            </c:extLst>
          </c:dPt>
          <c:cat>
            <c:strRef>
              <c:f>Sheet1!$A$2:$A$15</c:f>
              <c:strCache>
                <c:ptCount val="13"/>
                <c:pt idx="0">
                  <c:v>Δεκ.22</c:v>
                </c:pt>
                <c:pt idx="1">
                  <c:v>Πιστωτική επέκταση</c:v>
                </c:pt>
                <c:pt idx="2">
                  <c:v>Υπόλοιπα</c:v>
                </c:pt>
                <c:pt idx="3">
                  <c:v>Μαρ.23</c:v>
                </c:pt>
                <c:pt idx="4">
                  <c:v>Πιστωτική επέκταση</c:v>
                </c:pt>
                <c:pt idx="5">
                  <c:v>Υπόλοιπα</c:v>
                </c:pt>
                <c:pt idx="6">
                  <c:v>Ιούν.23</c:v>
                </c:pt>
                <c:pt idx="7">
                  <c:v>Πιστωτική επέκταση</c:v>
                </c:pt>
                <c:pt idx="8">
                  <c:v>Υπόλοιπα</c:v>
                </c:pt>
                <c:pt idx="9">
                  <c:v>Σεπ.23</c:v>
                </c:pt>
                <c:pt idx="10">
                  <c:v>Πιστωτική επέκταση</c:v>
                </c:pt>
                <c:pt idx="11">
                  <c:v>Υπόλοιπα</c:v>
                </c:pt>
                <c:pt idx="12">
                  <c:v>Δεκ.23</c:v>
                </c:pt>
              </c:strCache>
            </c:strRef>
          </c:cat>
          <c:val>
            <c:numRef>
              <c:f>Sheet1!$B$2:$B$15</c:f>
              <c:numCache>
                <c:formatCode>#,##0.0</c:formatCode>
                <c:ptCount val="13"/>
                <c:pt idx="0">
                  <c:v>0</c:v>
                </c:pt>
                <c:pt idx="1">
                  <c:v>28.433604630283401</c:v>
                </c:pt>
                <c:pt idx="2">
                  <c:v>28.3336046302834</c:v>
                </c:pt>
                <c:pt idx="3">
                  <c:v>0</c:v>
                </c:pt>
                <c:pt idx="4">
                  <c:v>28.3336046302834</c:v>
                </c:pt>
                <c:pt idx="5">
                  <c:v>28.983604630283402</c:v>
                </c:pt>
                <c:pt idx="6">
                  <c:v>0</c:v>
                </c:pt>
                <c:pt idx="7">
                  <c:v>28.983604630283402</c:v>
                </c:pt>
                <c:pt idx="8">
                  <c:v>29.183604630283401</c:v>
                </c:pt>
                <c:pt idx="9">
                  <c:v>0</c:v>
                </c:pt>
                <c:pt idx="10">
                  <c:v>29.383604630283401</c:v>
                </c:pt>
                <c:pt idx="11">
                  <c:v>30.0836046302834</c:v>
                </c:pt>
                <c:pt idx="12">
                  <c:v>0</c:v>
                </c:pt>
              </c:numCache>
            </c:numRef>
          </c:val>
          <c:extLst>
            <c:ext xmlns:c16="http://schemas.microsoft.com/office/drawing/2014/chart" uri="{C3380CC4-5D6E-409C-BE32-E72D297353CC}">
              <c16:uniqueId val="{00000008-F0E8-4EDF-8675-CE27D531B9D8}"/>
            </c:ext>
          </c:extLst>
        </c:ser>
        <c:ser>
          <c:idx val="1"/>
          <c:order val="1"/>
          <c:tx>
            <c:strRef>
              <c:f>Sheet1!$C$1</c:f>
              <c:strCache>
                <c:ptCount val="1"/>
                <c:pt idx="0">
                  <c:v>Value</c:v>
                </c:pt>
              </c:strCache>
            </c:strRef>
          </c:tx>
          <c:spPr>
            <a:solidFill>
              <a:schemeClr val="bg1">
                <a:lumMod val="65000"/>
              </a:schemeClr>
            </a:solidFill>
            <a:ln w="20969">
              <a:noFill/>
            </a:ln>
          </c:spPr>
          <c:invertIfNegative val="0"/>
          <c:dPt>
            <c:idx val="0"/>
            <c:invertIfNegative val="0"/>
            <c:bubble3D val="0"/>
            <c:spPr>
              <a:solidFill>
                <a:srgbClr val="023E87"/>
              </a:solidFill>
              <a:ln w="12700">
                <a:noFill/>
              </a:ln>
            </c:spPr>
            <c:extLst>
              <c:ext xmlns:c16="http://schemas.microsoft.com/office/drawing/2014/chart" uri="{C3380CC4-5D6E-409C-BE32-E72D297353CC}">
                <c16:uniqueId val="{0000000A-F0E8-4EDF-8675-CE27D531B9D8}"/>
              </c:ext>
            </c:extLst>
          </c:dPt>
          <c:dPt>
            <c:idx val="1"/>
            <c:invertIfNegative val="0"/>
            <c:bubble3D val="0"/>
            <c:spPr>
              <a:solidFill>
                <a:srgbClr val="C6D9F1"/>
              </a:solidFill>
              <a:ln w="20969">
                <a:noFill/>
              </a:ln>
            </c:spPr>
            <c:extLst>
              <c:ext xmlns:c16="http://schemas.microsoft.com/office/drawing/2014/chart" uri="{C3380CC4-5D6E-409C-BE32-E72D297353CC}">
                <c16:uniqueId val="{0000000C-F0E8-4EDF-8675-CE27D531B9D8}"/>
              </c:ext>
            </c:extLst>
          </c:dPt>
          <c:dPt>
            <c:idx val="2"/>
            <c:invertIfNegative val="0"/>
            <c:bubble3D val="0"/>
            <c:spPr>
              <a:solidFill>
                <a:srgbClr val="C6D9F1"/>
              </a:solidFill>
              <a:ln w="20969">
                <a:noFill/>
              </a:ln>
            </c:spPr>
            <c:extLst>
              <c:ext xmlns:c16="http://schemas.microsoft.com/office/drawing/2014/chart" uri="{C3380CC4-5D6E-409C-BE32-E72D297353CC}">
                <c16:uniqueId val="{0000000E-F0E8-4EDF-8675-CE27D531B9D8}"/>
              </c:ext>
            </c:extLst>
          </c:dPt>
          <c:dPt>
            <c:idx val="3"/>
            <c:invertIfNegative val="0"/>
            <c:bubble3D val="0"/>
            <c:spPr>
              <a:solidFill>
                <a:srgbClr val="023E87"/>
              </a:solidFill>
              <a:ln w="12700">
                <a:noFill/>
                <a:prstDash val="solid"/>
              </a:ln>
            </c:spPr>
            <c:extLst>
              <c:ext xmlns:c16="http://schemas.microsoft.com/office/drawing/2014/chart" uri="{C3380CC4-5D6E-409C-BE32-E72D297353CC}">
                <c16:uniqueId val="{00000010-F0E8-4EDF-8675-CE27D531B9D8}"/>
              </c:ext>
            </c:extLst>
          </c:dPt>
          <c:dPt>
            <c:idx val="4"/>
            <c:invertIfNegative val="0"/>
            <c:bubble3D val="0"/>
            <c:spPr>
              <a:solidFill>
                <a:srgbClr val="C6D9F1"/>
              </a:solidFill>
              <a:ln w="9525">
                <a:noFill/>
                <a:prstDash val="sysDot"/>
              </a:ln>
            </c:spPr>
            <c:extLst>
              <c:ext xmlns:c16="http://schemas.microsoft.com/office/drawing/2014/chart" uri="{C3380CC4-5D6E-409C-BE32-E72D297353CC}">
                <c16:uniqueId val="{00000012-F0E8-4EDF-8675-CE27D531B9D8}"/>
              </c:ext>
            </c:extLst>
          </c:dPt>
          <c:dPt>
            <c:idx val="5"/>
            <c:invertIfNegative val="0"/>
            <c:bubble3D val="0"/>
            <c:spPr>
              <a:solidFill>
                <a:srgbClr val="C6D9F1"/>
              </a:solidFill>
              <a:ln w="15875">
                <a:solidFill>
                  <a:srgbClr val="C6D9F1"/>
                </a:solidFill>
              </a:ln>
            </c:spPr>
            <c:extLst>
              <c:ext xmlns:c16="http://schemas.microsoft.com/office/drawing/2014/chart" uri="{C3380CC4-5D6E-409C-BE32-E72D297353CC}">
                <c16:uniqueId val="{00000014-F0E8-4EDF-8675-CE27D531B9D8}"/>
              </c:ext>
            </c:extLst>
          </c:dPt>
          <c:dPt>
            <c:idx val="6"/>
            <c:invertIfNegative val="0"/>
            <c:bubble3D val="0"/>
            <c:spPr>
              <a:solidFill>
                <a:srgbClr val="023E87"/>
              </a:solidFill>
              <a:ln w="12700">
                <a:noFill/>
                <a:prstDash val="lgDash"/>
              </a:ln>
            </c:spPr>
            <c:extLst>
              <c:ext xmlns:c16="http://schemas.microsoft.com/office/drawing/2014/chart" uri="{C3380CC4-5D6E-409C-BE32-E72D297353CC}">
                <c16:uniqueId val="{00000016-F0E8-4EDF-8675-CE27D531B9D8}"/>
              </c:ext>
            </c:extLst>
          </c:dPt>
          <c:dPt>
            <c:idx val="7"/>
            <c:invertIfNegative val="0"/>
            <c:bubble3D val="0"/>
            <c:spPr>
              <a:solidFill>
                <a:srgbClr val="C6D9F1"/>
              </a:solidFill>
              <a:ln w="20969">
                <a:noFill/>
              </a:ln>
            </c:spPr>
            <c:extLst>
              <c:ext xmlns:c16="http://schemas.microsoft.com/office/drawing/2014/chart" uri="{C3380CC4-5D6E-409C-BE32-E72D297353CC}">
                <c16:uniqueId val="{00000018-F0E8-4EDF-8675-CE27D531B9D8}"/>
              </c:ext>
            </c:extLst>
          </c:dPt>
          <c:dPt>
            <c:idx val="8"/>
            <c:invertIfNegative val="0"/>
            <c:bubble3D val="0"/>
            <c:spPr>
              <a:solidFill>
                <a:srgbClr val="C6D9F1"/>
              </a:solidFill>
              <a:ln w="20969">
                <a:noFill/>
              </a:ln>
            </c:spPr>
            <c:extLst>
              <c:ext xmlns:c16="http://schemas.microsoft.com/office/drawing/2014/chart" uri="{C3380CC4-5D6E-409C-BE32-E72D297353CC}">
                <c16:uniqueId val="{0000001A-F0E8-4EDF-8675-CE27D531B9D8}"/>
              </c:ext>
            </c:extLst>
          </c:dPt>
          <c:dPt>
            <c:idx val="9"/>
            <c:invertIfNegative val="0"/>
            <c:bubble3D val="0"/>
            <c:spPr>
              <a:solidFill>
                <a:srgbClr val="023E87"/>
              </a:solidFill>
              <a:ln w="20969">
                <a:noFill/>
              </a:ln>
            </c:spPr>
            <c:extLst>
              <c:ext xmlns:c16="http://schemas.microsoft.com/office/drawing/2014/chart" uri="{C3380CC4-5D6E-409C-BE32-E72D297353CC}">
                <c16:uniqueId val="{0000001C-F0E8-4EDF-8675-CE27D531B9D8}"/>
              </c:ext>
            </c:extLst>
          </c:dPt>
          <c:dPt>
            <c:idx val="10"/>
            <c:invertIfNegative val="0"/>
            <c:bubble3D val="0"/>
            <c:spPr>
              <a:solidFill>
                <a:srgbClr val="C6D9F1"/>
              </a:solidFill>
              <a:ln w="20969">
                <a:noFill/>
              </a:ln>
            </c:spPr>
            <c:extLst>
              <c:ext xmlns:c16="http://schemas.microsoft.com/office/drawing/2014/chart" uri="{C3380CC4-5D6E-409C-BE32-E72D297353CC}">
                <c16:uniqueId val="{0000001E-F0E8-4EDF-8675-CE27D531B9D8}"/>
              </c:ext>
            </c:extLst>
          </c:dPt>
          <c:dPt>
            <c:idx val="11"/>
            <c:invertIfNegative val="0"/>
            <c:bubble3D val="0"/>
            <c:spPr>
              <a:solidFill>
                <a:schemeClr val="tx2">
                  <a:lumMod val="60000"/>
                  <a:lumOff val="40000"/>
                </a:schemeClr>
              </a:solidFill>
              <a:ln w="20969">
                <a:noFill/>
              </a:ln>
            </c:spPr>
            <c:extLst>
              <c:ext xmlns:c16="http://schemas.microsoft.com/office/drawing/2014/chart" uri="{C3380CC4-5D6E-409C-BE32-E72D297353CC}">
                <c16:uniqueId val="{00000020-F0E8-4EDF-8675-CE27D531B9D8}"/>
              </c:ext>
            </c:extLst>
          </c:dPt>
          <c:dPt>
            <c:idx val="12"/>
            <c:invertIfNegative val="0"/>
            <c:bubble3D val="0"/>
            <c:spPr>
              <a:solidFill>
                <a:srgbClr val="14387F"/>
              </a:solidFill>
              <a:ln w="20969">
                <a:noFill/>
              </a:ln>
            </c:spPr>
            <c:extLst>
              <c:ext xmlns:c16="http://schemas.microsoft.com/office/drawing/2014/chart" uri="{C3380CC4-5D6E-409C-BE32-E72D297353CC}">
                <c16:uniqueId val="{00000022-F0E8-4EDF-8675-CE27D531B9D8}"/>
              </c:ext>
            </c:extLst>
          </c:dPt>
          <c:dLbls>
            <c:dLbl>
              <c:idx val="0"/>
              <c:layout>
                <c:manualLayout>
                  <c:x val="-1.6076844786292485E-3"/>
                  <c:y val="-0.29878435990408569"/>
                </c:manualLayout>
              </c:layout>
              <c:tx>
                <c:rich>
                  <a:bodyPr wrap="square" lIns="38100" tIns="19050" rIns="38100" bIns="19050" anchor="ctr">
                    <a:noAutofit/>
                  </a:bodyPr>
                  <a:lstStyle/>
                  <a:p>
                    <a:pPr>
                      <a:defRPr sz="1200" b="0" i="0">
                        <a:solidFill>
                          <a:schemeClr val="tx1">
                            <a:lumMod val="85000"/>
                            <a:lumOff val="15000"/>
                          </a:schemeClr>
                        </a:solidFill>
                        <a:latin typeface="Piraeus Sans" panose="020F0502020204030204" pitchFamily="34" charset="0"/>
                      </a:defRPr>
                    </a:pPr>
                    <a:fld id="{127E2B67-FB1E-4611-8D61-C580D8EA07FF}" type="VALUE">
                      <a:rPr lang="en-US" sz="1200" b="0" i="0" smtClean="0">
                        <a:solidFill>
                          <a:schemeClr val="tx1">
                            <a:lumMod val="85000"/>
                            <a:lumOff val="15000"/>
                          </a:schemeClr>
                        </a:solidFill>
                        <a:latin typeface="Piraeus Sans" panose="020F0502020204030204" pitchFamily="34" charset="0"/>
                      </a:rPr>
                      <a:pPr>
                        <a:defRPr sz="1200" b="0" i="0">
                          <a:solidFill>
                            <a:schemeClr val="tx1">
                              <a:lumMod val="85000"/>
                              <a:lumOff val="15000"/>
                            </a:schemeClr>
                          </a:solidFill>
                          <a:latin typeface="Piraeus Sans" panose="020F0502020204030204" pitchFamily="34" charset="0"/>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7.7094594594594584E-2"/>
                      <c:h val="7.6650227543886243E-2"/>
                    </c:manualLayout>
                  </c15:layout>
                  <c15:dlblFieldTable/>
                  <c15:showDataLabelsRange val="0"/>
                </c:ext>
                <c:ext xmlns:c16="http://schemas.microsoft.com/office/drawing/2014/chart" uri="{C3380CC4-5D6E-409C-BE32-E72D297353CC}">
                  <c16:uniqueId val="{0000000A-F0E8-4EDF-8675-CE27D531B9D8}"/>
                </c:ext>
              </c:extLst>
            </c:dLbl>
            <c:dLbl>
              <c:idx val="1"/>
              <c:layout>
                <c:manualLayout>
                  <c:x val="-2.9763362339101144E-3"/>
                  <c:y val="9.1585208709880864E-2"/>
                </c:manualLayout>
              </c:layout>
              <c:tx>
                <c:rich>
                  <a:bodyPr wrap="square" lIns="38100" tIns="19050" rIns="38100" bIns="19050" anchor="ctr">
                    <a:noAutofit/>
                  </a:bodyPr>
                  <a:lstStyle/>
                  <a:p>
                    <a:pPr>
                      <a:defRPr sz="1200" b="0" i="0">
                        <a:solidFill>
                          <a:schemeClr val="tx1">
                            <a:lumMod val="85000"/>
                            <a:lumOff val="15000"/>
                          </a:schemeClr>
                        </a:solidFill>
                        <a:latin typeface="Piraeus Sans" panose="020F0502020204030204" pitchFamily="34" charset="0"/>
                      </a:defRPr>
                    </a:pPr>
                    <a:r>
                      <a:rPr lang="en-US" sz="1200" b="0" i="0" dirty="0">
                        <a:solidFill>
                          <a:schemeClr val="tx1">
                            <a:lumMod val="85000"/>
                            <a:lumOff val="15000"/>
                          </a:schemeClr>
                        </a:solidFill>
                        <a:latin typeface="Piraeus Sans" panose="020F0502020204030204" pitchFamily="34" charset="0"/>
                      </a:rPr>
                      <a:t>-</a:t>
                    </a:r>
                    <a:fld id="{932BFA3E-BD44-4504-A48E-E30170507DA5}" type="VALUE">
                      <a:rPr lang="en-US" sz="1200" b="0" i="0" smtClean="0">
                        <a:solidFill>
                          <a:schemeClr val="tx1">
                            <a:lumMod val="85000"/>
                            <a:lumOff val="15000"/>
                          </a:schemeClr>
                        </a:solidFill>
                        <a:latin typeface="Piraeus Sans" panose="020F0502020204030204" pitchFamily="34" charset="0"/>
                      </a:rPr>
                      <a:pPr>
                        <a:defRPr sz="1200" b="0" i="0">
                          <a:solidFill>
                            <a:schemeClr val="tx1">
                              <a:lumMod val="85000"/>
                              <a:lumOff val="15000"/>
                            </a:schemeClr>
                          </a:solidFill>
                          <a:latin typeface="Piraeus Sans" panose="020F0502020204030204" pitchFamily="34" charset="0"/>
                        </a:defRPr>
                      </a:pPr>
                      <a:t>[VALUE]</a:t>
                    </a:fld>
                    <a:endParaRPr lang="en-US" sz="1200" b="0" i="0" dirty="0">
                      <a:solidFill>
                        <a:schemeClr val="tx1">
                          <a:lumMod val="85000"/>
                          <a:lumOff val="15000"/>
                        </a:schemeClr>
                      </a:solidFill>
                      <a:latin typeface="Piraeus Sans" panose="020F0502020204030204" pitchFamily="34" charset="0"/>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888929869312568"/>
                      <c:h val="0.17282773766049642"/>
                    </c:manualLayout>
                  </c15:layout>
                  <c15:dlblFieldTable/>
                  <c15:showDataLabelsRange val="0"/>
                </c:ext>
                <c:ext xmlns:c16="http://schemas.microsoft.com/office/drawing/2014/chart" uri="{C3380CC4-5D6E-409C-BE32-E72D297353CC}">
                  <c16:uniqueId val="{0000000C-F0E8-4EDF-8675-CE27D531B9D8}"/>
                </c:ext>
              </c:extLst>
            </c:dLbl>
            <c:dLbl>
              <c:idx val="2"/>
              <c:layout>
                <c:manualLayout>
                  <c:x val="-4.429474524105621E-3"/>
                  <c:y val="5.4632913229719908E-2"/>
                </c:manualLayout>
              </c:layout>
              <c:tx>
                <c:rich>
                  <a:bodyPr wrap="square" lIns="38100" tIns="19050" rIns="38100" bIns="19050" anchor="ctr">
                    <a:noAutofit/>
                  </a:bodyPr>
                  <a:lstStyle/>
                  <a:p>
                    <a:pPr>
                      <a:defRPr lang="en-US" sz="1200" b="0" i="0" u="none" strike="noStrike" kern="1200" baseline="0" smtClean="0">
                        <a:solidFill>
                          <a:schemeClr val="tx1">
                            <a:lumMod val="85000"/>
                            <a:lumOff val="15000"/>
                          </a:schemeClr>
                        </a:solidFill>
                        <a:latin typeface="Piraeus Sans" panose="020F0502020204030204" pitchFamily="34" charset="0"/>
                        <a:ea typeface="+mn-ea"/>
                        <a:cs typeface="+mn-cs"/>
                      </a:defRPr>
                    </a:pPr>
                    <a:r>
                      <a:rPr lang="en-US" sz="1200" b="0" i="0" u="none" strike="noStrike" kern="1200" baseline="0" dirty="0">
                        <a:solidFill>
                          <a:schemeClr val="tx1">
                            <a:lumMod val="85000"/>
                            <a:lumOff val="15000"/>
                          </a:schemeClr>
                        </a:solidFill>
                        <a:latin typeface="Piraeus Sans" panose="020F0502020204030204" pitchFamily="34" charset="0"/>
                        <a:ea typeface="+mn-ea"/>
                        <a:cs typeface="+mn-cs"/>
                      </a:rPr>
                      <a:t>-</a:t>
                    </a:r>
                    <a:fld id="{6C7C7D18-63DC-4BE8-8601-D32891A18FE1}" type="VALUE">
                      <a:rPr lang="en-US" sz="1200" b="0" i="0" u="none" strike="noStrike" kern="1200" baseline="0" smtClean="0">
                        <a:solidFill>
                          <a:schemeClr val="tx1">
                            <a:lumMod val="85000"/>
                            <a:lumOff val="15000"/>
                          </a:schemeClr>
                        </a:solidFill>
                        <a:latin typeface="Piraeus Sans" panose="020F0502020204030204" pitchFamily="34" charset="0"/>
                        <a:ea typeface="+mn-ea"/>
                        <a:cs typeface="+mn-cs"/>
                      </a:rPr>
                      <a:pPr>
                        <a:defRPr lang="en-US" sz="1200" b="0" i="0" u="none" strike="noStrike" kern="1200" baseline="0" smtClean="0">
                          <a:solidFill>
                            <a:schemeClr val="tx1">
                              <a:lumMod val="85000"/>
                              <a:lumOff val="15000"/>
                            </a:schemeClr>
                          </a:solidFill>
                          <a:latin typeface="Piraeus Sans" panose="020F0502020204030204" pitchFamily="34" charset="0"/>
                          <a:ea typeface="+mn-ea"/>
                          <a:cs typeface="+mn-cs"/>
                        </a:defRPr>
                      </a:pPr>
                      <a:t>[VALUE]</a:t>
                    </a:fld>
                    <a:endParaRPr lang="en-US" sz="1200" b="0" i="0" u="none" strike="noStrike" kern="1200" baseline="0" dirty="0">
                      <a:solidFill>
                        <a:schemeClr val="tx1">
                          <a:lumMod val="85000"/>
                          <a:lumOff val="15000"/>
                        </a:schemeClr>
                      </a:solidFill>
                      <a:latin typeface="Piraeus Sans" panose="020F0502020204030204" pitchFamily="34" charset="0"/>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6.3468199287589053E-2"/>
                      <c:h val="0.13094203343352381"/>
                    </c:manualLayout>
                  </c15:layout>
                  <c15:dlblFieldTable/>
                  <c15:showDataLabelsRange val="0"/>
                </c:ext>
                <c:ext xmlns:c16="http://schemas.microsoft.com/office/drawing/2014/chart" uri="{C3380CC4-5D6E-409C-BE32-E72D297353CC}">
                  <c16:uniqueId val="{0000000E-F0E8-4EDF-8675-CE27D531B9D8}"/>
                </c:ext>
              </c:extLst>
            </c:dLbl>
            <c:dLbl>
              <c:idx val="3"/>
              <c:layout>
                <c:manualLayout>
                  <c:x val="1.3842715450832648E-3"/>
                  <c:y val="-0.29395598153366365"/>
                </c:manualLayout>
              </c:layout>
              <c:tx>
                <c:rich>
                  <a:bodyPr wrap="square" lIns="38100" tIns="19050" rIns="38100" bIns="19050" anchor="ctr">
                    <a:spAutoFit/>
                  </a:bodyPr>
                  <a:lstStyle/>
                  <a:p>
                    <a:pPr>
                      <a:defRPr lang="en-US" sz="1200" b="0" i="0" u="none" strike="noStrike" kern="1200" baseline="0">
                        <a:solidFill>
                          <a:schemeClr val="tx1">
                            <a:lumMod val="85000"/>
                            <a:lumOff val="15000"/>
                          </a:schemeClr>
                        </a:solidFill>
                        <a:latin typeface="Piraeus Sans" panose="020F0502020204030204" pitchFamily="34" charset="0"/>
                        <a:ea typeface="+mn-ea"/>
                        <a:cs typeface="+mn-cs"/>
                      </a:defRPr>
                    </a:pPr>
                    <a:fld id="{06B33B94-9BBC-4DBA-A5DB-7FAE87383EE9}" type="VALUE">
                      <a:rPr lang="en-US" sz="1200" b="0" i="0" smtClean="0">
                        <a:solidFill>
                          <a:schemeClr val="tx1">
                            <a:lumMod val="85000"/>
                            <a:lumOff val="15000"/>
                          </a:schemeClr>
                        </a:solidFill>
                        <a:latin typeface="Piraeus Sans" panose="020F0502020204030204" pitchFamily="34" charset="0"/>
                      </a:rPr>
                      <a:pPr>
                        <a:defRPr lang="en-US" sz="1200" b="0" i="0" u="none" strike="noStrike" kern="1200" baseline="0">
                          <a:solidFill>
                            <a:schemeClr val="tx1">
                              <a:lumMod val="85000"/>
                              <a:lumOff val="15000"/>
                            </a:schemeClr>
                          </a:solidFill>
                          <a:latin typeface="Piraeus Sans" panose="020F0502020204030204" pitchFamily="34" charset="0"/>
                          <a:ea typeface="+mn-ea"/>
                          <a:cs typeface="+mn-cs"/>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0E8-4EDF-8675-CE27D531B9D8}"/>
                </c:ext>
              </c:extLst>
            </c:dLbl>
            <c:dLbl>
              <c:idx val="4"/>
              <c:layout>
                <c:manualLayout>
                  <c:x val="-1.266983171222143E-4"/>
                  <c:y val="-7.7632068455535094E-2"/>
                </c:manualLayout>
              </c:layout>
              <c:tx>
                <c:rich>
                  <a:bodyPr/>
                  <a:lstStyle/>
                  <a:p>
                    <a:r>
                      <a:rPr lang="en-US" b="0" i="0" dirty="0">
                        <a:latin typeface="Piraeus Sans" panose="020F0502020204030204" pitchFamily="34" charset="0"/>
                      </a:rPr>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F0E8-4EDF-8675-CE27D531B9D8}"/>
                </c:ext>
              </c:extLst>
            </c:dLbl>
            <c:dLbl>
              <c:idx val="5"/>
              <c:layout>
                <c:manualLayout>
                  <c:x val="1.2254901960783416E-3"/>
                  <c:y val="5.1118164272800679E-2"/>
                </c:manualLayout>
              </c:layout>
              <c:tx>
                <c:rich>
                  <a:bodyPr/>
                  <a:lstStyle/>
                  <a:p>
                    <a:r>
                      <a:rPr lang="en-US" dirty="0"/>
                      <a:t>-</a:t>
                    </a:r>
                    <a:fld id="{3131C56C-A206-45F0-88A3-B1197576663B}"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0E8-4EDF-8675-CE27D531B9D8}"/>
                </c:ext>
              </c:extLst>
            </c:dLbl>
            <c:dLbl>
              <c:idx val="6"/>
              <c:layout>
                <c:manualLayout>
                  <c:x val="1.6505564713596816E-5"/>
                  <c:y val="-0.308420577491837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0E8-4EDF-8675-CE27D531B9D8}"/>
                </c:ext>
              </c:extLst>
            </c:dLbl>
            <c:dLbl>
              <c:idx val="7"/>
              <c:layout>
                <c:manualLayout>
                  <c:x val="-1.0699273837680425E-3"/>
                  <c:y val="-6.2111080853130364E-2"/>
                </c:manualLayout>
              </c:layout>
              <c:tx>
                <c:rich>
                  <a:bodyPr/>
                  <a:lstStyle/>
                  <a:p>
                    <a:r>
                      <a:rPr lang="en-US" b="0" i="0" dirty="0">
                        <a:latin typeface="Piraeus Sans" panose="020F0502020204030204" pitchFamily="34" charset="0"/>
                      </a:rPr>
                      <a:t>+</a:t>
                    </a:r>
                    <a:fld id="{00764FC4-A265-425F-8111-EF0C47D011B2}" type="VALUE">
                      <a:rPr lang="en-US" b="0" i="0" smtClean="0">
                        <a:latin typeface="Piraeus Sans" panose="020F0502020204030204" pitchFamily="34" charset="0"/>
                      </a:rPr>
                      <a:pPr/>
                      <a:t>[VALUE]</a:t>
                    </a:fld>
                    <a:endParaRPr lang="en-US" b="0" i="0" dirty="0">
                      <a:latin typeface="Piraeus Sans"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0E8-4EDF-8675-CE27D531B9D8}"/>
                </c:ext>
              </c:extLst>
            </c:dLbl>
            <c:dLbl>
              <c:idx val="8"/>
              <c:layout>
                <c:manualLayout>
                  <c:x val="-1.1645592881259976E-3"/>
                  <c:y val="-5.5661496169350962E-2"/>
                </c:manualLayout>
              </c:layout>
              <c:tx>
                <c:rich>
                  <a:bodyPr wrap="square" lIns="38100" tIns="19050" rIns="38100" bIns="19050" anchor="ctr">
                    <a:spAutoFit/>
                  </a:bodyPr>
                  <a:lstStyle/>
                  <a:p>
                    <a:pPr>
                      <a:defRPr lang="en-US" sz="1200" b="0" i="0" u="none" strike="noStrike" kern="1200" baseline="0" dirty="0">
                        <a:solidFill>
                          <a:schemeClr val="tx1">
                            <a:lumMod val="85000"/>
                            <a:lumOff val="15000"/>
                          </a:schemeClr>
                        </a:solidFill>
                        <a:latin typeface="Piraeus Sans" panose="020F0502020204030204" pitchFamily="34" charset="0"/>
                        <a:ea typeface="+mn-ea"/>
                        <a:cs typeface="+mn-cs"/>
                      </a:defRPr>
                    </a:pPr>
                    <a:r>
                      <a:rPr lang="en-US" sz="1200" b="0" i="0" u="none" strike="noStrike" kern="1200" baseline="0" dirty="0">
                        <a:solidFill>
                          <a:schemeClr val="tx1">
                            <a:lumMod val="85000"/>
                            <a:lumOff val="15000"/>
                          </a:schemeClr>
                        </a:solidFill>
                        <a:latin typeface="Piraeus Sans" panose="020F0502020204030204" pitchFamily="34" charset="0"/>
                        <a:ea typeface="+mn-ea"/>
                        <a:cs typeface="+mn-cs"/>
                      </a:rPr>
                      <a:t>+</a:t>
                    </a:r>
                    <a:fld id="{057287CE-0FA7-4527-A261-F21E1AB911C9}" type="VALUE">
                      <a:rPr lang="en-US" sz="1200" b="0" i="0" u="none" strike="noStrike" kern="1200" baseline="0" dirty="0">
                        <a:solidFill>
                          <a:schemeClr val="tx1">
                            <a:lumMod val="85000"/>
                            <a:lumOff val="15000"/>
                          </a:schemeClr>
                        </a:solidFill>
                        <a:latin typeface="Piraeus Sans" panose="020F0502020204030204" pitchFamily="34" charset="0"/>
                        <a:ea typeface="+mn-ea"/>
                        <a:cs typeface="+mn-cs"/>
                      </a:rPr>
                      <a:pPr>
                        <a:defRPr lang="en-US" sz="1200" b="0" i="0" u="none" strike="noStrike" kern="1200" baseline="0" dirty="0">
                          <a:solidFill>
                            <a:schemeClr val="tx1">
                              <a:lumMod val="85000"/>
                              <a:lumOff val="15000"/>
                            </a:schemeClr>
                          </a:solidFill>
                          <a:latin typeface="Piraeus Sans" panose="020F0502020204030204" pitchFamily="34" charset="0"/>
                          <a:ea typeface="+mn-ea"/>
                          <a:cs typeface="+mn-cs"/>
                        </a:defRPr>
                      </a:pPr>
                      <a:t>[VALUE]</a:t>
                    </a:fld>
                    <a:endParaRPr lang="en-US" sz="1200" b="0" i="0" u="none" strike="noStrike" kern="1200" baseline="0" dirty="0">
                      <a:solidFill>
                        <a:schemeClr val="tx1">
                          <a:lumMod val="85000"/>
                          <a:lumOff val="15000"/>
                        </a:schemeClr>
                      </a:solidFill>
                      <a:latin typeface="Piraeus Sans" panose="020F0502020204030204" pitchFamily="34" charset="0"/>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F0E8-4EDF-8675-CE27D531B9D8}"/>
                </c:ext>
              </c:extLst>
            </c:dLbl>
            <c:dLbl>
              <c:idx val="9"/>
              <c:layout>
                <c:manualLayout>
                  <c:x val="-1.7080005582832646E-16"/>
                  <c:y val="-0.306558072544771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0E8-4EDF-8675-CE27D531B9D8}"/>
                </c:ext>
              </c:extLst>
            </c:dLbl>
            <c:dLbl>
              <c:idx val="10"/>
              <c:layout>
                <c:manualLayout>
                  <c:x val="-1.2010277734847642E-16"/>
                  <c:y val="-5.8061739120180214E-2"/>
                </c:manualLayout>
              </c:layout>
              <c:tx>
                <c:rich>
                  <a:bodyPr/>
                  <a:lstStyle/>
                  <a:p>
                    <a:r>
                      <a:rPr lang="en-US" dirty="0"/>
                      <a:t>+0.7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F0E8-4EDF-8675-CE27D531B9D8}"/>
                </c:ext>
              </c:extLst>
            </c:dLbl>
            <c:dLbl>
              <c:idx val="11"/>
              <c:layout>
                <c:manualLayout>
                  <c:x val="-8.1889203263188024E-3"/>
                  <c:y val="-4.0608101113893333E-2"/>
                </c:manualLayout>
              </c:layout>
              <c:tx>
                <c:rich>
                  <a:bodyPr/>
                  <a:lstStyle/>
                  <a:p>
                    <a:r>
                      <a:rPr lang="en-US" dirty="0"/>
                      <a:t>+0.0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F0E8-4EDF-8675-CE27D531B9D8}"/>
                </c:ext>
              </c:extLst>
            </c:dLbl>
            <c:dLbl>
              <c:idx val="12"/>
              <c:layout>
                <c:manualLayout>
                  <c:x val="1.6377840652636406E-3"/>
                  <c:y val="-0.31592850432205288"/>
                </c:manualLayout>
              </c:layout>
              <c:spPr>
                <a:noFill/>
                <a:ln>
                  <a:noFill/>
                </a:ln>
                <a:effectLst/>
              </c:spPr>
              <c:txPr>
                <a:bodyPr wrap="square" lIns="38100" tIns="19050" rIns="38100" bIns="19050" anchor="ctr">
                  <a:spAutoFit/>
                </a:bodyPr>
                <a:lstStyle/>
                <a:p>
                  <a:pPr>
                    <a:defRPr sz="1200" b="1" i="0">
                      <a:solidFill>
                        <a:schemeClr val="tx1">
                          <a:lumMod val="85000"/>
                          <a:lumOff val="15000"/>
                        </a:schemeClr>
                      </a:solidFill>
                      <a:latin typeface="Piraeus Sans" panose="020F05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0E8-4EDF-8675-CE27D531B9D8}"/>
                </c:ext>
              </c:extLst>
            </c:dLbl>
            <c:spPr>
              <a:noFill/>
              <a:ln>
                <a:noFill/>
              </a:ln>
              <a:effectLst/>
            </c:spPr>
            <c:txPr>
              <a:bodyPr wrap="square" lIns="38100" tIns="19050" rIns="38100" bIns="19050" anchor="ctr">
                <a:spAutoFit/>
              </a:bodyPr>
              <a:lstStyle/>
              <a:p>
                <a:pPr>
                  <a:defRPr sz="1200" b="0" i="0">
                    <a:solidFill>
                      <a:schemeClr val="tx1">
                        <a:lumMod val="85000"/>
                        <a:lumOff val="15000"/>
                      </a:schemeClr>
                    </a:solidFill>
                    <a:latin typeface="Piraeus Sans"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3"/>
                <c:pt idx="0">
                  <c:v>Δεκ.22</c:v>
                </c:pt>
                <c:pt idx="1">
                  <c:v>Πιστωτική επέκταση</c:v>
                </c:pt>
                <c:pt idx="2">
                  <c:v>Υπόλοιπα</c:v>
                </c:pt>
                <c:pt idx="3">
                  <c:v>Μαρ.23</c:v>
                </c:pt>
                <c:pt idx="4">
                  <c:v>Πιστωτική επέκταση</c:v>
                </c:pt>
                <c:pt idx="5">
                  <c:v>Υπόλοιπα</c:v>
                </c:pt>
                <c:pt idx="6">
                  <c:v>Ιούν.23</c:v>
                </c:pt>
                <c:pt idx="7">
                  <c:v>Πιστωτική επέκταση</c:v>
                </c:pt>
                <c:pt idx="8">
                  <c:v>Υπόλοιπα</c:v>
                </c:pt>
                <c:pt idx="9">
                  <c:v>Σεπ.23</c:v>
                </c:pt>
                <c:pt idx="10">
                  <c:v>Πιστωτική επέκταση</c:v>
                </c:pt>
                <c:pt idx="11">
                  <c:v>Υπόλοιπα</c:v>
                </c:pt>
                <c:pt idx="12">
                  <c:v>Δεκ.23</c:v>
                </c:pt>
              </c:strCache>
            </c:strRef>
          </c:cat>
          <c:val>
            <c:numRef>
              <c:f>Sheet1!$C$2:$C$15</c:f>
              <c:numCache>
                <c:formatCode>#,##0.0</c:formatCode>
                <c:ptCount val="13"/>
                <c:pt idx="0">
                  <c:v>28.633604630283401</c:v>
                </c:pt>
                <c:pt idx="1">
                  <c:v>0.2</c:v>
                </c:pt>
                <c:pt idx="2">
                  <c:v>0.1</c:v>
                </c:pt>
                <c:pt idx="3">
                  <c:v>28.3336046302834</c:v>
                </c:pt>
                <c:pt idx="4">
                  <c:v>0.85</c:v>
                </c:pt>
                <c:pt idx="5">
                  <c:v>0.2</c:v>
                </c:pt>
                <c:pt idx="6">
                  <c:v>28.983604630283402</c:v>
                </c:pt>
                <c:pt idx="7">
                  <c:v>0.2</c:v>
                </c:pt>
                <c:pt idx="8">
                  <c:v>0.2</c:v>
                </c:pt>
                <c:pt idx="9">
                  <c:v>29.383604630283401</c:v>
                </c:pt>
                <c:pt idx="10">
                  <c:v>0.7</c:v>
                </c:pt>
                <c:pt idx="11">
                  <c:v>0</c:v>
                </c:pt>
                <c:pt idx="12">
                  <c:v>30.0836046302834</c:v>
                </c:pt>
              </c:numCache>
            </c:numRef>
          </c:val>
          <c:extLst>
            <c:ext xmlns:c16="http://schemas.microsoft.com/office/drawing/2014/chart" uri="{C3380CC4-5D6E-409C-BE32-E72D297353CC}">
              <c16:uniqueId val="{00000023-F0E8-4EDF-8675-CE27D531B9D8}"/>
            </c:ext>
          </c:extLst>
        </c:ser>
        <c:ser>
          <c:idx val="2"/>
          <c:order val="2"/>
          <c:tx>
            <c:strRef>
              <c:f>Sheet1!$D$1</c:f>
              <c:strCache>
                <c:ptCount val="1"/>
                <c:pt idx="0">
                  <c:v>Total</c:v>
                </c:pt>
              </c:strCache>
            </c:strRef>
          </c:tx>
          <c:spPr>
            <a:noFill/>
            <a:ln w="20969">
              <a:noFill/>
            </a:ln>
          </c:spPr>
          <c:invertIfNegative val="0"/>
          <c:dPt>
            <c:idx val="2"/>
            <c:invertIfNegative val="0"/>
            <c:bubble3D val="0"/>
            <c:spPr>
              <a:noFill/>
              <a:ln>
                <a:noFill/>
              </a:ln>
              <a:effectLst/>
            </c:spPr>
            <c:extLst>
              <c:ext xmlns:c16="http://schemas.microsoft.com/office/drawing/2014/chart" uri="{C3380CC4-5D6E-409C-BE32-E72D297353CC}">
                <c16:uniqueId val="{00000025-F0E8-4EDF-8675-CE27D531B9D8}"/>
              </c:ext>
            </c:extLst>
          </c:dPt>
          <c:dPt>
            <c:idx val="3"/>
            <c:invertIfNegative val="0"/>
            <c:bubble3D val="0"/>
            <c:extLst>
              <c:ext xmlns:c16="http://schemas.microsoft.com/office/drawing/2014/chart" uri="{C3380CC4-5D6E-409C-BE32-E72D297353CC}">
                <c16:uniqueId val="{00000026-F0E8-4EDF-8675-CE27D531B9D8}"/>
              </c:ext>
            </c:extLst>
          </c:dPt>
          <c:dPt>
            <c:idx val="6"/>
            <c:invertIfNegative val="0"/>
            <c:bubble3D val="0"/>
            <c:extLst>
              <c:ext xmlns:c16="http://schemas.microsoft.com/office/drawing/2014/chart" uri="{C3380CC4-5D6E-409C-BE32-E72D297353CC}">
                <c16:uniqueId val="{00000027-F0E8-4EDF-8675-CE27D531B9D8}"/>
              </c:ext>
            </c:extLst>
          </c:dPt>
          <c:dPt>
            <c:idx val="9"/>
            <c:invertIfNegative val="0"/>
            <c:bubble3D val="0"/>
            <c:extLst>
              <c:ext xmlns:c16="http://schemas.microsoft.com/office/drawing/2014/chart" uri="{C3380CC4-5D6E-409C-BE32-E72D297353CC}">
                <c16:uniqueId val="{00000028-F0E8-4EDF-8675-CE27D531B9D8}"/>
              </c:ext>
            </c:extLst>
          </c:dPt>
          <c:cat>
            <c:strRef>
              <c:f>Sheet1!$A$2:$A$15</c:f>
              <c:strCache>
                <c:ptCount val="13"/>
                <c:pt idx="0">
                  <c:v>Δεκ.22</c:v>
                </c:pt>
                <c:pt idx="1">
                  <c:v>Πιστωτική επέκταση</c:v>
                </c:pt>
                <c:pt idx="2">
                  <c:v>Υπόλοιπα</c:v>
                </c:pt>
                <c:pt idx="3">
                  <c:v>Μαρ.23</c:v>
                </c:pt>
                <c:pt idx="4">
                  <c:v>Πιστωτική επέκταση</c:v>
                </c:pt>
                <c:pt idx="5">
                  <c:v>Υπόλοιπα</c:v>
                </c:pt>
                <c:pt idx="6">
                  <c:v>Ιούν.23</c:v>
                </c:pt>
                <c:pt idx="7">
                  <c:v>Πιστωτική επέκταση</c:v>
                </c:pt>
                <c:pt idx="8">
                  <c:v>Υπόλοιπα</c:v>
                </c:pt>
                <c:pt idx="9">
                  <c:v>Σεπ.23</c:v>
                </c:pt>
                <c:pt idx="10">
                  <c:v>Πιστωτική επέκταση</c:v>
                </c:pt>
                <c:pt idx="11">
                  <c:v>Υπόλοιπα</c:v>
                </c:pt>
                <c:pt idx="12">
                  <c:v>Δεκ.23</c:v>
                </c:pt>
              </c:strCache>
            </c:strRef>
          </c:cat>
          <c:val>
            <c:numRef>
              <c:f>Sheet1!$D$2:$D$15</c:f>
              <c:numCache>
                <c:formatCode>#,##0.0</c:formatCode>
                <c:ptCount val="13"/>
                <c:pt idx="0">
                  <c:v>28.633604630283401</c:v>
                </c:pt>
                <c:pt idx="1">
                  <c:v>28.433604630283401</c:v>
                </c:pt>
                <c:pt idx="2">
                  <c:v>28.3336046302834</c:v>
                </c:pt>
                <c:pt idx="3">
                  <c:v>28.3336046302834</c:v>
                </c:pt>
                <c:pt idx="4">
                  <c:v>29.183604630283401</c:v>
                </c:pt>
                <c:pt idx="5">
                  <c:v>28.983604630283402</c:v>
                </c:pt>
                <c:pt idx="6">
                  <c:v>28.983604630283402</c:v>
                </c:pt>
                <c:pt idx="7">
                  <c:v>29.183604630283401</c:v>
                </c:pt>
                <c:pt idx="8">
                  <c:v>29.383604630283401</c:v>
                </c:pt>
                <c:pt idx="9">
                  <c:v>29.383604630283401</c:v>
                </c:pt>
                <c:pt idx="10">
                  <c:v>30.0836046302834</c:v>
                </c:pt>
                <c:pt idx="11">
                  <c:v>30.0836046302834</c:v>
                </c:pt>
                <c:pt idx="12">
                  <c:v>30.0836046302834</c:v>
                </c:pt>
              </c:numCache>
            </c:numRef>
          </c:val>
          <c:extLst>
            <c:ext xmlns:c16="http://schemas.microsoft.com/office/drawing/2014/chart" uri="{C3380CC4-5D6E-409C-BE32-E72D297353CC}">
              <c16:uniqueId val="{00000029-F0E8-4EDF-8675-CE27D531B9D8}"/>
            </c:ext>
          </c:extLst>
        </c:ser>
        <c:dLbls>
          <c:showLegendKey val="0"/>
          <c:showVal val="0"/>
          <c:showCatName val="0"/>
          <c:showSerName val="0"/>
          <c:showPercent val="0"/>
          <c:showBubbleSize val="0"/>
        </c:dLbls>
        <c:gapWidth val="220"/>
        <c:overlap val="100"/>
        <c:axId val="311279616"/>
        <c:axId val="311281152"/>
      </c:barChart>
      <c:catAx>
        <c:axId val="311279616"/>
        <c:scaling>
          <c:orientation val="minMax"/>
        </c:scaling>
        <c:delete val="0"/>
        <c:axPos val="b"/>
        <c:numFmt formatCode="General" sourceLinked="1"/>
        <c:majorTickMark val="none"/>
        <c:minorTickMark val="none"/>
        <c:tickLblPos val="low"/>
        <c:spPr>
          <a:ln w="5242">
            <a:solidFill>
              <a:schemeClr val="bg1">
                <a:lumMod val="85000"/>
              </a:schemeClr>
            </a:solidFill>
          </a:ln>
        </c:spPr>
        <c:txPr>
          <a:bodyPr rot="0" spcFirstLastPara="1" vertOverflow="ellipsis" vert="horz" wrap="square" anchor="t" anchorCtr="0"/>
          <a:lstStyle/>
          <a:p>
            <a:pPr>
              <a:defRPr sz="800" b="0" i="0" u="none" strike="noStrike" kern="1200" baseline="0">
                <a:solidFill>
                  <a:schemeClr val="tx1">
                    <a:lumMod val="75000"/>
                    <a:lumOff val="25000"/>
                  </a:schemeClr>
                </a:solidFill>
                <a:latin typeface="Piraeus Sans" panose="020F0502020204030204" pitchFamily="34" charset="0"/>
                <a:ea typeface="+mn-ea"/>
                <a:cs typeface="+mn-cs"/>
              </a:defRPr>
            </a:pPr>
            <a:endParaRPr lang="en-US"/>
          </a:p>
        </c:txPr>
        <c:crossAx val="311281152"/>
        <c:crosses val="autoZero"/>
        <c:auto val="1"/>
        <c:lblAlgn val="ctr"/>
        <c:lblOffset val="0"/>
        <c:noMultiLvlLbl val="0"/>
      </c:catAx>
      <c:valAx>
        <c:axId val="311281152"/>
        <c:scaling>
          <c:orientation val="minMax"/>
          <c:max val="40"/>
          <c:min val="0"/>
        </c:scaling>
        <c:delete val="1"/>
        <c:axPos val="l"/>
        <c:numFmt formatCode="#,##0.0" sourceLinked="1"/>
        <c:majorTickMark val="out"/>
        <c:minorTickMark val="none"/>
        <c:tickLblPos val="nextTo"/>
        <c:crossAx val="311279616"/>
        <c:crosses val="autoZero"/>
        <c:crossBetween val="between"/>
        <c:majorUnit val="100"/>
      </c:valAx>
      <c:spPr>
        <a:noFill/>
        <a:ln w="20969">
          <a:noFill/>
        </a:ln>
      </c:spPr>
    </c:plotArea>
    <c:plotVisOnly val="1"/>
    <c:dispBlanksAs val="gap"/>
    <c:showDLblsOverMax val="0"/>
  </c:chart>
  <c:spPr>
    <a:noFill/>
    <a:ln>
      <a:noFill/>
    </a:ln>
  </c:spPr>
  <c:txPr>
    <a:bodyPr/>
    <a:lstStyle/>
    <a:p>
      <a:pPr>
        <a:defRPr sz="660">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02910155743863E-2"/>
          <c:y val="0.12566948344298859"/>
          <c:w val="0.94069708984425615"/>
          <c:h val="0.63276180383205449"/>
        </c:manualLayout>
      </c:layout>
      <c:barChart>
        <c:barDir val="col"/>
        <c:grouping val="stacked"/>
        <c:varyColors val="0"/>
        <c:ser>
          <c:idx val="0"/>
          <c:order val="0"/>
          <c:tx>
            <c:strRef>
              <c:f>Sheet1!$B$3</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DBB0-4E54-8F5E-3F8AABDC1BAE}"/>
              </c:ext>
            </c:extLst>
          </c:dPt>
          <c:dPt>
            <c:idx val="4"/>
            <c:invertIfNegative val="0"/>
            <c:bubble3D val="0"/>
            <c:extLst>
              <c:ext xmlns:c16="http://schemas.microsoft.com/office/drawing/2014/chart" uri="{C3380CC4-5D6E-409C-BE32-E72D297353CC}">
                <c16:uniqueId val="{00000001-DBB0-4E54-8F5E-3F8AABDC1BAE}"/>
              </c:ext>
            </c:extLst>
          </c:dPt>
          <c:cat>
            <c:strRef>
              <c:f>Sheet1!$A$4:$A$46</c:f>
              <c:strCache>
                <c:ptCount val="11"/>
                <c:pt idx="0">
                  <c:v>Δεκ.21</c:v>
                </c:pt>
                <c:pt idx="1">
                  <c:v>Δ 1ο 3μ.22</c:v>
                </c:pt>
                <c:pt idx="2">
                  <c:v>Δ 2ο 3μ.22</c:v>
                </c:pt>
                <c:pt idx="3">
                  <c:v>Δ 3ο 3μ.22</c:v>
                </c:pt>
                <c:pt idx="4">
                  <c:v>Δ 4ο 3μ.22</c:v>
                </c:pt>
                <c:pt idx="5">
                  <c:v>Δεκ.22</c:v>
                </c:pt>
                <c:pt idx="6">
                  <c:v>Δ 1ο 3μ.23</c:v>
                </c:pt>
                <c:pt idx="7">
                  <c:v>Δ 2ο 3μ.23</c:v>
                </c:pt>
                <c:pt idx="8">
                  <c:v>Δ 3ο 3μ.23</c:v>
                </c:pt>
                <c:pt idx="9">
                  <c:v>Δ 4ο 3μ.23</c:v>
                </c:pt>
                <c:pt idx="10">
                  <c:v>Δεκ.23</c:v>
                </c:pt>
              </c:strCache>
            </c:strRef>
          </c:cat>
          <c:val>
            <c:numRef>
              <c:f>Sheet1!$B$4:$B$46</c:f>
              <c:numCache>
                <c:formatCode>#,##0.0</c:formatCode>
                <c:ptCount val="11"/>
                <c:pt idx="0">
                  <c:v>0</c:v>
                </c:pt>
                <c:pt idx="1">
                  <c:v>55.441917000000004</c:v>
                </c:pt>
                <c:pt idx="2">
                  <c:v>54.853939654999991</c:v>
                </c:pt>
                <c:pt idx="3">
                  <c:v>56.079062647000001</c:v>
                </c:pt>
                <c:pt idx="4">
                  <c:v>56.732551702999999</c:v>
                </c:pt>
                <c:pt idx="5">
                  <c:v>0</c:v>
                </c:pt>
                <c:pt idx="6">
                  <c:v>57.173915354000002</c:v>
                </c:pt>
                <c:pt idx="7">
                  <c:v>57.173915354000002</c:v>
                </c:pt>
                <c:pt idx="8">
                  <c:v>58.381487809000006</c:v>
                </c:pt>
                <c:pt idx="9">
                  <c:v>58.663074311000003</c:v>
                </c:pt>
                <c:pt idx="10">
                  <c:v>0</c:v>
                </c:pt>
              </c:numCache>
            </c:numRef>
          </c:val>
          <c:extLst>
            <c:ext xmlns:c16="http://schemas.microsoft.com/office/drawing/2014/chart" uri="{C3380CC4-5D6E-409C-BE32-E72D297353CC}">
              <c16:uniqueId val="{00000002-DBB0-4E54-8F5E-3F8AABDC1BAE}"/>
            </c:ext>
          </c:extLst>
        </c:ser>
        <c:ser>
          <c:idx val="1"/>
          <c:order val="1"/>
          <c:tx>
            <c:strRef>
              <c:f>Sheet1!$C$3</c:f>
              <c:strCache>
                <c:ptCount val="1"/>
                <c:pt idx="0">
                  <c:v>Value</c:v>
                </c:pt>
              </c:strCache>
            </c:strRef>
          </c:tx>
          <c:spPr>
            <a:solidFill>
              <a:srgbClr val="FFC000"/>
            </a:solidFill>
            <a:ln>
              <a:noFill/>
            </a:ln>
            <a:effectLst/>
          </c:spPr>
          <c:invertIfNegative val="0"/>
          <c:dPt>
            <c:idx val="0"/>
            <c:invertIfNegative val="0"/>
            <c:bubble3D val="0"/>
            <c:spPr>
              <a:solidFill>
                <a:srgbClr val="204390"/>
              </a:solidFill>
              <a:ln>
                <a:noFill/>
              </a:ln>
              <a:effectLst/>
            </c:spPr>
            <c:extLst>
              <c:ext xmlns:c16="http://schemas.microsoft.com/office/drawing/2014/chart" uri="{C3380CC4-5D6E-409C-BE32-E72D297353CC}">
                <c16:uniqueId val="{00000004-DBB0-4E54-8F5E-3F8AABDC1BAE}"/>
              </c:ext>
            </c:extLst>
          </c:dPt>
          <c:dPt>
            <c:idx val="1"/>
            <c:invertIfNegative val="0"/>
            <c:bubble3D val="0"/>
            <c:extLst>
              <c:ext xmlns:c16="http://schemas.microsoft.com/office/drawing/2014/chart" uri="{C3380CC4-5D6E-409C-BE32-E72D297353CC}">
                <c16:uniqueId val="{00000005-DBB0-4E54-8F5E-3F8AABDC1BAE}"/>
              </c:ext>
            </c:extLst>
          </c:dPt>
          <c:dPt>
            <c:idx val="2"/>
            <c:invertIfNegative val="0"/>
            <c:bubble3D val="0"/>
            <c:extLst>
              <c:ext xmlns:c16="http://schemas.microsoft.com/office/drawing/2014/chart" uri="{C3380CC4-5D6E-409C-BE32-E72D297353CC}">
                <c16:uniqueId val="{00000006-DBB0-4E54-8F5E-3F8AABDC1BAE}"/>
              </c:ext>
            </c:extLst>
          </c:dPt>
          <c:dPt>
            <c:idx val="3"/>
            <c:invertIfNegative val="0"/>
            <c:bubble3D val="0"/>
            <c:extLst>
              <c:ext xmlns:c16="http://schemas.microsoft.com/office/drawing/2014/chart" uri="{C3380CC4-5D6E-409C-BE32-E72D297353CC}">
                <c16:uniqueId val="{00000007-DBB0-4E54-8F5E-3F8AABDC1BAE}"/>
              </c:ext>
            </c:extLst>
          </c:dPt>
          <c:dPt>
            <c:idx val="4"/>
            <c:invertIfNegative val="0"/>
            <c:bubble3D val="0"/>
            <c:spPr>
              <a:solidFill>
                <a:srgbClr val="FFC000"/>
              </a:solidFill>
              <a:ln>
                <a:solidFill>
                  <a:schemeClr val="tx2"/>
                </a:solidFill>
              </a:ln>
              <a:effectLst/>
            </c:spPr>
            <c:extLst>
              <c:ext xmlns:c16="http://schemas.microsoft.com/office/drawing/2014/chart" uri="{C3380CC4-5D6E-409C-BE32-E72D297353CC}">
                <c16:uniqueId val="{00000009-DBB0-4E54-8F5E-3F8AABDC1BAE}"/>
              </c:ext>
            </c:extLst>
          </c:dPt>
          <c:dPt>
            <c:idx val="5"/>
            <c:invertIfNegative val="0"/>
            <c:bubble3D val="0"/>
            <c:spPr>
              <a:solidFill>
                <a:srgbClr val="204390"/>
              </a:solidFill>
              <a:ln>
                <a:noFill/>
              </a:ln>
              <a:effectLst/>
            </c:spPr>
            <c:extLst>
              <c:ext xmlns:c16="http://schemas.microsoft.com/office/drawing/2014/chart" uri="{C3380CC4-5D6E-409C-BE32-E72D297353CC}">
                <c16:uniqueId val="{0000000B-DBB0-4E54-8F5E-3F8AABDC1BAE}"/>
              </c:ext>
            </c:extLst>
          </c:dPt>
          <c:dPt>
            <c:idx val="6"/>
            <c:invertIfNegative val="0"/>
            <c:bubble3D val="0"/>
            <c:spPr>
              <a:solidFill>
                <a:srgbClr val="FFC000"/>
              </a:solidFill>
              <a:ln w="6350">
                <a:noFill/>
              </a:ln>
              <a:effectLst/>
            </c:spPr>
            <c:extLst>
              <c:ext xmlns:c16="http://schemas.microsoft.com/office/drawing/2014/chart" uri="{C3380CC4-5D6E-409C-BE32-E72D297353CC}">
                <c16:uniqueId val="{0000000D-DBB0-4E54-8F5E-3F8AABDC1BAE}"/>
              </c:ext>
            </c:extLst>
          </c:dPt>
          <c:dPt>
            <c:idx val="7"/>
            <c:invertIfNegative val="0"/>
            <c:bubble3D val="0"/>
            <c:extLst>
              <c:ext xmlns:c16="http://schemas.microsoft.com/office/drawing/2014/chart" uri="{C3380CC4-5D6E-409C-BE32-E72D297353CC}">
                <c16:uniqueId val="{0000000E-DBB0-4E54-8F5E-3F8AABDC1BAE}"/>
              </c:ext>
            </c:extLst>
          </c:dPt>
          <c:dPt>
            <c:idx val="8"/>
            <c:invertIfNegative val="0"/>
            <c:bubble3D val="0"/>
            <c:extLst>
              <c:ext xmlns:c16="http://schemas.microsoft.com/office/drawing/2014/chart" uri="{C3380CC4-5D6E-409C-BE32-E72D297353CC}">
                <c16:uniqueId val="{0000000F-DBB0-4E54-8F5E-3F8AABDC1BAE}"/>
              </c:ext>
            </c:extLst>
          </c:dPt>
          <c:dPt>
            <c:idx val="9"/>
            <c:invertIfNegative val="0"/>
            <c:bubble3D val="0"/>
            <c:extLst>
              <c:ext xmlns:c16="http://schemas.microsoft.com/office/drawing/2014/chart" uri="{C3380CC4-5D6E-409C-BE32-E72D297353CC}">
                <c16:uniqueId val="{00000010-DBB0-4E54-8F5E-3F8AABDC1BAE}"/>
              </c:ext>
            </c:extLst>
          </c:dPt>
          <c:dPt>
            <c:idx val="10"/>
            <c:invertIfNegative val="0"/>
            <c:bubble3D val="0"/>
            <c:spPr>
              <a:solidFill>
                <a:srgbClr val="204390"/>
              </a:solidFill>
              <a:ln>
                <a:noFill/>
              </a:ln>
              <a:effectLst/>
            </c:spPr>
            <c:extLst>
              <c:ext xmlns:c16="http://schemas.microsoft.com/office/drawing/2014/chart" uri="{C3380CC4-5D6E-409C-BE32-E72D297353CC}">
                <c16:uniqueId val="{00000012-DBB0-4E54-8F5E-3F8AABDC1BAE}"/>
              </c:ext>
            </c:extLst>
          </c:dPt>
          <c:dPt>
            <c:idx val="11"/>
            <c:invertIfNegative val="0"/>
            <c:bubble3D val="0"/>
            <c:extLst>
              <c:ext xmlns:c16="http://schemas.microsoft.com/office/drawing/2014/chart" uri="{C3380CC4-5D6E-409C-BE32-E72D297353CC}">
                <c16:uniqueId val="{00000013-DBB0-4E54-8F5E-3F8AABDC1BAE}"/>
              </c:ext>
            </c:extLst>
          </c:dPt>
          <c:dPt>
            <c:idx val="12"/>
            <c:invertIfNegative val="0"/>
            <c:bubble3D val="0"/>
            <c:extLst>
              <c:ext xmlns:c16="http://schemas.microsoft.com/office/drawing/2014/chart" uri="{C3380CC4-5D6E-409C-BE32-E72D297353CC}">
                <c16:uniqueId val="{00000014-DBB0-4E54-8F5E-3F8AABDC1BAE}"/>
              </c:ext>
            </c:extLst>
          </c:dPt>
          <c:dPt>
            <c:idx val="13"/>
            <c:invertIfNegative val="0"/>
            <c:bubble3D val="0"/>
            <c:extLst>
              <c:ext xmlns:c16="http://schemas.microsoft.com/office/drawing/2014/chart" uri="{C3380CC4-5D6E-409C-BE32-E72D297353CC}">
                <c16:uniqueId val="{00000015-DBB0-4E54-8F5E-3F8AABDC1BAE}"/>
              </c:ext>
            </c:extLst>
          </c:dPt>
          <c:dPt>
            <c:idx val="14"/>
            <c:invertIfNegative val="0"/>
            <c:bubble3D val="0"/>
            <c:extLst>
              <c:ext xmlns:c16="http://schemas.microsoft.com/office/drawing/2014/chart" uri="{C3380CC4-5D6E-409C-BE32-E72D297353CC}">
                <c16:uniqueId val="{00000016-DBB0-4E54-8F5E-3F8AABDC1BAE}"/>
              </c:ext>
            </c:extLst>
          </c:dPt>
          <c:dPt>
            <c:idx val="15"/>
            <c:invertIfNegative val="0"/>
            <c:bubble3D val="0"/>
            <c:extLst>
              <c:ext xmlns:c16="http://schemas.microsoft.com/office/drawing/2014/chart" uri="{C3380CC4-5D6E-409C-BE32-E72D297353CC}">
                <c16:uniqueId val="{00000017-DBB0-4E54-8F5E-3F8AABDC1BAE}"/>
              </c:ext>
            </c:extLst>
          </c:dPt>
          <c:dPt>
            <c:idx val="16"/>
            <c:invertIfNegative val="0"/>
            <c:bubble3D val="0"/>
            <c:spPr>
              <a:solidFill>
                <a:srgbClr val="FFC000"/>
              </a:solidFill>
              <a:ln w="0">
                <a:noFill/>
              </a:ln>
              <a:effectLst/>
            </c:spPr>
            <c:extLst>
              <c:ext xmlns:c16="http://schemas.microsoft.com/office/drawing/2014/chart" uri="{C3380CC4-5D6E-409C-BE32-E72D297353CC}">
                <c16:uniqueId val="{00000019-DBB0-4E54-8F5E-3F8AABDC1BAE}"/>
              </c:ext>
            </c:extLst>
          </c:dPt>
          <c:dPt>
            <c:idx val="17"/>
            <c:invertIfNegative val="0"/>
            <c:bubble3D val="0"/>
            <c:extLst>
              <c:ext xmlns:c16="http://schemas.microsoft.com/office/drawing/2014/chart" uri="{C3380CC4-5D6E-409C-BE32-E72D297353CC}">
                <c16:uniqueId val="{0000001A-DBB0-4E54-8F5E-3F8AABDC1BAE}"/>
              </c:ext>
            </c:extLst>
          </c:dPt>
          <c:dPt>
            <c:idx val="18"/>
            <c:invertIfNegative val="0"/>
            <c:bubble3D val="0"/>
            <c:extLst>
              <c:ext xmlns:c16="http://schemas.microsoft.com/office/drawing/2014/chart" uri="{C3380CC4-5D6E-409C-BE32-E72D297353CC}">
                <c16:uniqueId val="{0000001B-DBB0-4E54-8F5E-3F8AABDC1BAE}"/>
              </c:ext>
            </c:extLst>
          </c:dPt>
          <c:dPt>
            <c:idx val="19"/>
            <c:invertIfNegative val="0"/>
            <c:bubble3D val="0"/>
            <c:extLst>
              <c:ext xmlns:c16="http://schemas.microsoft.com/office/drawing/2014/chart" uri="{C3380CC4-5D6E-409C-BE32-E72D297353CC}">
                <c16:uniqueId val="{0000001C-DBB0-4E54-8F5E-3F8AABDC1BAE}"/>
              </c:ext>
            </c:extLst>
          </c:dPt>
          <c:dPt>
            <c:idx val="20"/>
            <c:invertIfNegative val="0"/>
            <c:bubble3D val="0"/>
            <c:extLst>
              <c:ext xmlns:c16="http://schemas.microsoft.com/office/drawing/2014/chart" uri="{C3380CC4-5D6E-409C-BE32-E72D297353CC}">
                <c16:uniqueId val="{0000001D-DBB0-4E54-8F5E-3F8AABDC1BAE}"/>
              </c:ext>
            </c:extLst>
          </c:dPt>
          <c:dPt>
            <c:idx val="22"/>
            <c:invertIfNegative val="0"/>
            <c:bubble3D val="0"/>
            <c:extLst>
              <c:ext xmlns:c16="http://schemas.microsoft.com/office/drawing/2014/chart" uri="{C3380CC4-5D6E-409C-BE32-E72D297353CC}">
                <c16:uniqueId val="{0000001E-DBB0-4E54-8F5E-3F8AABDC1BAE}"/>
              </c:ext>
            </c:extLst>
          </c:dPt>
          <c:dPt>
            <c:idx val="23"/>
            <c:invertIfNegative val="0"/>
            <c:bubble3D val="0"/>
            <c:extLst>
              <c:ext xmlns:c16="http://schemas.microsoft.com/office/drawing/2014/chart" uri="{C3380CC4-5D6E-409C-BE32-E72D297353CC}">
                <c16:uniqueId val="{0000001F-DBB0-4E54-8F5E-3F8AABDC1BAE}"/>
              </c:ext>
            </c:extLst>
          </c:dPt>
          <c:dLbls>
            <c:dLbl>
              <c:idx val="0"/>
              <c:layout>
                <c:manualLayout>
                  <c:x val="2.668552470238967E-4"/>
                  <c:y val="-0.31097682631560741"/>
                </c:manualLayout>
              </c:layout>
              <c:spPr>
                <a:noFill/>
                <a:ln>
                  <a:noFill/>
                </a:ln>
                <a:effectLst/>
              </c:spPr>
              <c:txPr>
                <a:bodyPr wrap="square" lIns="38100" tIns="19050" rIns="38100" bIns="19050" anchor="ctr">
                  <a:spAutoFit/>
                </a:bodyPr>
                <a:lstStyle/>
                <a:p>
                  <a:pPr>
                    <a:defRPr sz="1000" b="1" i="0">
                      <a:solidFill>
                        <a:srgbClr val="414042"/>
                      </a:solidFill>
                      <a:latin typeface="Piraeus Sans Medium" panose="020F05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B0-4E54-8F5E-3F8AABDC1BAE}"/>
                </c:ext>
              </c:extLst>
            </c:dLbl>
            <c:dLbl>
              <c:idx val="1"/>
              <c:layout>
                <c:manualLayout>
                  <c:x val="-9.1602714319032443E-4"/>
                  <c:y val="3.7897146195679285E-2"/>
                </c:manualLayout>
              </c:layout>
              <c:tx>
                <c:rich>
                  <a:bodyPr wrap="square" lIns="38100" tIns="19050" rIns="38100" bIns="19050" anchor="ctr">
                    <a:noAutofit/>
                  </a:bodyPr>
                  <a:lstStyle/>
                  <a:p>
                    <a:pPr>
                      <a:defRPr sz="1000" b="0" i="0">
                        <a:solidFill>
                          <a:srgbClr val="414042"/>
                        </a:solidFill>
                        <a:latin typeface="Piraeus Sans Medium" panose="020F0502020204030204" pitchFamily="34" charset="0"/>
                      </a:defRPr>
                    </a:pPr>
                    <a:r>
                      <a:rPr lang="en-US" sz="1000" b="0" i="0" dirty="0">
                        <a:solidFill>
                          <a:srgbClr val="414042"/>
                        </a:solidFill>
                        <a:latin typeface="Piraeus Sans Medium" panose="020F0502020204030204" pitchFamily="34" charset="0"/>
                      </a:rPr>
                      <a:t>-</a:t>
                    </a:r>
                    <a:fld id="{8FAB3EEB-10A2-4DE0-B9AF-F86468417A78}" type="VALUE">
                      <a:rPr lang="en-US" sz="1000" b="0" i="0" smtClean="0">
                        <a:solidFill>
                          <a:srgbClr val="414042"/>
                        </a:solidFill>
                        <a:latin typeface="Piraeus Sans Medium" panose="020F0502020204030204" pitchFamily="34" charset="0"/>
                      </a:rPr>
                      <a:pPr>
                        <a:defRPr sz="1000" b="0" i="0">
                          <a:solidFill>
                            <a:srgbClr val="414042"/>
                          </a:solidFill>
                          <a:latin typeface="Piraeus Sans Medium" panose="020F0502020204030204" pitchFamily="34" charset="0"/>
                        </a:defRPr>
                      </a:pPr>
                      <a:t>[VALUE]</a:t>
                    </a:fld>
                    <a:endParaRPr lang="en-US" sz="1000" b="0" i="0" dirty="0">
                      <a:solidFill>
                        <a:srgbClr val="414042"/>
                      </a:solidFill>
                      <a:latin typeface="Piraeus Sans Medium" panose="020F0502020204030204" pitchFamily="34" charset="0"/>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3941485255519532E-2"/>
                      <c:h val="9.5423463479409568E-2"/>
                    </c:manualLayout>
                  </c15:layout>
                  <c15:dlblFieldTable/>
                  <c15:showDataLabelsRange val="0"/>
                </c:ext>
                <c:ext xmlns:c16="http://schemas.microsoft.com/office/drawing/2014/chart" uri="{C3380CC4-5D6E-409C-BE32-E72D297353CC}">
                  <c16:uniqueId val="{00000005-DBB0-4E54-8F5E-3F8AABDC1BAE}"/>
                </c:ext>
              </c:extLst>
            </c:dLbl>
            <c:dLbl>
              <c:idx val="2"/>
              <c:layout>
                <c:manualLayout>
                  <c:x val="-3.5025525408795251E-3"/>
                  <c:y val="-3.993378569420928E-2"/>
                </c:manualLayout>
              </c:layout>
              <c:tx>
                <c:rich>
                  <a:bodyPr wrap="square" lIns="38100" tIns="19050" rIns="38100" bIns="19050" anchor="ctr">
                    <a:spAutoFit/>
                  </a:bodyPr>
                  <a:lstStyle/>
                  <a:p>
                    <a:pPr>
                      <a:defRPr sz="1000" b="0" i="0">
                        <a:solidFill>
                          <a:srgbClr val="414042"/>
                        </a:solidFill>
                        <a:latin typeface="Piraeus Sans Medium" panose="020F0502020204030204" pitchFamily="34" charset="0"/>
                      </a:defRPr>
                    </a:pPr>
                    <a:r>
                      <a:rPr lang="en-US" dirty="0">
                        <a:solidFill>
                          <a:srgbClr val="414042"/>
                        </a:solidFill>
                      </a:rPr>
                      <a:t>+</a:t>
                    </a:r>
                    <a:fld id="{6F16FD5B-AA36-42EC-B91D-46C0E1253ABD}" type="VALUE">
                      <a:rPr lang="en-US" smtClean="0">
                        <a:solidFill>
                          <a:srgbClr val="414042"/>
                        </a:solidFill>
                      </a:rPr>
                      <a:pPr>
                        <a:defRPr sz="1000" b="0" i="0">
                          <a:solidFill>
                            <a:srgbClr val="414042"/>
                          </a:solidFill>
                          <a:latin typeface="Piraeus Sans Medium" panose="020F0502020204030204" pitchFamily="34" charset="0"/>
                        </a:defRPr>
                      </a:pPr>
                      <a:t>[VALUE]</a:t>
                    </a:fld>
                    <a:endParaRPr lang="en-US" dirty="0">
                      <a:solidFill>
                        <a:srgbClr val="414042"/>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BB0-4E54-8F5E-3F8AABDC1BAE}"/>
                </c:ext>
              </c:extLst>
            </c:dLbl>
            <c:dLbl>
              <c:idx val="3"/>
              <c:layout>
                <c:manualLayout>
                  <c:x val="-3.5026182761105713E-3"/>
                  <c:y val="-4.4803997587662618E-2"/>
                </c:manualLayout>
              </c:layout>
              <c:tx>
                <c:rich>
                  <a:bodyPr wrap="square" lIns="38100" tIns="19050" rIns="38100" bIns="19050" anchor="ctr">
                    <a:spAutoFit/>
                  </a:bodyPr>
                  <a:lstStyle/>
                  <a:p>
                    <a:pPr>
                      <a:defRPr sz="1000" b="0" i="0">
                        <a:solidFill>
                          <a:srgbClr val="414042"/>
                        </a:solidFill>
                        <a:latin typeface="Piraeus Sans Medium" panose="020F0502020204030204" pitchFamily="34" charset="0"/>
                      </a:defRPr>
                    </a:pPr>
                    <a:r>
                      <a:rPr lang="en-US" dirty="0">
                        <a:solidFill>
                          <a:srgbClr val="414042"/>
                        </a:solidFill>
                      </a:rPr>
                      <a:t>+</a:t>
                    </a:r>
                    <a:fld id="{50F50371-9409-4275-9F2F-44792D5EC982}" type="VALUE">
                      <a:rPr lang="en-US" smtClean="0">
                        <a:solidFill>
                          <a:srgbClr val="414042"/>
                        </a:solidFill>
                      </a:rPr>
                      <a:pPr>
                        <a:defRPr sz="1000" b="0" i="0">
                          <a:solidFill>
                            <a:srgbClr val="414042"/>
                          </a:solidFill>
                          <a:latin typeface="Piraeus Sans Medium" panose="020F0502020204030204" pitchFamily="34" charset="0"/>
                        </a:defRPr>
                      </a:pPr>
                      <a:t>[VALUE]</a:t>
                    </a:fld>
                    <a:endParaRPr lang="en-US" dirty="0">
                      <a:solidFill>
                        <a:srgbClr val="414042"/>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BB0-4E54-8F5E-3F8AABDC1BAE}"/>
                </c:ext>
              </c:extLst>
            </c:dLbl>
            <c:dLbl>
              <c:idx val="4"/>
              <c:layout>
                <c:manualLayout>
                  <c:x val="-7.0239113292833262E-3"/>
                  <c:y val="-4.6971146536786905E-2"/>
                </c:manualLayout>
              </c:layout>
              <c:tx>
                <c:rich>
                  <a:bodyPr wrap="square" lIns="38100" tIns="19050" rIns="38100" bIns="19050" anchor="ctr">
                    <a:noAutofit/>
                  </a:bodyPr>
                  <a:lstStyle/>
                  <a:p>
                    <a:pPr>
                      <a:defRPr lang="en-US" sz="1000" b="0" i="0" u="none" strike="noStrike" kern="1200" baseline="0">
                        <a:solidFill>
                          <a:srgbClr val="414042"/>
                        </a:solidFill>
                        <a:latin typeface="Piraeus Sans Medium" panose="020F0502020204030204" pitchFamily="34" charset="0"/>
                        <a:ea typeface="+mn-ea"/>
                        <a:cs typeface="+mn-cs"/>
                      </a:defRPr>
                    </a:pPr>
                    <a:r>
                      <a:rPr lang="en-US" sz="1000" b="0" i="0" u="none" strike="noStrike" kern="1200" baseline="0" dirty="0">
                        <a:solidFill>
                          <a:srgbClr val="414042"/>
                        </a:solidFill>
                        <a:latin typeface="Piraeus Sans Medium" panose="020F0502020204030204" pitchFamily="34" charset="0"/>
                        <a:ea typeface="+mn-ea"/>
                        <a:cs typeface="+mn-cs"/>
                      </a:rPr>
                      <a:t>+</a:t>
                    </a:r>
                    <a:fld id="{F8354659-4D41-4352-89D0-2528ADBFC257}" type="VALUE">
                      <a:rPr lang="en-US" sz="1000" b="0" i="0" u="none" strike="noStrike" kern="1200" baseline="0" smtClean="0">
                        <a:solidFill>
                          <a:srgbClr val="414042"/>
                        </a:solidFill>
                        <a:latin typeface="Piraeus Sans Medium" panose="020F0502020204030204" pitchFamily="34" charset="0"/>
                        <a:ea typeface="+mn-ea"/>
                        <a:cs typeface="+mn-cs"/>
                      </a:rPr>
                      <a:pPr>
                        <a:defRPr lang="en-US" sz="1000" b="0" i="0" u="none" strike="noStrike" kern="1200" baseline="0">
                          <a:solidFill>
                            <a:srgbClr val="414042"/>
                          </a:solidFill>
                          <a:latin typeface="Piraeus Sans Medium" panose="020F0502020204030204" pitchFamily="34" charset="0"/>
                          <a:ea typeface="+mn-ea"/>
                          <a:cs typeface="+mn-cs"/>
                        </a:defRPr>
                      </a:pPr>
                      <a:t>[VALUE]</a:t>
                    </a:fld>
                    <a:endParaRPr lang="en-US" sz="1000" b="0" i="0" u="none" strike="noStrike" kern="1200" baseline="0" dirty="0">
                      <a:solidFill>
                        <a:srgbClr val="414042"/>
                      </a:solidFill>
                      <a:latin typeface="Piraeus Sans Medium" panose="020F0502020204030204" pitchFamily="34" charset="0"/>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6438992607071594E-2"/>
                      <c:h val="6.02138406501527E-2"/>
                    </c:manualLayout>
                  </c15:layout>
                  <c15:dlblFieldTable/>
                  <c15:showDataLabelsRange val="0"/>
                </c:ext>
                <c:ext xmlns:c16="http://schemas.microsoft.com/office/drawing/2014/chart" uri="{C3380CC4-5D6E-409C-BE32-E72D297353CC}">
                  <c16:uniqueId val="{00000009-DBB0-4E54-8F5E-3F8AABDC1BAE}"/>
                </c:ext>
              </c:extLst>
            </c:dLbl>
            <c:dLbl>
              <c:idx val="5"/>
              <c:layout>
                <c:manualLayout>
                  <c:x val="-9.8488466365336262E-4"/>
                  <c:y val="-0.3292705583800315"/>
                </c:manualLayout>
              </c:layout>
              <c:spPr>
                <a:noFill/>
                <a:ln>
                  <a:noFill/>
                </a:ln>
                <a:effectLst/>
              </c:spPr>
              <c:txPr>
                <a:bodyPr wrap="square" lIns="38100" tIns="19050" rIns="38100" bIns="19050" anchor="ctr">
                  <a:noAutofit/>
                </a:bodyPr>
                <a:lstStyle/>
                <a:p>
                  <a:pPr>
                    <a:defRPr sz="1000" b="1" i="0">
                      <a:solidFill>
                        <a:srgbClr val="414042"/>
                      </a:solidFill>
                      <a:latin typeface="Piraeus Sans Medium" panose="020F05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3724636554458531E-2"/>
                      <c:h val="9.119222489685376E-2"/>
                    </c:manualLayout>
                  </c15:layout>
                </c:ext>
                <c:ext xmlns:c16="http://schemas.microsoft.com/office/drawing/2014/chart" uri="{C3380CC4-5D6E-409C-BE32-E72D297353CC}">
                  <c16:uniqueId val="{0000000B-DBB0-4E54-8F5E-3F8AABDC1BAE}"/>
                </c:ext>
              </c:extLst>
            </c:dLbl>
            <c:dLbl>
              <c:idx val="6"/>
              <c:layout>
                <c:manualLayout>
                  <c:x val="0"/>
                  <c:y val="4.9873100199317962E-2"/>
                </c:manualLayout>
              </c:layout>
              <c:tx>
                <c:rich>
                  <a:bodyPr wrap="square" lIns="38100" tIns="19050" rIns="38100" bIns="19050" anchor="ctr">
                    <a:spAutoFit/>
                  </a:bodyPr>
                  <a:lstStyle/>
                  <a:p>
                    <a:pPr>
                      <a:defRPr sz="1000" b="0" i="0">
                        <a:solidFill>
                          <a:srgbClr val="414042"/>
                        </a:solidFill>
                        <a:latin typeface="Piraeus Sans Medium" panose="020F0502020204030204" pitchFamily="34" charset="0"/>
                      </a:defRPr>
                    </a:pPr>
                    <a:r>
                      <a:rPr lang="en-US" b="0" i="0" dirty="0">
                        <a:solidFill>
                          <a:srgbClr val="414042"/>
                        </a:solidFill>
                        <a:latin typeface="Piraeus Sans Medium" panose="020F0502020204030204" pitchFamily="34" charset="0"/>
                      </a:rPr>
                      <a:t>-</a:t>
                    </a:r>
                    <a:fld id="{D65CE204-C974-4C72-B18E-EC2D9FE41891}" type="VALUE">
                      <a:rPr lang="en-US" b="0" i="0" smtClean="0">
                        <a:solidFill>
                          <a:srgbClr val="414042"/>
                        </a:solidFill>
                        <a:latin typeface="Piraeus Sans Medium" panose="020F0502020204030204" pitchFamily="34" charset="0"/>
                      </a:rPr>
                      <a:pPr>
                        <a:defRPr sz="1000" b="0" i="0">
                          <a:solidFill>
                            <a:srgbClr val="414042"/>
                          </a:solidFill>
                          <a:latin typeface="Piraeus Sans Medium" panose="020F0502020204030204" pitchFamily="34" charset="0"/>
                        </a:defRPr>
                      </a:pPr>
                      <a:t>[VALUE]</a:t>
                    </a:fld>
                    <a:endParaRPr lang="en-US" b="0" i="0" dirty="0">
                      <a:solidFill>
                        <a:srgbClr val="414042"/>
                      </a:solidFill>
                      <a:latin typeface="Piraeus Sans Medium" panose="020F0502020204030204" pitchFamily="34" charset="0"/>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BB0-4E54-8F5E-3F8AABDC1BAE}"/>
                </c:ext>
              </c:extLst>
            </c:dLbl>
            <c:dLbl>
              <c:idx val="7"/>
              <c:layout>
                <c:manualLayout>
                  <c:x val="-3.6164265908493537E-3"/>
                  <c:y val="-4.1989989596516279E-2"/>
                </c:manualLayout>
              </c:layout>
              <c:tx>
                <c:rich>
                  <a:bodyPr wrap="square" lIns="38100" tIns="19050" rIns="38100" bIns="19050" anchor="ctr">
                    <a:noAutofit/>
                  </a:bodyPr>
                  <a:lstStyle/>
                  <a:p>
                    <a:pPr>
                      <a:defRPr sz="1000" b="0" i="0">
                        <a:solidFill>
                          <a:srgbClr val="414042"/>
                        </a:solidFill>
                        <a:latin typeface="Piraeus Sans Medium" panose="020F0502020204030204" pitchFamily="34" charset="0"/>
                      </a:defRPr>
                    </a:pPr>
                    <a:r>
                      <a:rPr lang="en-US" sz="1000" b="0" i="0" dirty="0">
                        <a:solidFill>
                          <a:srgbClr val="414042"/>
                        </a:solidFill>
                        <a:latin typeface="Piraeus Sans Medium" panose="020F0502020204030204" pitchFamily="34" charset="0"/>
                      </a:rPr>
                      <a:t>+</a:t>
                    </a:r>
                    <a:fld id="{5EE4C846-DA93-4877-AAA5-86EC6333E4B0}" type="VALUE">
                      <a:rPr lang="en-US" sz="1000" b="0" i="0" smtClean="0">
                        <a:solidFill>
                          <a:srgbClr val="414042"/>
                        </a:solidFill>
                        <a:latin typeface="Piraeus Sans Medium" panose="020F0502020204030204" pitchFamily="34" charset="0"/>
                      </a:rPr>
                      <a:pPr>
                        <a:defRPr sz="1000" b="0" i="0">
                          <a:solidFill>
                            <a:srgbClr val="414042"/>
                          </a:solidFill>
                          <a:latin typeface="Piraeus Sans Medium" panose="020F0502020204030204" pitchFamily="34" charset="0"/>
                        </a:defRPr>
                      </a:pPr>
                      <a:t>[VALUE]</a:t>
                    </a:fld>
                    <a:endParaRPr lang="en-US" sz="1000" b="0" i="0" dirty="0">
                      <a:solidFill>
                        <a:srgbClr val="414042"/>
                      </a:solidFill>
                      <a:latin typeface="Piraeus Sans Medium" panose="020F0502020204030204" pitchFamily="34" charset="0"/>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7.4158216812341055E-2"/>
                      <c:h val="4.7049852191676199E-2"/>
                    </c:manualLayout>
                  </c15:layout>
                  <c15:dlblFieldTable/>
                  <c15:showDataLabelsRange val="0"/>
                </c:ext>
                <c:ext xmlns:c16="http://schemas.microsoft.com/office/drawing/2014/chart" uri="{C3380CC4-5D6E-409C-BE32-E72D297353CC}">
                  <c16:uniqueId val="{0000000E-DBB0-4E54-8F5E-3F8AABDC1BAE}"/>
                </c:ext>
              </c:extLst>
            </c:dLbl>
            <c:dLbl>
              <c:idx val="8"/>
              <c:layout>
                <c:manualLayout>
                  <c:x val="-1.6299241456671119E-3"/>
                  <c:y val="-4.5644948784572613E-2"/>
                </c:manualLayout>
              </c:layout>
              <c:tx>
                <c:rich>
                  <a:bodyPr wrap="square" lIns="38100" tIns="19050" rIns="38100" bIns="19050" anchor="ctr">
                    <a:noAutofit/>
                  </a:bodyPr>
                  <a:lstStyle/>
                  <a:p>
                    <a:pPr>
                      <a:defRPr lang="en-US" sz="1000" b="0" i="0" u="none" strike="noStrike" kern="1200" baseline="0" dirty="0" smtClean="0">
                        <a:solidFill>
                          <a:srgbClr val="414042"/>
                        </a:solidFill>
                        <a:latin typeface="Piraeus Sans Medium" panose="020F0502020204030204" pitchFamily="34" charset="0"/>
                        <a:ea typeface="+mn-ea"/>
                        <a:cs typeface="+mn-cs"/>
                      </a:defRPr>
                    </a:pPr>
                    <a:r>
                      <a:rPr lang="en-US" sz="1000" b="0" i="0" u="none" strike="noStrike" kern="1200" baseline="0" dirty="0">
                        <a:solidFill>
                          <a:srgbClr val="414042"/>
                        </a:solidFill>
                        <a:latin typeface="Piraeus Sans Medium" panose="020F0502020204030204" pitchFamily="34" charset="0"/>
                        <a:ea typeface="+mn-ea"/>
                        <a:cs typeface="+mn-cs"/>
                      </a:rPr>
                      <a:t>+0.3</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6.3855947105577834E-2"/>
                      <c:h val="8.8910806331220255E-2"/>
                    </c:manualLayout>
                  </c15:layout>
                  <c15:showDataLabelsRange val="0"/>
                </c:ext>
                <c:ext xmlns:c16="http://schemas.microsoft.com/office/drawing/2014/chart" uri="{C3380CC4-5D6E-409C-BE32-E72D297353CC}">
                  <c16:uniqueId val="{0000000F-DBB0-4E54-8F5E-3F8AABDC1BAE}"/>
                </c:ext>
              </c:extLst>
            </c:dLbl>
            <c:dLbl>
              <c:idx val="9"/>
              <c:layout>
                <c:manualLayout>
                  <c:x val="7.1432957040279247E-4"/>
                  <c:y val="-5.2941814854114172E-2"/>
                </c:manualLayout>
              </c:layout>
              <c:tx>
                <c:rich>
                  <a:bodyPr wrap="square" lIns="38100" tIns="19050" rIns="38100" bIns="19050" anchor="ctr">
                    <a:spAutoFit/>
                  </a:bodyPr>
                  <a:lstStyle/>
                  <a:p>
                    <a:pPr>
                      <a:defRPr lang="en-US" sz="1000" b="0" i="0" u="none" strike="noStrike" kern="1200" baseline="0" dirty="0" smtClean="0">
                        <a:solidFill>
                          <a:srgbClr val="414042"/>
                        </a:solidFill>
                        <a:latin typeface="Piraeus Sans Medium" panose="020F0502020204030204" pitchFamily="34" charset="0"/>
                        <a:ea typeface="+mn-ea"/>
                        <a:cs typeface="+mn-cs"/>
                      </a:defRPr>
                    </a:pPr>
                    <a:r>
                      <a:rPr lang="en-US" sz="1000" b="0" i="0" u="none" strike="noStrike" kern="1200" baseline="0" dirty="0">
                        <a:solidFill>
                          <a:srgbClr val="414042"/>
                        </a:solidFill>
                        <a:latin typeface="Piraeus Sans Medium" panose="020F0502020204030204" pitchFamily="34" charset="0"/>
                        <a:ea typeface="+mn-ea"/>
                        <a:cs typeface="+mn-cs"/>
                      </a:rPr>
                      <a:t>+0.9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BB0-4E54-8F5E-3F8AABDC1BAE}"/>
                </c:ext>
              </c:extLst>
            </c:dLbl>
            <c:dLbl>
              <c:idx val="10"/>
              <c:layout>
                <c:manualLayout>
                  <c:x val="8.3394748455647288E-4"/>
                  <c:y val="-0.34595890544042984"/>
                </c:manualLayout>
              </c:layout>
              <c:spPr>
                <a:noFill/>
                <a:ln>
                  <a:noFill/>
                </a:ln>
                <a:effectLst/>
              </c:spPr>
              <c:txPr>
                <a:bodyPr wrap="square" lIns="38100" tIns="19050" rIns="38100" bIns="19050" anchor="ctr">
                  <a:spAutoFit/>
                </a:bodyPr>
                <a:lstStyle/>
                <a:p>
                  <a:pPr>
                    <a:defRPr sz="1000" b="1" i="0">
                      <a:solidFill>
                        <a:srgbClr val="204390"/>
                      </a:solidFill>
                      <a:latin typeface="Piraeus Sans Medium" panose="020F05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B0-4E54-8F5E-3F8AABDC1BAE}"/>
                </c:ext>
              </c:extLst>
            </c:dLbl>
            <c:dLbl>
              <c:idx val="11"/>
              <c:layout>
                <c:manualLayout>
                  <c:x val="-3.7375606596621639E-3"/>
                  <c:y val="3.8262132457014854E-2"/>
                </c:manualLayout>
              </c:layout>
              <c:tx>
                <c:rich>
                  <a:bodyPr/>
                  <a:lstStyle/>
                  <a:p>
                    <a:r>
                      <a:rPr lang="en-US" dirty="0"/>
                      <a:t>-</a:t>
                    </a:r>
                    <a:fld id="{C0BBF676-306B-41EE-B67B-8CB6544E154A}"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BB0-4E54-8F5E-3F8AABDC1BAE}"/>
                </c:ext>
              </c:extLst>
            </c:dLbl>
            <c:dLbl>
              <c:idx val="12"/>
              <c:layout>
                <c:manualLayout>
                  <c:x val="3.3245848814229112E-4"/>
                  <c:y val="4.3757830865610657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1B45FE49-35A9-467C-A0E8-2F87C18A681B}"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BB0-4E54-8F5E-3F8AABDC1BAE}"/>
                </c:ext>
              </c:extLst>
            </c:dLbl>
            <c:dLbl>
              <c:idx val="13"/>
              <c:layout>
                <c:manualLayout>
                  <c:x val="-1.8468397100338623E-3"/>
                  <c:y val="-5.1582665632807785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DB28ADC0-13B2-45A0-AEB5-6A859428BF7A}"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BB0-4E54-8F5E-3F8AABDC1BAE}"/>
                </c:ext>
              </c:extLst>
            </c:dLbl>
            <c:dLbl>
              <c:idx val="14"/>
              <c:layout>
                <c:manualLayout>
                  <c:x val="-1.3335088410874549E-16"/>
                  <c:y val="-4.7371580265418572E-2"/>
                </c:manualLayout>
              </c:layout>
              <c:tx>
                <c:rich>
                  <a:bodyPr/>
                  <a:lstStyle/>
                  <a:p>
                    <a:r>
                      <a:rPr lang="en-US" dirty="0"/>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DBB0-4E54-8F5E-3F8AABDC1BAE}"/>
                </c:ext>
              </c:extLst>
            </c:dLbl>
            <c:dLbl>
              <c:idx val="15"/>
              <c:layout>
                <c:manualLayout>
                  <c:x val="8.732123212321232E-4"/>
                  <c:y val="-0.29151741701796047"/>
                </c:manualLayout>
              </c:layout>
              <c:tx>
                <c:rich>
                  <a:bodyPr/>
                  <a:lstStyle/>
                  <a:p>
                    <a:r>
                      <a:rPr lang="en-US" sz="1400" b="1" dirty="0">
                        <a:solidFill>
                          <a:schemeClr val="tx1">
                            <a:lumMod val="75000"/>
                            <a:lumOff val="25000"/>
                          </a:schemeClr>
                        </a:solidFill>
                      </a:rPr>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BB0-4E54-8F5E-3F8AABDC1BAE}"/>
                </c:ext>
              </c:extLst>
            </c:dLbl>
            <c:dLbl>
              <c:idx val="16"/>
              <c:layout>
                <c:manualLayout>
                  <c:x val="-2.6529840484047123E-3"/>
                  <c:y val="-5.066291519712434E-2"/>
                </c:manualLayout>
              </c:layout>
              <c:tx>
                <c:rich>
                  <a:bodyPr/>
                  <a:lstStyle/>
                  <a:p>
                    <a:r>
                      <a:rPr lang="en-US" dirty="0">
                        <a:solidFill>
                          <a:schemeClr val="tx1">
                            <a:lumMod val="75000"/>
                            <a:lumOff val="25000"/>
                          </a:schemeClr>
                        </a:solidFill>
                      </a:rPr>
                      <a:t>+</a:t>
                    </a:r>
                    <a:fld id="{78A118A8-19A8-495C-9CB0-5D57EFED573A}" type="VALUE">
                      <a:rPr lang="en-US" smtClean="0">
                        <a:solidFill>
                          <a:schemeClr val="tx1">
                            <a:lumMod val="75000"/>
                            <a:lumOff val="25000"/>
                          </a:schemeClr>
                        </a:solidFill>
                      </a:rPr>
                      <a:pPr/>
                      <a:t>[VALUE]</a:t>
                    </a:fld>
                    <a:endParaRPr lang="en-US" dirty="0">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BB0-4E54-8F5E-3F8AABDC1BAE}"/>
                </c:ext>
              </c:extLst>
            </c:dLbl>
            <c:dLbl>
              <c:idx val="17"/>
              <c:layout>
                <c:manualLayout>
                  <c:x val="-1.7464246424642464E-3"/>
                  <c:y val="-5.3629736153783469E-2"/>
                </c:manualLayout>
              </c:layout>
              <c:tx>
                <c:rich>
                  <a:bodyPr/>
                  <a:lstStyle/>
                  <a:p>
                    <a:r>
                      <a:rPr lang="en-US" sz="1400" b="0" i="0" u="none" strike="noStrike" kern="1200" baseline="0" dirty="0">
                        <a:solidFill>
                          <a:schemeClr val="tx1">
                            <a:lumMod val="75000"/>
                            <a:lumOff val="25000"/>
                          </a:schemeClr>
                        </a:solidFill>
                        <a:latin typeface="Piraeus Sans Medium" panose="020F0502020204030204" pitchFamily="34" charset="0"/>
                        <a:ea typeface="+mn-ea"/>
                        <a:cs typeface="+mn-cs"/>
                      </a:rPr>
                      <a:t>+</a:t>
                    </a:r>
                    <a:fld id="{6B3315B9-47DF-48C1-8083-0841C0681CF5}" type="VALUE">
                      <a:rPr lang="en-US" sz="1400" b="0" i="0" u="none" strike="noStrike" kern="1200" baseline="0" smtClean="0">
                        <a:solidFill>
                          <a:schemeClr val="tx1">
                            <a:lumMod val="75000"/>
                            <a:lumOff val="25000"/>
                          </a:schemeClr>
                        </a:solidFill>
                        <a:latin typeface="Piraeus Sans Medium" panose="020F0502020204030204" pitchFamily="34" charset="0"/>
                        <a:ea typeface="+mn-ea"/>
                        <a:cs typeface="+mn-cs"/>
                      </a:rPr>
                      <a:pPr/>
                      <a:t>[VALUE]</a:t>
                    </a:fld>
                    <a:endParaRPr lang="en-US" sz="1400" b="0" i="0" u="none" strike="noStrike" kern="1200" baseline="0" dirty="0">
                      <a:solidFill>
                        <a:schemeClr val="tx1">
                          <a:lumMod val="75000"/>
                          <a:lumOff val="25000"/>
                        </a:schemeClr>
                      </a:solidFill>
                      <a:latin typeface="Piraeus Sans Medium" panose="020F0502020204030204" pitchFamily="34" charset="0"/>
                      <a:ea typeface="+mn-ea"/>
                      <a:cs typeface="+mn-cs"/>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DBB0-4E54-8F5E-3F8AABDC1BAE}"/>
                </c:ext>
              </c:extLst>
            </c:dLbl>
            <c:dLbl>
              <c:idx val="18"/>
              <c:layout>
                <c:manualLayout>
                  <c:x val="-4.6261577158101261E-4"/>
                  <c:y val="-5.2746145715095685E-2"/>
                </c:manualLayout>
              </c:layout>
              <c:tx>
                <c:rich>
                  <a:bodyPr wrap="square" lIns="38100" tIns="19050" rIns="38100" bIns="19050" anchor="ctr">
                    <a:noAutofit/>
                  </a:bodyPr>
                  <a:lstStyle/>
                  <a:p>
                    <a:pPr>
                      <a:defRPr lang="en-US" sz="1000" b="0" i="0" u="none" strike="noStrike" kern="1200" baseline="0" dirty="0">
                        <a:solidFill>
                          <a:schemeClr val="tx1">
                            <a:lumMod val="75000"/>
                            <a:lumOff val="25000"/>
                          </a:schemeClr>
                        </a:solidFill>
                        <a:latin typeface="Piraeus Sans Medium" panose="020F0502020204030204" pitchFamily="34" charset="0"/>
                        <a:ea typeface="+mn-ea"/>
                        <a:cs typeface="+mn-cs"/>
                      </a:defRPr>
                    </a:pPr>
                    <a:r>
                      <a:rPr lang="en-US" sz="1000" b="0" i="0" u="none" strike="noStrike" kern="1200" baseline="0" dirty="0">
                        <a:solidFill>
                          <a:schemeClr val="tx1">
                            <a:lumMod val="75000"/>
                            <a:lumOff val="25000"/>
                          </a:schemeClr>
                        </a:solidFill>
                        <a:latin typeface="Piraeus Sans Medium" panose="020F0502020204030204" pitchFamily="34" charset="0"/>
                        <a:ea typeface="+mn-ea"/>
                        <a:cs typeface="+mn-cs"/>
                      </a:rPr>
                      <a:t>+1.0</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4918325526150817E-2"/>
                      <c:h val="7.1488334138640627E-2"/>
                    </c:manualLayout>
                  </c15:layout>
                  <c15:showDataLabelsRange val="0"/>
                </c:ext>
                <c:ext xmlns:c16="http://schemas.microsoft.com/office/drawing/2014/chart" uri="{C3380CC4-5D6E-409C-BE32-E72D297353CC}">
                  <c16:uniqueId val="{0000001B-DBB0-4E54-8F5E-3F8AABDC1BAE}"/>
                </c:ext>
              </c:extLst>
            </c:dLbl>
            <c:dLbl>
              <c:idx val="19"/>
              <c:layout>
                <c:manualLayout>
                  <c:x val="4.2857379638079535E-2"/>
                  <c:y val="-5.6281511712917322E-2"/>
                </c:manualLayout>
              </c:layout>
              <c:tx>
                <c:rich>
                  <a:bodyPr wrap="square" lIns="38100" tIns="19050" rIns="38100" bIns="19050" anchor="ctr">
                    <a:spAutoFit/>
                  </a:bodyPr>
                  <a:lstStyle/>
                  <a:p>
                    <a:pPr>
                      <a:defRPr lang="en-US" sz="1000" b="0" i="0" u="none" strike="noStrike" kern="1200" baseline="0" dirty="0">
                        <a:solidFill>
                          <a:schemeClr val="tx1">
                            <a:lumMod val="75000"/>
                            <a:lumOff val="25000"/>
                          </a:schemeClr>
                        </a:solidFill>
                        <a:latin typeface="Piraeus Sans Medium" panose="020F0502020204030204" pitchFamily="34" charset="0"/>
                        <a:ea typeface="+mn-ea"/>
                        <a:cs typeface="+mn-cs"/>
                      </a:defRPr>
                    </a:pPr>
                    <a:r>
                      <a:rPr lang="en-US" sz="1000" b="0" i="0" u="none" strike="noStrike" kern="1200" baseline="0" dirty="0">
                        <a:solidFill>
                          <a:schemeClr val="tx1">
                            <a:lumMod val="75000"/>
                            <a:lumOff val="25000"/>
                          </a:schemeClr>
                        </a:solidFill>
                        <a:latin typeface="Piraeus Sans Medium" panose="020F0502020204030204" pitchFamily="34" charset="0"/>
                        <a:ea typeface="+mn-ea"/>
                        <a:cs typeface="+mn-cs"/>
                      </a:rPr>
                      <a:t>55.2</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DBB0-4E54-8F5E-3F8AABDC1BAE}"/>
                </c:ext>
              </c:extLst>
            </c:dLbl>
            <c:dLbl>
              <c:idx val="20"/>
              <c:delete val="1"/>
              <c:extLst>
                <c:ext xmlns:c15="http://schemas.microsoft.com/office/drawing/2012/chart" uri="{CE6537A1-D6FC-4f65-9D91-7224C49458BB}"/>
                <c:ext xmlns:c16="http://schemas.microsoft.com/office/drawing/2014/chart" uri="{C3380CC4-5D6E-409C-BE32-E72D297353CC}">
                  <c16:uniqueId val="{0000001D-DBB0-4E54-8F5E-3F8AABDC1BAE}"/>
                </c:ext>
              </c:extLst>
            </c:dLbl>
            <c:dLbl>
              <c:idx val="21"/>
              <c:layout>
                <c:manualLayout>
                  <c:x val="3.0269834150806141E-5"/>
                  <c:y val="2.5943472018344939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03E75786-1EE0-4C2B-82F1-C9CC22BDC022}"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3.4489027070835891E-2"/>
                      <c:h val="7.9811936146906404E-2"/>
                    </c:manualLayout>
                  </c15:layout>
                  <c15:dlblFieldTable/>
                  <c15:showDataLabelsRange val="0"/>
                </c:ext>
                <c:ext xmlns:c16="http://schemas.microsoft.com/office/drawing/2014/chart" uri="{C3380CC4-5D6E-409C-BE32-E72D297353CC}">
                  <c16:uniqueId val="{00000020-DBB0-4E54-8F5E-3F8AABDC1BAE}"/>
                </c:ext>
              </c:extLst>
            </c:dLbl>
            <c:dLbl>
              <c:idx val="22"/>
              <c:layout>
                <c:manualLayout>
                  <c:x val="-1.0570212039136061E-3"/>
                  <c:y val="-0.33635701357621861"/>
                </c:manualLayout>
              </c:layout>
              <c:tx>
                <c:rich>
                  <a:bodyPr wrap="square" lIns="38100" tIns="19050" rIns="38100" bIns="19050" anchor="ctr" anchorCtr="0">
                    <a:noAutofit/>
                  </a:bodyPr>
                  <a:lstStyle/>
                  <a:p>
                    <a:pPr algn="ctr">
                      <a:defRPr sz="1000" b="0" i="0">
                        <a:solidFill>
                          <a:schemeClr val="tx1">
                            <a:lumMod val="75000"/>
                            <a:lumOff val="25000"/>
                          </a:schemeClr>
                        </a:solidFill>
                        <a:latin typeface="Piraeus Sans Medium" panose="020F0502020204030204" pitchFamily="34" charset="0"/>
                      </a:defRPr>
                    </a:pPr>
                    <a:fld id="{1D9FBD81-FFF4-4C5F-92BE-5CBC295F4D52}" type="VALUE">
                      <a:rPr lang="en-US" sz="1000" b="0" i="0" smtClean="0">
                        <a:solidFill>
                          <a:schemeClr val="tx1">
                            <a:lumMod val="75000"/>
                            <a:lumOff val="25000"/>
                          </a:schemeClr>
                        </a:solidFill>
                        <a:latin typeface="Piraeus Sans Medium" panose="020F0502020204030204" pitchFamily="34" charset="0"/>
                      </a:rPr>
                      <a:pPr algn="ctr">
                        <a:defRPr sz="1000" b="0" i="0">
                          <a:solidFill>
                            <a:schemeClr val="tx1">
                              <a:lumMod val="75000"/>
                              <a:lumOff val="25000"/>
                            </a:schemeClr>
                          </a:solidFill>
                          <a:latin typeface="Piraeus Sans Medium" panose="020F0502020204030204" pitchFamily="34" charset="0"/>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0787133747147548E-2"/>
                      <c:h val="6.7250058462257983E-2"/>
                    </c:manualLayout>
                  </c15:layout>
                  <c15:dlblFieldTable/>
                  <c15:showDataLabelsRange val="0"/>
                </c:ext>
                <c:ext xmlns:c16="http://schemas.microsoft.com/office/drawing/2014/chart" uri="{C3380CC4-5D6E-409C-BE32-E72D297353CC}">
                  <c16:uniqueId val="{0000001E-DBB0-4E54-8F5E-3F8AABDC1BAE}"/>
                </c:ext>
              </c:extLst>
            </c:dLbl>
            <c:dLbl>
              <c:idx val="23"/>
              <c:layout>
                <c:manualLayout>
                  <c:x val="1.7361113484405458E-3"/>
                  <c:y val="-0.26507501630789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BB0-4E54-8F5E-3F8AABDC1BAE}"/>
                </c:ext>
              </c:extLst>
            </c:dLbl>
            <c:spPr>
              <a:noFill/>
              <a:ln>
                <a:noFill/>
              </a:ln>
              <a:effectLst/>
            </c:spPr>
            <c:txPr>
              <a:bodyPr wrap="square" lIns="38100" tIns="19050" rIns="38100" bIns="19050" anchor="ctr">
                <a:spAutoFit/>
              </a:bodyPr>
              <a:lstStyle/>
              <a:p>
                <a:pPr>
                  <a:defRPr sz="1000" b="0" i="0">
                    <a:solidFill>
                      <a:schemeClr val="tx1">
                        <a:lumMod val="75000"/>
                        <a:lumOff val="25000"/>
                      </a:schemeClr>
                    </a:solidFill>
                    <a:latin typeface="Piraeus Sans Medium"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Sheet1!$A$4:$A$46</c:f>
              <c:strCache>
                <c:ptCount val="11"/>
                <c:pt idx="0">
                  <c:v>Δεκ.21</c:v>
                </c:pt>
                <c:pt idx="1">
                  <c:v>Δ 1ο 3μ.22</c:v>
                </c:pt>
                <c:pt idx="2">
                  <c:v>Δ 2ο 3μ.22</c:v>
                </c:pt>
                <c:pt idx="3">
                  <c:v>Δ 3ο 3μ.22</c:v>
                </c:pt>
                <c:pt idx="4">
                  <c:v>Δ 4ο 3μ.22</c:v>
                </c:pt>
                <c:pt idx="5">
                  <c:v>Δεκ.22</c:v>
                </c:pt>
                <c:pt idx="6">
                  <c:v>Δ 1ο 3μ.23</c:v>
                </c:pt>
                <c:pt idx="7">
                  <c:v>Δ 2ο 3μ.23</c:v>
                </c:pt>
                <c:pt idx="8">
                  <c:v>Δ 3ο 3μ.23</c:v>
                </c:pt>
                <c:pt idx="9">
                  <c:v>Δ 4ο 3μ.23</c:v>
                </c:pt>
                <c:pt idx="10">
                  <c:v>Δεκ.23</c:v>
                </c:pt>
              </c:strCache>
            </c:strRef>
          </c:cat>
          <c:val>
            <c:numRef>
              <c:f>Sheet1!$C$4:$C$46</c:f>
              <c:numCache>
                <c:formatCode>#,##0.0</c:formatCode>
                <c:ptCount val="11"/>
                <c:pt idx="0">
                  <c:v>55.441917000000004</c:v>
                </c:pt>
                <c:pt idx="1">
                  <c:v>0.58797734500001386</c:v>
                </c:pt>
                <c:pt idx="2">
                  <c:v>1.2251229920000115</c:v>
                </c:pt>
                <c:pt idx="3">
                  <c:v>0.65348905599999851</c:v>
                </c:pt>
                <c:pt idx="4">
                  <c:v>1.6393656498399942</c:v>
                </c:pt>
                <c:pt idx="5">
                  <c:v>58.371917352839993</c:v>
                </c:pt>
                <c:pt idx="6">
                  <c:v>1.1980019988399946</c:v>
                </c:pt>
                <c:pt idx="7">
                  <c:v>1.2075724550000013</c:v>
                </c:pt>
                <c:pt idx="8">
                  <c:v>0.2815865019999983</c:v>
                </c:pt>
                <c:pt idx="9">
                  <c:v>0.9035809999999983</c:v>
                </c:pt>
                <c:pt idx="10">
                  <c:v>59.566655310999998</c:v>
                </c:pt>
              </c:numCache>
            </c:numRef>
          </c:val>
          <c:extLst>
            <c:ext xmlns:c16="http://schemas.microsoft.com/office/drawing/2014/chart" uri="{C3380CC4-5D6E-409C-BE32-E72D297353CC}">
              <c16:uniqueId val="{00000021-DBB0-4E54-8F5E-3F8AABDC1BAE}"/>
            </c:ext>
          </c:extLst>
        </c:ser>
        <c:ser>
          <c:idx val="2"/>
          <c:order val="2"/>
          <c:tx>
            <c:strRef>
              <c:f>Sheet1!$D$3</c:f>
              <c:strCache>
                <c:ptCount val="1"/>
                <c:pt idx="0">
                  <c:v>Total</c:v>
                </c:pt>
              </c:strCache>
            </c:strRef>
          </c:tx>
          <c:spPr>
            <a:noFill/>
            <a:ln>
              <a:noFill/>
            </a:ln>
            <a:effectLst/>
          </c:spPr>
          <c:invertIfNegative val="0"/>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BB0-4E54-8F5E-3F8AABDC1BA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Sheet1!$A$4:$A$46</c:f>
              <c:strCache>
                <c:ptCount val="11"/>
                <c:pt idx="0">
                  <c:v>Δεκ.21</c:v>
                </c:pt>
                <c:pt idx="1">
                  <c:v>Δ 1ο 3μ.22</c:v>
                </c:pt>
                <c:pt idx="2">
                  <c:v>Δ 2ο 3μ.22</c:v>
                </c:pt>
                <c:pt idx="3">
                  <c:v>Δ 3ο 3μ.22</c:v>
                </c:pt>
                <c:pt idx="4">
                  <c:v>Δ 4ο 3μ.22</c:v>
                </c:pt>
                <c:pt idx="5">
                  <c:v>Δεκ.22</c:v>
                </c:pt>
                <c:pt idx="6">
                  <c:v>Δ 1ο 3μ.23</c:v>
                </c:pt>
                <c:pt idx="7">
                  <c:v>Δ 2ο 3μ.23</c:v>
                </c:pt>
                <c:pt idx="8">
                  <c:v>Δ 3ο 3μ.23</c:v>
                </c:pt>
                <c:pt idx="9">
                  <c:v>Δ 4ο 3μ.23</c:v>
                </c:pt>
                <c:pt idx="10">
                  <c:v>Δεκ.23</c:v>
                </c:pt>
              </c:strCache>
            </c:strRef>
          </c:cat>
          <c:val>
            <c:numRef>
              <c:f>Sheet1!$D$4:$D$46</c:f>
              <c:numCache>
                <c:formatCode>#,##0.0</c:formatCode>
                <c:ptCount val="11"/>
                <c:pt idx="0">
                  <c:v>55.441917000000004</c:v>
                </c:pt>
                <c:pt idx="1">
                  <c:v>54.853939654999991</c:v>
                </c:pt>
                <c:pt idx="2">
                  <c:v>56.079062647000001</c:v>
                </c:pt>
                <c:pt idx="3">
                  <c:v>56.732551702999999</c:v>
                </c:pt>
                <c:pt idx="4">
                  <c:v>58.371917352839993</c:v>
                </c:pt>
                <c:pt idx="5">
                  <c:v>58.371917352839993</c:v>
                </c:pt>
                <c:pt idx="6">
                  <c:v>57.173915354000002</c:v>
                </c:pt>
                <c:pt idx="7">
                  <c:v>58.381487809000006</c:v>
                </c:pt>
                <c:pt idx="8">
                  <c:v>58.663074311000003</c:v>
                </c:pt>
                <c:pt idx="9">
                  <c:v>59.566655310999998</c:v>
                </c:pt>
                <c:pt idx="10">
                  <c:v>59.566655310999998</c:v>
                </c:pt>
              </c:numCache>
            </c:numRef>
          </c:val>
          <c:extLst>
            <c:ext xmlns:c16="http://schemas.microsoft.com/office/drawing/2014/chart" uri="{C3380CC4-5D6E-409C-BE32-E72D297353CC}">
              <c16:uniqueId val="{00000023-DBB0-4E54-8F5E-3F8AABDC1BAE}"/>
            </c:ext>
          </c:extLst>
        </c:ser>
        <c:dLbls>
          <c:showLegendKey val="0"/>
          <c:showVal val="0"/>
          <c:showCatName val="0"/>
          <c:showSerName val="0"/>
          <c:showPercent val="0"/>
          <c:showBubbleSize val="0"/>
        </c:dLbls>
        <c:gapWidth val="100"/>
        <c:overlap val="100"/>
        <c:axId val="313373440"/>
        <c:axId val="313374976"/>
      </c:barChart>
      <c:catAx>
        <c:axId val="313373440"/>
        <c:scaling>
          <c:orientation val="minMax"/>
        </c:scaling>
        <c:delete val="0"/>
        <c:axPos val="b"/>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800" b="0" i="0" u="none" strike="noStrike" kern="1200" baseline="0">
                <a:solidFill>
                  <a:srgbClr val="414042"/>
                </a:solidFill>
                <a:latin typeface="Piraeus Sans" panose="020F0502020204030204" pitchFamily="34" charset="0"/>
                <a:ea typeface="+mn-ea"/>
                <a:cs typeface="+mn-cs"/>
              </a:defRPr>
            </a:pPr>
            <a:endParaRPr lang="en-US"/>
          </a:p>
        </c:txPr>
        <c:crossAx val="313374976"/>
        <c:crosses val="autoZero"/>
        <c:auto val="1"/>
        <c:lblAlgn val="ctr"/>
        <c:lblOffset val="100"/>
        <c:noMultiLvlLbl val="0"/>
      </c:catAx>
      <c:valAx>
        <c:axId val="313374976"/>
        <c:scaling>
          <c:orientation val="minMax"/>
          <c:max val="65"/>
          <c:min val="0"/>
        </c:scaling>
        <c:delete val="1"/>
        <c:axPos val="l"/>
        <c:majorGridlines>
          <c:spPr>
            <a:ln w="9525" cap="flat" cmpd="sng" algn="ctr">
              <a:noFill/>
              <a:round/>
            </a:ln>
            <a:effectLst/>
          </c:spPr>
        </c:majorGridlines>
        <c:numFmt formatCode="#,##0.0" sourceLinked="1"/>
        <c:majorTickMark val="out"/>
        <c:minorTickMark val="none"/>
        <c:tickLblPos val="nextTo"/>
        <c:crossAx val="313373440"/>
        <c:crosses val="autoZero"/>
        <c:crossBetween val="between"/>
        <c:minorUnit val="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1927351139587949"/>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0"/>
            <c:invertIfNegative val="0"/>
            <c:bubble3D val="0"/>
            <c:extLst>
              <c:ext xmlns:c16="http://schemas.microsoft.com/office/drawing/2014/chart" uri="{C3380CC4-5D6E-409C-BE32-E72D297353CC}">
                <c16:uniqueId val="{00000001-6FB3-4882-9264-1D84A978E12A}"/>
              </c:ext>
            </c:extLst>
          </c:dPt>
          <c:cat>
            <c:strRef>
              <c:f>Sheet1!$A$3:$A$16</c:f>
              <c:strCache>
                <c:ptCount val="7"/>
                <c:pt idx="0">
                  <c:v>Dec.21</c:v>
                </c:pt>
                <c:pt idx="1">
                  <c:v>Organic 
delta</c:v>
                </c:pt>
                <c:pt idx="2">
                  <c:v>Inorganic delta</c:v>
                </c:pt>
                <c:pt idx="3">
                  <c:v>Dec.22</c:v>
                </c:pt>
                <c:pt idx="4">
                  <c:v>Organic 
delta</c:v>
                </c:pt>
                <c:pt idx="5">
                  <c:v>Sales/
write-offs</c:v>
                </c:pt>
                <c:pt idx="6">
                  <c:v>Dec.23</c:v>
                </c:pt>
              </c:strCache>
              <c:extLst/>
            </c:strRef>
          </c:cat>
          <c:val>
            <c:numRef>
              <c:f>Sheet1!$B$3:$B$16</c:f>
              <c:numCache>
                <c:formatCode>#,##0.0</c:formatCode>
                <c:ptCount val="7"/>
                <c:pt idx="0">
                  <c:v>0</c:v>
                </c:pt>
                <c:pt idx="1">
                  <c:v>3.9509999999999987</c:v>
                </c:pt>
                <c:pt idx="2">
                  <c:v>2.6089999999999987</c:v>
                </c:pt>
                <c:pt idx="3">
                  <c:v>0</c:v>
                </c:pt>
                <c:pt idx="4">
                  <c:v>2.4089999999999985</c:v>
                </c:pt>
                <c:pt idx="5">
                  <c:v>1.3089999999999984</c:v>
                </c:pt>
                <c:pt idx="6">
                  <c:v>0</c:v>
                </c:pt>
              </c:numCache>
              <c:extLst/>
            </c:numRef>
          </c:val>
          <c:extLst>
            <c:ext xmlns:c16="http://schemas.microsoft.com/office/drawing/2014/chart" uri="{C3380CC4-5D6E-409C-BE32-E72D297353CC}">
              <c16:uniqueId val="{00000002-6FB3-4882-9264-1D84A978E12A}"/>
            </c:ext>
          </c:extLst>
        </c:ser>
        <c:ser>
          <c:idx val="1"/>
          <c:order val="1"/>
          <c:tx>
            <c:strRef>
              <c:f>Sheet1!$C$2</c:f>
              <c:strCache>
                <c:ptCount val="1"/>
                <c:pt idx="0">
                  <c:v>Value</c:v>
                </c:pt>
              </c:strCache>
            </c:strRef>
          </c:tx>
          <c:spPr>
            <a:solidFill>
              <a:sysClr val="window" lastClr="FFFFFF">
                <a:lumMod val="65000"/>
              </a:sysClr>
            </a:solidFill>
            <a:ln>
              <a:noFill/>
            </a:ln>
            <a:effectLst/>
          </c:spPr>
          <c:invertIfNegative val="0"/>
          <c:dPt>
            <c:idx val="0"/>
            <c:invertIfNegative val="0"/>
            <c:bubble3D val="0"/>
            <c:spPr>
              <a:solidFill>
                <a:srgbClr val="023E87"/>
              </a:solidFill>
              <a:ln w="3175">
                <a:noFill/>
              </a:ln>
              <a:effectLst/>
            </c:spPr>
            <c:extLst>
              <c:ext xmlns:c16="http://schemas.microsoft.com/office/drawing/2014/chart" uri="{C3380CC4-5D6E-409C-BE32-E72D297353CC}">
                <c16:uniqueId val="{0000000C-6FB3-4882-9264-1D84A978E12A}"/>
              </c:ext>
            </c:extLst>
          </c:dPt>
          <c:dPt>
            <c:idx val="1"/>
            <c:invertIfNegative val="0"/>
            <c:bubble3D val="0"/>
            <c:spPr>
              <a:solidFill>
                <a:srgbClr val="C6D9F1"/>
              </a:solidFill>
              <a:ln>
                <a:noFill/>
              </a:ln>
              <a:effectLst/>
            </c:spPr>
            <c:extLst>
              <c:ext xmlns:c16="http://schemas.microsoft.com/office/drawing/2014/chart" uri="{C3380CC4-5D6E-409C-BE32-E72D297353CC}">
                <c16:uniqueId val="{0000000E-6FB3-4882-9264-1D84A978E12A}"/>
              </c:ext>
            </c:extLst>
          </c:dPt>
          <c:dPt>
            <c:idx val="2"/>
            <c:invertIfNegative val="0"/>
            <c:bubble3D val="0"/>
            <c:spPr>
              <a:solidFill>
                <a:srgbClr val="1F497D">
                  <a:lumMod val="20000"/>
                  <a:lumOff val="80000"/>
                </a:srgbClr>
              </a:solidFill>
              <a:ln w="0">
                <a:noFill/>
              </a:ln>
              <a:effectLst/>
            </c:spPr>
            <c:extLst>
              <c:ext xmlns:c16="http://schemas.microsoft.com/office/drawing/2014/chart" uri="{C3380CC4-5D6E-409C-BE32-E72D297353CC}">
                <c16:uniqueId val="{00000010-6FB3-4882-9264-1D84A978E12A}"/>
              </c:ext>
            </c:extLst>
          </c:dPt>
          <c:dPt>
            <c:idx val="3"/>
            <c:invertIfNegative val="0"/>
            <c:bubble3D val="0"/>
            <c:spPr>
              <a:solidFill>
                <a:srgbClr val="023E87"/>
              </a:solidFill>
              <a:ln w="12700">
                <a:noFill/>
              </a:ln>
              <a:effectLst/>
            </c:spPr>
            <c:extLst>
              <c:ext xmlns:c16="http://schemas.microsoft.com/office/drawing/2014/chart" uri="{C3380CC4-5D6E-409C-BE32-E72D297353CC}">
                <c16:uniqueId val="{00000012-6FB3-4882-9264-1D84A978E12A}"/>
              </c:ext>
            </c:extLst>
          </c:dPt>
          <c:dPt>
            <c:idx val="4"/>
            <c:invertIfNegative val="0"/>
            <c:bubble3D val="0"/>
            <c:spPr>
              <a:solidFill>
                <a:srgbClr val="C6D9F1"/>
              </a:solidFill>
              <a:ln>
                <a:noFill/>
              </a:ln>
              <a:effectLst/>
            </c:spPr>
            <c:extLst>
              <c:ext xmlns:c16="http://schemas.microsoft.com/office/drawing/2014/chart" uri="{C3380CC4-5D6E-409C-BE32-E72D297353CC}">
                <c16:uniqueId val="{00000014-6FB3-4882-9264-1D84A978E12A}"/>
              </c:ext>
            </c:extLst>
          </c:dPt>
          <c:dPt>
            <c:idx val="5"/>
            <c:invertIfNegative val="0"/>
            <c:bubble3D val="0"/>
            <c:spPr>
              <a:solidFill>
                <a:srgbClr val="C6D9F1"/>
              </a:solidFill>
              <a:ln>
                <a:noFill/>
              </a:ln>
              <a:effectLst/>
            </c:spPr>
            <c:extLst>
              <c:ext xmlns:c16="http://schemas.microsoft.com/office/drawing/2014/chart" uri="{C3380CC4-5D6E-409C-BE32-E72D297353CC}">
                <c16:uniqueId val="{00000016-6FB3-4882-9264-1D84A978E12A}"/>
              </c:ext>
            </c:extLst>
          </c:dPt>
          <c:dPt>
            <c:idx val="6"/>
            <c:invertIfNegative val="0"/>
            <c:bubble3D val="0"/>
            <c:spPr>
              <a:solidFill>
                <a:srgbClr val="023E87"/>
              </a:solidFill>
              <a:ln>
                <a:noFill/>
              </a:ln>
              <a:effectLst/>
            </c:spPr>
            <c:extLst>
              <c:ext xmlns:c16="http://schemas.microsoft.com/office/drawing/2014/chart" uri="{C3380CC4-5D6E-409C-BE32-E72D297353CC}">
                <c16:uniqueId val="{00000018-6FB3-4882-9264-1D84A978E12A}"/>
              </c:ext>
            </c:extLst>
          </c:dPt>
          <c:dPt>
            <c:idx val="7"/>
            <c:invertIfNegative val="0"/>
            <c:bubble3D val="0"/>
            <c:spPr>
              <a:solidFill>
                <a:srgbClr val="C6D9F1"/>
              </a:solidFill>
              <a:ln>
                <a:noFill/>
              </a:ln>
              <a:effectLst/>
            </c:spPr>
            <c:extLst>
              <c:ext xmlns:c16="http://schemas.microsoft.com/office/drawing/2014/chart" uri="{C3380CC4-5D6E-409C-BE32-E72D297353CC}">
                <c16:uniqueId val="{0000001A-6FB3-4882-9264-1D84A978E12A}"/>
              </c:ext>
            </c:extLst>
          </c:dPt>
          <c:dPt>
            <c:idx val="8"/>
            <c:invertIfNegative val="0"/>
            <c:bubble3D val="0"/>
            <c:spPr>
              <a:solidFill>
                <a:srgbClr val="C6D9F1"/>
              </a:solidFill>
              <a:ln>
                <a:noFill/>
              </a:ln>
              <a:effectLst/>
            </c:spPr>
            <c:extLst>
              <c:ext xmlns:c16="http://schemas.microsoft.com/office/drawing/2014/chart" uri="{C3380CC4-5D6E-409C-BE32-E72D297353CC}">
                <c16:uniqueId val="{0000001C-6FB3-4882-9264-1D84A978E12A}"/>
              </c:ext>
            </c:extLst>
          </c:dPt>
          <c:dPt>
            <c:idx val="9"/>
            <c:invertIfNegative val="0"/>
            <c:bubble3D val="0"/>
            <c:spPr>
              <a:solidFill>
                <a:srgbClr val="023E87"/>
              </a:solidFill>
              <a:ln>
                <a:noFill/>
              </a:ln>
              <a:effectLst/>
            </c:spPr>
            <c:extLst>
              <c:ext xmlns:c16="http://schemas.microsoft.com/office/drawing/2014/chart" uri="{C3380CC4-5D6E-409C-BE32-E72D297353CC}">
                <c16:uniqueId val="{0000001E-6FB3-4882-9264-1D84A978E12A}"/>
              </c:ext>
            </c:extLst>
          </c:dPt>
          <c:dLbls>
            <c:dLbl>
              <c:idx val="0"/>
              <c:layout>
                <c:manualLayout>
                  <c:x val="-1.9841640864289652E-3"/>
                  <c:y val="-7.8712552774816494E-2"/>
                </c:manualLayout>
              </c:layout>
              <c:tx>
                <c:rich>
                  <a:bodyPr wrap="square" lIns="38100" tIns="19050" rIns="38100" bIns="19050" anchor="ctr">
                    <a:spAutoFit/>
                  </a:bodyPr>
                  <a:lstStyle/>
                  <a:p>
                    <a:pPr>
                      <a:defRPr sz="1100" b="0" i="0">
                        <a:solidFill>
                          <a:srgbClr val="414042"/>
                        </a:solidFill>
                        <a:latin typeface="Piraeus Sans" panose="020F0502020204030204" pitchFamily="34" charset="0"/>
                      </a:defRPr>
                    </a:pPr>
                    <a:fld id="{F318EBCB-7AEC-4196-B6FB-7BBD99978784}" type="VALUE">
                      <a:rPr lang="en-US" sz="1100" b="0" i="0" smtClean="0">
                        <a:solidFill>
                          <a:srgbClr val="414042"/>
                        </a:solidFill>
                        <a:latin typeface="Piraeus Sans" panose="020F0502020204030204" pitchFamily="34" charset="0"/>
                      </a:rPr>
                      <a:pPr>
                        <a:defRPr sz="1100" b="0" i="0">
                          <a:solidFill>
                            <a:srgbClr val="414042"/>
                          </a:solidFill>
                          <a:latin typeface="Piraeus Sans" panose="020F0502020204030204" pitchFamily="34" charset="0"/>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FB3-4882-9264-1D84A978E12A}"/>
                </c:ext>
              </c:extLst>
            </c:dLbl>
            <c:dLbl>
              <c:idx val="1"/>
              <c:layout>
                <c:manualLayout>
                  <c:x val="5.2806800592233661E-3"/>
                  <c:y val="6.6128062117235348E-2"/>
                </c:manualLayout>
              </c:layout>
              <c:tx>
                <c:rich>
                  <a:bodyPr wrap="square" lIns="38100" tIns="19050" rIns="38100" bIns="19050" anchor="ctr">
                    <a:noAutofit/>
                  </a:bodyPr>
                  <a:lstStyle/>
                  <a:p>
                    <a:pPr>
                      <a:defRPr sz="1100" b="0" i="0">
                        <a:solidFill>
                          <a:srgbClr val="414042"/>
                        </a:solidFill>
                        <a:latin typeface="Piraeus Sans" panose="020F0502020204030204" pitchFamily="34" charset="0"/>
                      </a:defRPr>
                    </a:pPr>
                    <a:r>
                      <a:rPr lang="en-US" sz="1100" b="0" i="0" dirty="0">
                        <a:solidFill>
                          <a:srgbClr val="414042"/>
                        </a:solidFill>
                        <a:latin typeface="Piraeus Sans" panose="020F0502020204030204" pitchFamily="34" charset="0"/>
                      </a:rPr>
                      <a:t>(</a:t>
                    </a:r>
                    <a:fld id="{7CA122EB-33D3-4D53-82A8-5D55F5518747}" type="VALUE">
                      <a:rPr lang="en-US" sz="1100" b="0" i="0" smtClean="0">
                        <a:solidFill>
                          <a:srgbClr val="414042"/>
                        </a:solidFill>
                        <a:latin typeface="Piraeus Sans" panose="020F0502020204030204" pitchFamily="34" charset="0"/>
                      </a:rPr>
                      <a:pPr>
                        <a:defRPr sz="1100" b="0" i="0">
                          <a:solidFill>
                            <a:srgbClr val="414042"/>
                          </a:solidFill>
                          <a:latin typeface="Piraeus Sans" panose="020F0502020204030204" pitchFamily="34" charset="0"/>
                        </a:defRPr>
                      </a:pPr>
                      <a:t>[VALUE]</a:t>
                    </a:fld>
                    <a:r>
                      <a:rPr lang="en-US" sz="1100" b="0" i="0" dirty="0">
                        <a:solidFill>
                          <a:srgbClr val="414042"/>
                        </a:solidFill>
                        <a:latin typeface="Piraeus Sans" panose="020F0502020204030204" pitchFamily="34" charset="0"/>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4233040581465773E-2"/>
                      <c:h val="7.6029211626324478E-2"/>
                    </c:manualLayout>
                  </c15:layout>
                  <c15:dlblFieldTable/>
                  <c15:showDataLabelsRange val="0"/>
                </c:ext>
                <c:ext xmlns:c16="http://schemas.microsoft.com/office/drawing/2014/chart" uri="{C3380CC4-5D6E-409C-BE32-E72D297353CC}">
                  <c16:uniqueId val="{0000000E-6FB3-4882-9264-1D84A978E12A}"/>
                </c:ext>
              </c:extLst>
            </c:dLbl>
            <c:dLbl>
              <c:idx val="2"/>
              <c:layout>
                <c:manualLayout>
                  <c:x val="-5.3881485968100139E-4"/>
                  <c:y val="6.4252211529114422E-2"/>
                </c:manualLayout>
              </c:layout>
              <c:tx>
                <c:rich>
                  <a:bodyPr wrap="square" lIns="38100" tIns="19050" rIns="38100" bIns="19050" anchor="ctr">
                    <a:spAutoFit/>
                  </a:bodyPr>
                  <a:lstStyle/>
                  <a:p>
                    <a:pPr>
                      <a:defRPr sz="1100" b="0" i="0">
                        <a:solidFill>
                          <a:srgbClr val="414042"/>
                        </a:solidFill>
                        <a:latin typeface="Piraeus Sans" panose="020F0502020204030204" pitchFamily="34" charset="0"/>
                      </a:defRPr>
                    </a:pPr>
                    <a:r>
                      <a:rPr lang="en-US" sz="1100" b="0" dirty="0">
                        <a:solidFill>
                          <a:srgbClr val="414042"/>
                        </a:solidFill>
                      </a:rPr>
                      <a:t>(</a:t>
                    </a:r>
                    <a:fld id="{E685A203-95D1-4AEA-88A4-3168437D042D}" type="VALUE">
                      <a:rPr lang="en-US" sz="1100" b="0" smtClean="0">
                        <a:solidFill>
                          <a:srgbClr val="414042"/>
                        </a:solidFill>
                      </a:rPr>
                      <a:pPr>
                        <a:defRPr sz="1100" b="0" i="0">
                          <a:solidFill>
                            <a:srgbClr val="414042"/>
                          </a:solidFill>
                          <a:latin typeface="Piraeus Sans" panose="020F0502020204030204" pitchFamily="34" charset="0"/>
                        </a:defRPr>
                      </a:pPr>
                      <a:t>[VALUE]</a:t>
                    </a:fld>
                    <a:r>
                      <a:rPr lang="en-US" sz="1100" b="0" dirty="0">
                        <a:solidFill>
                          <a:srgbClr val="414042"/>
                        </a:solidFill>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FB3-4882-9264-1D84A978E12A}"/>
                </c:ext>
              </c:extLst>
            </c:dLbl>
            <c:dLbl>
              <c:idx val="3"/>
              <c:layout>
                <c:manualLayout>
                  <c:x val="5.1055058795616438E-3"/>
                  <c:y val="-6.8120261009040672E-2"/>
                </c:manualLayout>
              </c:layout>
              <c:tx>
                <c:rich>
                  <a:bodyPr wrap="square" lIns="38100" tIns="19050" rIns="38100" bIns="19050" anchor="ctr">
                    <a:noAutofit/>
                  </a:bodyPr>
                  <a:lstStyle/>
                  <a:p>
                    <a:pPr>
                      <a:defRPr sz="1100" b="0" i="0">
                        <a:solidFill>
                          <a:srgbClr val="414042"/>
                        </a:solidFill>
                        <a:latin typeface="Piraeus Sans" panose="020F0502020204030204" pitchFamily="34" charset="0"/>
                      </a:defRPr>
                    </a:pPr>
                    <a:fld id="{3D4F22DF-9463-49BD-9E15-0B1546F37A60}" type="VALUE">
                      <a:rPr lang="en-US" sz="1100" b="0" i="0" smtClean="0">
                        <a:solidFill>
                          <a:srgbClr val="414042"/>
                        </a:solidFill>
                        <a:latin typeface="Piraeus Sans" panose="020F0502020204030204" pitchFamily="34" charset="0"/>
                      </a:rPr>
                      <a:pPr>
                        <a:defRPr sz="1100" b="0" i="0">
                          <a:solidFill>
                            <a:srgbClr val="414042"/>
                          </a:solidFill>
                          <a:latin typeface="Piraeus Sans" panose="020F0502020204030204" pitchFamily="34" charset="0"/>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3273203137743381E-2"/>
                      <c:h val="6.7284558180227466E-2"/>
                    </c:manualLayout>
                  </c15:layout>
                  <c15:dlblFieldTable/>
                  <c15:showDataLabelsRange val="0"/>
                </c:ext>
                <c:ext xmlns:c16="http://schemas.microsoft.com/office/drawing/2014/chart" uri="{C3380CC4-5D6E-409C-BE32-E72D297353CC}">
                  <c16:uniqueId val="{00000012-6FB3-4882-9264-1D84A978E12A}"/>
                </c:ext>
              </c:extLst>
            </c:dLbl>
            <c:dLbl>
              <c:idx val="4"/>
              <c:layout>
                <c:manualLayout>
                  <c:x val="-3.8186032034457232E-3"/>
                  <c:y val="4.2232915330028188E-2"/>
                </c:manualLayout>
              </c:layout>
              <c:tx>
                <c:rich>
                  <a:bodyPr wrap="square" lIns="38100" tIns="19050" rIns="38100" bIns="19050" anchor="ctr">
                    <a:spAutoFit/>
                  </a:bodyPr>
                  <a:lstStyle/>
                  <a:p>
                    <a:pPr>
                      <a:defRPr sz="1100" b="0" i="0">
                        <a:solidFill>
                          <a:srgbClr val="414042"/>
                        </a:solidFill>
                        <a:latin typeface="Piraeus Sans" panose="020F0502020204030204" pitchFamily="34" charset="0"/>
                      </a:defRPr>
                    </a:pPr>
                    <a:r>
                      <a:rPr lang="en-US" sz="1100" b="0" dirty="0">
                        <a:solidFill>
                          <a:srgbClr val="414042"/>
                        </a:solidFill>
                      </a:rPr>
                      <a:t>(</a:t>
                    </a:r>
                    <a:fld id="{5AB9AA65-86E6-43B1-AB0E-54FC17F302BF}" type="VALUE">
                      <a:rPr lang="en-US" sz="1100" b="0" smtClean="0">
                        <a:solidFill>
                          <a:srgbClr val="414042"/>
                        </a:solidFill>
                      </a:rPr>
                      <a:pPr>
                        <a:defRPr sz="1100" b="0" i="0">
                          <a:solidFill>
                            <a:srgbClr val="414042"/>
                          </a:solidFill>
                          <a:latin typeface="Piraeus Sans" panose="020F0502020204030204" pitchFamily="34" charset="0"/>
                        </a:defRPr>
                      </a:pPr>
                      <a:t>[VALUE]</a:t>
                    </a:fld>
                    <a:r>
                      <a:rPr lang="en-US" sz="1100" b="0" dirty="0">
                        <a:solidFill>
                          <a:srgbClr val="414042"/>
                        </a:solidFill>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6FB3-4882-9264-1D84A978E12A}"/>
                </c:ext>
              </c:extLst>
            </c:dLbl>
            <c:dLbl>
              <c:idx val="5"/>
              <c:layout>
                <c:manualLayout>
                  <c:x val="-1.2885708997913722E-3"/>
                  <c:y val="4.837902206668597E-2"/>
                </c:manualLayout>
              </c:layout>
              <c:tx>
                <c:rich>
                  <a:bodyPr wrap="square" lIns="38100" tIns="19050" rIns="38100" bIns="19050" anchor="ctr">
                    <a:spAutoFit/>
                  </a:bodyPr>
                  <a:lstStyle/>
                  <a:p>
                    <a:pPr>
                      <a:defRPr sz="1100" b="0" i="0">
                        <a:solidFill>
                          <a:srgbClr val="414042"/>
                        </a:solidFill>
                        <a:latin typeface="Piraeus Sans" panose="020F0502020204030204" pitchFamily="34" charset="0"/>
                      </a:defRPr>
                    </a:pPr>
                    <a:r>
                      <a:rPr lang="en-US" sz="1100" b="0" dirty="0">
                        <a:solidFill>
                          <a:srgbClr val="414042"/>
                        </a:solidFill>
                      </a:rPr>
                      <a:t>(</a:t>
                    </a:r>
                    <a:fld id="{5B20B320-30D4-4E07-A733-D37B2C7296B5}" type="VALUE">
                      <a:rPr lang="en-US" sz="1100" b="0" smtClean="0">
                        <a:solidFill>
                          <a:srgbClr val="414042"/>
                        </a:solidFill>
                      </a:rPr>
                      <a:pPr>
                        <a:defRPr sz="1100" b="0" i="0">
                          <a:solidFill>
                            <a:srgbClr val="414042"/>
                          </a:solidFill>
                          <a:latin typeface="Piraeus Sans" panose="020F0502020204030204" pitchFamily="34" charset="0"/>
                        </a:defRPr>
                      </a:pPr>
                      <a:t>[VALUE]</a:t>
                    </a:fld>
                    <a:r>
                      <a:rPr lang="en-US" sz="1100" b="0" dirty="0">
                        <a:solidFill>
                          <a:srgbClr val="414042"/>
                        </a:solidFill>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6FB3-4882-9264-1D84A978E12A}"/>
                </c:ext>
              </c:extLst>
            </c:dLbl>
            <c:dLbl>
              <c:idx val="6"/>
              <c:layout>
                <c:manualLayout>
                  <c:x val="3.8117784296570772E-4"/>
                  <c:y val="-7.753612638717354E-2"/>
                </c:manualLayout>
              </c:layout>
              <c:tx>
                <c:rich>
                  <a:bodyPr wrap="square" lIns="38100" tIns="19050" rIns="38100" bIns="19050" anchor="ctr">
                    <a:spAutoFit/>
                  </a:bodyPr>
                  <a:lstStyle/>
                  <a:p>
                    <a:pPr>
                      <a:defRPr sz="1100" b="0" i="0">
                        <a:solidFill>
                          <a:srgbClr val="414042"/>
                        </a:solidFill>
                        <a:latin typeface="Piraeus Sans" panose="020F0502020204030204" pitchFamily="34" charset="0"/>
                      </a:defRPr>
                    </a:pPr>
                    <a:fld id="{BDCBDDA2-B6BA-4F8A-AD3D-54D7FF8EE87E}" type="VALUE">
                      <a:rPr lang="en-US" sz="1100" b="0" i="0" smtClean="0">
                        <a:solidFill>
                          <a:srgbClr val="414042"/>
                        </a:solidFill>
                        <a:latin typeface="Piraeus Sans" panose="020F0502020204030204" pitchFamily="34" charset="0"/>
                      </a:rPr>
                      <a:pPr>
                        <a:defRPr sz="1100" b="0" i="0">
                          <a:solidFill>
                            <a:srgbClr val="414042"/>
                          </a:solidFill>
                          <a:latin typeface="Piraeus Sans" panose="020F0502020204030204" pitchFamily="34" charset="0"/>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6FB3-4882-9264-1D84A978E12A}"/>
                </c:ext>
              </c:extLst>
            </c:dLbl>
            <c:dLbl>
              <c:idx val="7"/>
              <c:layout>
                <c:manualLayout>
                  <c:x val="-1.252894858730894E-3"/>
                  <c:y val="3.8768063193586715E-2"/>
                </c:manualLayout>
              </c:layout>
              <c:tx>
                <c:rich>
                  <a:bodyPr/>
                  <a:lstStyle/>
                  <a:p>
                    <a:r>
                      <a:rPr lang="en-US" dirty="0"/>
                      <a:t>(</a:t>
                    </a:r>
                    <a:fld id="{D0590F82-3F6E-4F6E-85F7-9B7BC95833D1}"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layout>
                    <c:manualLayout>
                      <c:w val="4.8755425179695673E-2"/>
                      <c:h val="7.4479531120117598E-2"/>
                    </c:manualLayout>
                  </c15:layout>
                  <c15:dlblFieldTable/>
                  <c15:showDataLabelsRange val="0"/>
                </c:ext>
                <c:ext xmlns:c16="http://schemas.microsoft.com/office/drawing/2014/chart" uri="{C3380CC4-5D6E-409C-BE32-E72D297353CC}">
                  <c16:uniqueId val="{0000001A-6FB3-4882-9264-1D84A978E12A}"/>
                </c:ext>
              </c:extLst>
            </c:dLbl>
            <c:dLbl>
              <c:idx val="8"/>
              <c:layout>
                <c:manualLayout>
                  <c:x val="0"/>
                  <c:y val="3.2803745779188646E-2"/>
                </c:manualLayout>
              </c:layout>
              <c:tx>
                <c:rich>
                  <a:bodyPr/>
                  <a:lstStyle/>
                  <a:p>
                    <a:r>
                      <a:rPr lang="en-US" dirty="0"/>
                      <a:t>(</a:t>
                    </a:r>
                    <a:fld id="{A85D03CC-4948-4FAA-BEFE-3752992B3018}"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6FB3-4882-9264-1D84A978E12A}"/>
                </c:ext>
              </c:extLst>
            </c:dLbl>
            <c:dLbl>
              <c:idx val="9"/>
              <c:layout>
                <c:manualLayout>
                  <c:x val="-3.26797385620931E-3"/>
                  <c:y val="-7.4553967679974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FB3-4882-9264-1D84A978E12A}"/>
                </c:ext>
              </c:extLst>
            </c:dLbl>
            <c:spPr>
              <a:noFill/>
              <a:ln>
                <a:noFill/>
              </a:ln>
              <a:effectLst/>
            </c:spPr>
            <c:txPr>
              <a:bodyPr wrap="square" lIns="38100" tIns="19050" rIns="38100" bIns="19050" anchor="ctr">
                <a:spAutoFit/>
              </a:bodyPr>
              <a:lstStyle/>
              <a:p>
                <a:pPr>
                  <a:defRPr sz="1100" b="0" i="0">
                    <a:solidFill>
                      <a:srgbClr val="023E87"/>
                    </a:solidFill>
                    <a:latin typeface="Piraeus Sans"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Sheet1!$A$3:$A$16</c:f>
              <c:strCache>
                <c:ptCount val="7"/>
                <c:pt idx="0">
                  <c:v>Dec.21</c:v>
                </c:pt>
                <c:pt idx="1">
                  <c:v>Organic 
delta</c:v>
                </c:pt>
                <c:pt idx="2">
                  <c:v>Inorganic delta</c:v>
                </c:pt>
                <c:pt idx="3">
                  <c:v>Dec.22</c:v>
                </c:pt>
                <c:pt idx="4">
                  <c:v>Organic 
delta</c:v>
                </c:pt>
                <c:pt idx="5">
                  <c:v>Sales/
write-offs</c:v>
                </c:pt>
                <c:pt idx="6">
                  <c:v>Dec.23</c:v>
                </c:pt>
              </c:strCache>
              <c:extLst/>
            </c:strRef>
          </c:cat>
          <c:val>
            <c:numRef>
              <c:f>Sheet1!$C$3:$C$16</c:f>
              <c:numCache>
                <c:formatCode>#,##0.0</c:formatCode>
                <c:ptCount val="7"/>
                <c:pt idx="0">
                  <c:v>4.8999999999999986</c:v>
                </c:pt>
                <c:pt idx="1">
                  <c:v>0.94899999999999995</c:v>
                </c:pt>
                <c:pt idx="2">
                  <c:v>1.3420000000000001</c:v>
                </c:pt>
                <c:pt idx="3">
                  <c:v>2.6089999999999987</c:v>
                </c:pt>
                <c:pt idx="4">
                  <c:v>0.2</c:v>
                </c:pt>
                <c:pt idx="5">
                  <c:v>1.1000000000000001</c:v>
                </c:pt>
                <c:pt idx="6">
                  <c:v>1.3089999999999984</c:v>
                </c:pt>
              </c:numCache>
              <c:extLst/>
            </c:numRef>
          </c:val>
          <c:extLst>
            <c:ext xmlns:c16="http://schemas.microsoft.com/office/drawing/2014/chart" uri="{C3380CC4-5D6E-409C-BE32-E72D297353CC}">
              <c16:uniqueId val="{0000001F-6FB3-4882-9264-1D84A978E12A}"/>
            </c:ext>
          </c:extLst>
        </c:ser>
        <c:ser>
          <c:idx val="2"/>
          <c:order val="2"/>
          <c:tx>
            <c:strRef>
              <c:f>Sheet1!$D$2</c:f>
              <c:strCache>
                <c:ptCount val="1"/>
                <c:pt idx="0">
                  <c:v>Total</c:v>
                </c:pt>
              </c:strCache>
            </c:strRef>
          </c:tx>
          <c:spPr>
            <a:noFill/>
            <a:ln>
              <a:noFill/>
            </a:ln>
            <a:effectLst/>
          </c:spPr>
          <c:invertIfNegative val="0"/>
          <c:dPt>
            <c:idx val="5"/>
            <c:invertIfNegative val="0"/>
            <c:bubble3D val="0"/>
            <c:extLst>
              <c:ext xmlns:c16="http://schemas.microsoft.com/office/drawing/2014/chart" uri="{C3380CC4-5D6E-409C-BE32-E72D297353CC}">
                <c16:uniqueId val="{00000020-6FB3-4882-9264-1D84A978E12A}"/>
              </c:ext>
            </c:extLst>
          </c:dPt>
          <c:cat>
            <c:strRef>
              <c:f>Sheet1!$A$3:$A$16</c:f>
              <c:strCache>
                <c:ptCount val="7"/>
                <c:pt idx="0">
                  <c:v>Dec.21</c:v>
                </c:pt>
                <c:pt idx="1">
                  <c:v>Organic 
delta</c:v>
                </c:pt>
                <c:pt idx="2">
                  <c:v>Inorganic delta</c:v>
                </c:pt>
                <c:pt idx="3">
                  <c:v>Dec.22</c:v>
                </c:pt>
                <c:pt idx="4">
                  <c:v>Organic 
delta</c:v>
                </c:pt>
                <c:pt idx="5">
                  <c:v>Sales/
write-offs</c:v>
                </c:pt>
                <c:pt idx="6">
                  <c:v>Dec.23</c:v>
                </c:pt>
              </c:strCache>
              <c:extLst/>
            </c:strRef>
          </c:cat>
          <c:val>
            <c:numRef>
              <c:f>Sheet1!$D$3:$D$16</c:f>
              <c:numCache>
                <c:formatCode>#,##0.0</c:formatCode>
                <c:ptCount val="7"/>
                <c:pt idx="0">
                  <c:v>4.8999999999999986</c:v>
                </c:pt>
                <c:pt idx="1">
                  <c:v>3.9509999999999987</c:v>
                </c:pt>
                <c:pt idx="2">
                  <c:v>2.6089999999999987</c:v>
                </c:pt>
                <c:pt idx="3">
                  <c:v>2.6089999999999987</c:v>
                </c:pt>
                <c:pt idx="4">
                  <c:v>2.4089999999999985</c:v>
                </c:pt>
                <c:pt idx="5">
                  <c:v>1.3089999999999984</c:v>
                </c:pt>
                <c:pt idx="6">
                  <c:v>1.3089999999999984</c:v>
                </c:pt>
              </c:numCache>
              <c:extLst/>
            </c:numRef>
          </c:val>
          <c:extLst>
            <c:ext xmlns:c16="http://schemas.microsoft.com/office/drawing/2014/chart" uri="{C3380CC4-5D6E-409C-BE32-E72D297353CC}">
              <c16:uniqueId val="{00000021-6FB3-4882-9264-1D84A978E12A}"/>
            </c:ext>
          </c:extLst>
        </c:ser>
        <c:dLbls>
          <c:showLegendKey val="0"/>
          <c:showVal val="0"/>
          <c:showCatName val="0"/>
          <c:showSerName val="0"/>
          <c:showPercent val="0"/>
          <c:showBubbleSize val="0"/>
        </c:dLbls>
        <c:gapWidth val="120"/>
        <c:overlap val="100"/>
        <c:axId val="316107776"/>
        <c:axId val="316113664"/>
      </c:barChart>
      <c:catAx>
        <c:axId val="316107776"/>
        <c:scaling>
          <c:orientation val="minMax"/>
        </c:scaling>
        <c:delete val="1"/>
        <c:axPos val="b"/>
        <c:numFmt formatCode="General" sourceLinked="1"/>
        <c:majorTickMark val="out"/>
        <c:minorTickMark val="none"/>
        <c:tickLblPos val="nextTo"/>
        <c:crossAx val="316113664"/>
        <c:crosses val="autoZero"/>
        <c:auto val="1"/>
        <c:lblAlgn val="ctr"/>
        <c:lblOffset val="100"/>
        <c:noMultiLvlLbl val="0"/>
      </c:catAx>
      <c:valAx>
        <c:axId val="316113664"/>
        <c:scaling>
          <c:orientation val="minMax"/>
          <c:max val="38"/>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5354401434147835E-2"/>
          <c:w val="0.97743270645051283"/>
          <c:h val="0.74169199130229757"/>
        </c:manualLayout>
      </c:layout>
      <c:lineChart>
        <c:grouping val="standard"/>
        <c:varyColors val="0"/>
        <c:ser>
          <c:idx val="0"/>
          <c:order val="0"/>
          <c:tx>
            <c:strRef>
              <c:f>Sheet1!$B$1</c:f>
              <c:strCache>
                <c:ptCount val="1"/>
                <c:pt idx="0">
                  <c:v>LCR</c:v>
                </c:pt>
              </c:strCache>
            </c:strRef>
          </c:tx>
          <c:spPr>
            <a:ln w="28575" cap="rnd">
              <a:solidFill>
                <a:srgbClr val="204390"/>
              </a:solidFill>
              <a:round/>
            </a:ln>
            <a:effectLst/>
          </c:spPr>
          <c:marker>
            <c:symbol val="circle"/>
            <c:size val="7"/>
            <c:spPr>
              <a:solidFill>
                <a:srgbClr val="204390"/>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EB-40B2-A865-AC4822E29EB7}"/>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EB-40B2-A865-AC4822E29EB7}"/>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EB-40B2-A865-AC4822E29EB7}"/>
                </c:ext>
              </c:extLst>
            </c:dLbl>
            <c:dLbl>
              <c:idx val="3"/>
              <c:layout>
                <c:manualLayout>
                  <c:x val="-3.2828197271328241E-2"/>
                  <c:y val="-0.11288487520443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B-40B2-A865-AC4822E29EB7}"/>
                </c:ext>
              </c:extLst>
            </c:dLbl>
            <c:dLbl>
              <c:idx val="4"/>
              <c:layout>
                <c:manualLayout>
                  <c:x val="-4.1930268076945151E-2"/>
                  <c:y val="-0.12733160060297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EB-40B2-A865-AC4822E29E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85000"/>
                        <a:lumOff val="15000"/>
                      </a:schemeClr>
                    </a:solidFill>
                    <a:latin typeface="Piraeus Sans"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Dec.22</c:v>
                </c:pt>
                <c:pt idx="1">
                  <c:v>Mar.23</c:v>
                </c:pt>
                <c:pt idx="2">
                  <c:v>Jun.23</c:v>
                </c:pt>
                <c:pt idx="3">
                  <c:v>Sep.23</c:v>
                </c:pt>
                <c:pt idx="4">
                  <c:v>Dec.23</c:v>
                </c:pt>
              </c:strCache>
            </c:strRef>
          </c:cat>
          <c:val>
            <c:numRef>
              <c:f>Sheet1!$B$2:$B$8</c:f>
              <c:numCache>
                <c:formatCode>0%</c:formatCode>
                <c:ptCount val="5"/>
                <c:pt idx="0">
                  <c:v>2.0099999999999998</c:v>
                </c:pt>
                <c:pt idx="1">
                  <c:v>2.2000000000000002</c:v>
                </c:pt>
                <c:pt idx="2">
                  <c:v>2.27</c:v>
                </c:pt>
                <c:pt idx="3">
                  <c:v>2.42</c:v>
                </c:pt>
                <c:pt idx="4">
                  <c:v>2.4144000000000001</c:v>
                </c:pt>
              </c:numCache>
            </c:numRef>
          </c:val>
          <c:smooth val="0"/>
          <c:extLst>
            <c:ext xmlns:c16="http://schemas.microsoft.com/office/drawing/2014/chart" uri="{C3380CC4-5D6E-409C-BE32-E72D297353CC}">
              <c16:uniqueId val="{00000005-B3EB-40B2-A865-AC4822E29EB7}"/>
            </c:ext>
          </c:extLst>
        </c:ser>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TLTRO</c:v>
                </c:pt>
              </c:strCache>
            </c:strRef>
          </c:tx>
          <c:spPr>
            <a:solidFill>
              <a:srgbClr val="4F81BC"/>
            </a:solidFill>
            <a:ln w="20947">
              <a:solidFill>
                <a:schemeClr val="bg1"/>
              </a:solidFill>
            </a:ln>
          </c:spPr>
          <c:invertIfNegative val="0"/>
          <c:dPt>
            <c:idx val="0"/>
            <c:invertIfNegative val="0"/>
            <c:bubble3D val="0"/>
            <c:spPr>
              <a:solidFill>
                <a:srgbClr val="6E85B7"/>
              </a:solidFill>
              <a:ln w="20947">
                <a:noFill/>
              </a:ln>
            </c:spPr>
            <c:extLst>
              <c:ext xmlns:c16="http://schemas.microsoft.com/office/drawing/2014/chart" uri="{C3380CC4-5D6E-409C-BE32-E72D297353CC}">
                <c16:uniqueId val="{00000001-9AD4-4FAF-B701-46B0ED424C4B}"/>
              </c:ext>
            </c:extLst>
          </c:dPt>
          <c:dPt>
            <c:idx val="1"/>
            <c:invertIfNegative val="0"/>
            <c:bubble3D val="0"/>
            <c:spPr>
              <a:solidFill>
                <a:schemeClr val="bg1">
                  <a:lumMod val="75000"/>
                </a:schemeClr>
              </a:solidFill>
              <a:ln w="20947">
                <a:noFill/>
              </a:ln>
            </c:spPr>
            <c:extLst>
              <c:ext xmlns:c16="http://schemas.microsoft.com/office/drawing/2014/chart" uri="{C3380CC4-5D6E-409C-BE32-E72D297353CC}">
                <c16:uniqueId val="{00000003-9AD4-4FAF-B701-46B0ED424C4B}"/>
              </c:ext>
            </c:extLst>
          </c:dPt>
          <c:dPt>
            <c:idx val="2"/>
            <c:invertIfNegative val="0"/>
            <c:bubble3D val="0"/>
            <c:spPr>
              <a:solidFill>
                <a:schemeClr val="bg1">
                  <a:lumMod val="75000"/>
                </a:schemeClr>
              </a:solidFill>
              <a:ln w="20947">
                <a:noFill/>
              </a:ln>
            </c:spPr>
            <c:extLst>
              <c:ext xmlns:c16="http://schemas.microsoft.com/office/drawing/2014/chart" uri="{C3380CC4-5D6E-409C-BE32-E72D297353CC}">
                <c16:uniqueId val="{00000005-9AD4-4FAF-B701-46B0ED424C4B}"/>
              </c:ext>
            </c:extLst>
          </c:dPt>
          <c:dPt>
            <c:idx val="3"/>
            <c:invertIfNegative val="0"/>
            <c:bubble3D val="0"/>
            <c:spPr>
              <a:solidFill>
                <a:schemeClr val="bg1">
                  <a:lumMod val="75000"/>
                </a:schemeClr>
              </a:solidFill>
              <a:ln w="20947">
                <a:noFill/>
              </a:ln>
            </c:spPr>
            <c:extLst>
              <c:ext xmlns:c16="http://schemas.microsoft.com/office/drawing/2014/chart" uri="{C3380CC4-5D6E-409C-BE32-E72D297353CC}">
                <c16:uniqueId val="{00000007-9AD4-4FAF-B701-46B0ED424C4B}"/>
              </c:ext>
            </c:extLst>
          </c:dPt>
          <c:dPt>
            <c:idx val="4"/>
            <c:invertIfNegative val="0"/>
            <c:bubble3D val="0"/>
            <c:spPr>
              <a:solidFill>
                <a:srgbClr val="204390"/>
              </a:solidFill>
              <a:ln w="20947">
                <a:noFill/>
              </a:ln>
            </c:spPr>
            <c:extLst>
              <c:ext xmlns:c16="http://schemas.microsoft.com/office/drawing/2014/chart" uri="{C3380CC4-5D6E-409C-BE32-E72D297353CC}">
                <c16:uniqueId val="{00000009-9AD4-4FAF-B701-46B0ED424C4B}"/>
              </c:ext>
            </c:extLst>
          </c:dPt>
          <c:dPt>
            <c:idx val="5"/>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B-9AD4-4FAF-B701-46B0ED424C4B}"/>
              </c:ext>
            </c:extLst>
          </c:dPt>
          <c:dLbls>
            <c:dLbl>
              <c:idx val="4"/>
              <c:layout>
                <c:manualLayout>
                  <c:x val="-5.3763440860215058E-3"/>
                  <c:y val="-2.0906151974905574E-2"/>
                </c:manualLayout>
              </c:layout>
              <c:numFmt formatCode="#,##0.0" sourceLinked="0"/>
              <c:spPr>
                <a:noFill/>
                <a:ln>
                  <a:noFill/>
                </a:ln>
                <a:effectLst/>
              </c:spPr>
              <c:txPr>
                <a:bodyPr/>
                <a:lstStyle/>
                <a:p>
                  <a:pPr>
                    <a:defRPr lang="en-US" sz="1200" b="1" i="0" kern="0">
                      <a:solidFill>
                        <a:schemeClr val="tx1">
                          <a:lumMod val="85000"/>
                          <a:lumOff val="15000"/>
                        </a:schemeClr>
                      </a:solidFill>
                      <a:latin typeface="Piraeus Sans"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D4-4FAF-B701-46B0ED424C4B}"/>
                </c:ext>
              </c:extLst>
            </c:dLbl>
            <c:dLbl>
              <c:idx val="5"/>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D4-4FAF-B701-46B0ED424C4B}"/>
                </c:ext>
              </c:extLst>
            </c:dLbl>
            <c:numFmt formatCode="#,##0.0" sourceLinked="0"/>
            <c:spPr>
              <a:noFill/>
              <a:ln>
                <a:noFill/>
              </a:ln>
              <a:effectLst/>
            </c:spPr>
            <c:txPr>
              <a:bodyPr/>
              <a:lstStyle/>
              <a:p>
                <a:pPr>
                  <a:defRPr lang="en-US" sz="1200" b="0" i="0" kern="0">
                    <a:solidFill>
                      <a:schemeClr val="tx1">
                        <a:lumMod val="85000"/>
                        <a:lumOff val="15000"/>
                      </a:schemeClr>
                    </a:solidFill>
                    <a:latin typeface="Piraeus Sans"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Δεκ.22</c:v>
                </c:pt>
                <c:pt idx="1">
                  <c:v>Μαρ.23</c:v>
                </c:pt>
                <c:pt idx="2">
                  <c:v>Ιουν.23</c:v>
                </c:pt>
                <c:pt idx="3">
                  <c:v>Σεπ.23</c:v>
                </c:pt>
                <c:pt idx="4">
                  <c:v>Δεκ.23</c:v>
                </c:pt>
              </c:strCache>
            </c:strRef>
          </c:cat>
          <c:val>
            <c:numRef>
              <c:f>Sheet1!$B$2:$B$8</c:f>
              <c:numCache>
                <c:formatCode>_(* #,##0.0_);_(* \(#,##0.0\);_(* "-"??_);_(@_)</c:formatCode>
                <c:ptCount val="5"/>
                <c:pt idx="0">
                  <c:v>5.5</c:v>
                </c:pt>
                <c:pt idx="1">
                  <c:v>5.5</c:v>
                </c:pt>
                <c:pt idx="2">
                  <c:v>5.5</c:v>
                </c:pt>
                <c:pt idx="3">
                  <c:v>5.5</c:v>
                </c:pt>
                <c:pt idx="4">
                  <c:v>3.5</c:v>
                </c:pt>
              </c:numCache>
            </c:numRef>
          </c:val>
          <c:extLst>
            <c:ext xmlns:c16="http://schemas.microsoft.com/office/drawing/2014/chart" uri="{C3380CC4-5D6E-409C-BE32-E72D297353CC}">
              <c16:uniqueId val="{0000000C-9AD4-4FAF-B701-46B0ED424C4B}"/>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100" b="0" i="0">
                <a:solidFill>
                  <a:schemeClr val="tx1">
                    <a:lumMod val="85000"/>
                    <a:lumOff val="15000"/>
                  </a:schemeClr>
                </a:solidFill>
                <a:latin typeface="Piraeus Sans" panose="020F0502020204030204" pitchFamily="34" charset="0"/>
              </a:defRPr>
            </a:pPr>
            <a:endParaRPr lang="en-US"/>
          </a:p>
        </c:txPr>
        <c:crossAx val="394504216"/>
        <c:crosses val="autoZero"/>
        <c:auto val="1"/>
        <c:lblAlgn val="ctr"/>
        <c:lblOffset val="0"/>
        <c:noMultiLvlLbl val="0"/>
      </c:catAx>
      <c:valAx>
        <c:axId val="394504216"/>
        <c:scaling>
          <c:orientation val="minMax"/>
          <c:max val="2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72ACE844E034B980D5848946AA49D" ma:contentTypeVersion="12" ma:contentTypeDescription="Create a new document." ma:contentTypeScope="" ma:versionID="b024cb938afb412a27bfafe3459bba98">
  <xsd:schema xmlns:xsd="http://www.w3.org/2001/XMLSchema" xmlns:xs="http://www.w3.org/2001/XMLSchema" xmlns:p="http://schemas.microsoft.com/office/2006/metadata/properties" xmlns:ns3="9f5fd634-804d-4747-bb05-40fddb331e1d" xmlns:ns4="269dd7bb-18cc-429f-83ac-eda2196aaba2" targetNamespace="http://schemas.microsoft.com/office/2006/metadata/properties" ma:root="true" ma:fieldsID="4ca4e558e9cdb7a10863e566644f4bec" ns3:_="" ns4:_="">
    <xsd:import namespace="9f5fd634-804d-4747-bb05-40fddb331e1d"/>
    <xsd:import namespace="269dd7bb-18cc-429f-83ac-eda2196aab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d634-804d-4747-bb05-40fddb331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dd7bb-18cc-429f-83ac-eda2196aab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f5fd634-804d-4747-bb05-40fddb331e1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CF44AE-5433-4945-8DA8-A9BA940F6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d634-804d-4747-bb05-40fddb331e1d"/>
    <ds:schemaRef ds:uri="269dd7bb-18cc-429f-83ac-eda2196aa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F3CF9-20AB-4A18-AD0B-5FFDC1F49D69}">
  <ds:schemaRefs>
    <ds:schemaRef ds:uri="http://schemas.microsoft.com/office/2006/metadata/properties"/>
    <ds:schemaRef ds:uri="http://schemas.microsoft.com/office/infopath/2007/PartnerControls"/>
    <ds:schemaRef ds:uri="9f5fd634-804d-4747-bb05-40fddb331e1d"/>
  </ds:schemaRefs>
</ds:datastoreItem>
</file>

<file path=customXml/itemProps3.xml><?xml version="1.0" encoding="utf-8"?>
<ds:datastoreItem xmlns:ds="http://schemas.openxmlformats.org/officeDocument/2006/customXml" ds:itemID="{3C229650-3A9E-46AB-BB7D-68D92C1CA3DA}">
  <ds:schemaRefs>
    <ds:schemaRef ds:uri="http://schemas.openxmlformats.org/officeDocument/2006/bibliography"/>
  </ds:schemaRefs>
</ds:datastoreItem>
</file>

<file path=customXml/itemProps4.xml><?xml version="1.0" encoding="utf-8"?>
<ds:datastoreItem xmlns:ds="http://schemas.openxmlformats.org/officeDocument/2006/customXml" ds:itemID="{CB5A5DD7-836A-4F72-BAD1-521E42E906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34</Pages>
  <Words>9930</Words>
  <Characters>56606</Characters>
  <Application>Microsoft Office Word</Application>
  <DocSecurity>0</DocSecurity>
  <Lines>471</Lines>
  <Paragraphs>132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Irini Tsamandouraki</dc:creator>
  <cp:lastModifiedBy>Thanasis Kirianakis</cp:lastModifiedBy>
  <cp:revision>2</cp:revision>
  <cp:lastPrinted>2024-02-14T08:01:00Z</cp:lastPrinted>
  <dcterms:created xsi:type="dcterms:W3CDTF">2024-02-14T11:04:00Z</dcterms:created>
  <dcterms:modified xsi:type="dcterms:W3CDTF">2024-02-14T11:04:00Z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c1004-b24f-4bde-8aad-2ae45b2e013d_Enabled">
    <vt:lpwstr>true</vt:lpwstr>
  </property>
  <property fmtid="{D5CDD505-2E9C-101B-9397-08002B2CF9AE}" pid="3" name="MSIP_Label_958c1004-b24f-4bde-8aad-2ae45b2e013d_SetDate">
    <vt:lpwstr>2022-11-07T08:24:46Z</vt:lpwstr>
  </property>
  <property fmtid="{D5CDD505-2E9C-101B-9397-08002B2CF9AE}" pid="4" name="MSIP_Label_958c1004-b24f-4bde-8aad-2ae45b2e013d_Method">
    <vt:lpwstr>Standard</vt:lpwstr>
  </property>
  <property fmtid="{D5CDD505-2E9C-101B-9397-08002B2CF9AE}" pid="5" name="MSIP_Label_958c1004-b24f-4bde-8aad-2ae45b2e013d_Name">
    <vt:lpwstr>Internal Use</vt:lpwstr>
  </property>
  <property fmtid="{D5CDD505-2E9C-101B-9397-08002B2CF9AE}" pid="6" name="MSIP_Label_958c1004-b24f-4bde-8aad-2ae45b2e013d_SiteId">
    <vt:lpwstr>4f1b3dbb-846d-4206-92b5-ac1cf048dbb2</vt:lpwstr>
  </property>
  <property fmtid="{D5CDD505-2E9C-101B-9397-08002B2CF9AE}" pid="7" name="MSIP_Label_958c1004-b24f-4bde-8aad-2ae45b2e013d_ActionId">
    <vt:lpwstr>36b68ecb-5f74-4ceb-9ffd-fc79c2add916</vt:lpwstr>
  </property>
  <property fmtid="{D5CDD505-2E9C-101B-9397-08002B2CF9AE}" pid="8" name="MSIP_Label_958c1004-b24f-4bde-8aad-2ae45b2e013d_ContentBits">
    <vt:lpwstr>0</vt:lpwstr>
  </property>
  <property fmtid="{D5CDD505-2E9C-101B-9397-08002B2CF9AE}" pid="9" name="ContentTypeId">
    <vt:lpwstr>0x0101001C072ACE844E034B980D5848946AA49D</vt:lpwstr>
  </property>
</Properties>
</file>