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D1A0" w14:textId="77777777" w:rsidR="006714FC" w:rsidRPr="009B1E54" w:rsidRDefault="006714FC" w:rsidP="009B1E54">
      <w:pPr>
        <w:jc w:val="both"/>
        <w:rPr>
          <w:rFonts w:ascii="Ping LCG Regular" w:hAnsi="Ping LCG Regular"/>
          <w:b/>
          <w:bCs/>
          <w:color w:val="595959"/>
          <w:sz w:val="28"/>
          <w:szCs w:val="28"/>
          <w:lang w:val="el-GR"/>
        </w:rPr>
      </w:pPr>
      <w:bookmarkStart w:id="0" w:name="_Hlk153880202"/>
    </w:p>
    <w:p w14:paraId="2D5EB713" w14:textId="77777777" w:rsidR="00720CDB" w:rsidRPr="009B1E54" w:rsidRDefault="00BE6476" w:rsidP="009B1E54">
      <w:pPr>
        <w:jc w:val="center"/>
        <w:rPr>
          <w:rFonts w:ascii="Ping LCG Regular" w:hAnsi="Ping LCG Regular"/>
          <w:b/>
          <w:bCs/>
          <w:color w:val="595959"/>
          <w:sz w:val="28"/>
          <w:szCs w:val="28"/>
          <w:lang w:val="el-GR"/>
        </w:rPr>
      </w:pPr>
      <w:bookmarkStart w:id="1" w:name="_Hlk153880473"/>
      <w:r w:rsidRPr="009B1E54">
        <w:rPr>
          <w:rFonts w:ascii="Ping LCG Regular" w:hAnsi="Ping LCG Regular"/>
          <w:b/>
          <w:bCs/>
          <w:color w:val="595959"/>
          <w:sz w:val="28"/>
          <w:szCs w:val="28"/>
          <w:lang w:val="el-GR"/>
        </w:rPr>
        <w:t xml:space="preserve">Στρατηγική συνεργασία </w:t>
      </w:r>
      <w:proofErr w:type="spellStart"/>
      <w:r w:rsidRPr="009B1E54">
        <w:rPr>
          <w:rFonts w:ascii="Ping LCG Regular" w:hAnsi="Ping LCG Regular"/>
          <w:b/>
          <w:bCs/>
          <w:color w:val="595959"/>
          <w:sz w:val="28"/>
          <w:szCs w:val="28"/>
        </w:rPr>
        <w:t>Intrakat</w:t>
      </w:r>
      <w:proofErr w:type="spellEnd"/>
      <w:r w:rsidRPr="009B1E54">
        <w:rPr>
          <w:rFonts w:ascii="Ping LCG Regular" w:hAnsi="Ping LCG Regular"/>
          <w:b/>
          <w:bCs/>
          <w:color w:val="595959"/>
          <w:sz w:val="28"/>
          <w:szCs w:val="28"/>
          <w:lang w:val="el-GR"/>
        </w:rPr>
        <w:t xml:space="preserve"> – </w:t>
      </w:r>
      <w:r w:rsidR="00AB0FF7" w:rsidRPr="00F143CF">
        <w:rPr>
          <w:rFonts w:ascii="Ping LCG Regular" w:hAnsi="Ping LCG Regular"/>
          <w:b/>
          <w:bCs/>
          <w:color w:val="595959"/>
          <w:sz w:val="28"/>
          <w:szCs w:val="28"/>
          <w:lang w:val="el-GR"/>
        </w:rPr>
        <w:t xml:space="preserve">ΔΕΗ </w:t>
      </w:r>
      <w:r w:rsidR="000041C8" w:rsidRPr="00F143CF">
        <w:rPr>
          <w:rFonts w:ascii="Ping LCG Regular" w:hAnsi="Ping LCG Regular"/>
          <w:b/>
          <w:bCs/>
          <w:color w:val="595959"/>
          <w:sz w:val="28"/>
          <w:szCs w:val="28"/>
          <w:lang w:val="el-GR"/>
        </w:rPr>
        <w:t>Ανανεώσιμες</w:t>
      </w:r>
      <w:r w:rsidR="000041C8" w:rsidRPr="009B1E54">
        <w:rPr>
          <w:rFonts w:ascii="Ping LCG Regular" w:hAnsi="Ping LCG Regular"/>
          <w:b/>
          <w:bCs/>
          <w:color w:val="595959"/>
          <w:sz w:val="28"/>
          <w:szCs w:val="28"/>
          <w:lang w:val="el-GR"/>
        </w:rPr>
        <w:t xml:space="preserve"> </w:t>
      </w:r>
      <w:r w:rsidRPr="009B1E54">
        <w:rPr>
          <w:rFonts w:ascii="Ping LCG Regular" w:hAnsi="Ping LCG Regular"/>
          <w:b/>
          <w:bCs/>
          <w:color w:val="595959"/>
          <w:sz w:val="28"/>
          <w:szCs w:val="28"/>
          <w:lang w:val="el-GR"/>
        </w:rPr>
        <w:t xml:space="preserve">για την ανάπτυξη </w:t>
      </w:r>
      <w:r w:rsidR="005736CB" w:rsidRPr="009B1E54">
        <w:rPr>
          <w:rFonts w:ascii="Ping LCG Regular" w:hAnsi="Ping LCG Regular"/>
          <w:b/>
          <w:bCs/>
          <w:color w:val="595959"/>
          <w:sz w:val="28"/>
          <w:szCs w:val="28"/>
          <w:lang w:val="el-GR"/>
        </w:rPr>
        <w:t>του χαρτοφυλακίου Ανανεώσιμων Πηγών Ενέργειας</w:t>
      </w:r>
    </w:p>
    <w:p w14:paraId="25A2267A" w14:textId="77777777" w:rsidR="00FC72C8" w:rsidRPr="009B1E54" w:rsidRDefault="00FC72C8" w:rsidP="009B1E54">
      <w:pPr>
        <w:pStyle w:val="BasicParagraph"/>
        <w:tabs>
          <w:tab w:val="left" w:pos="1361"/>
        </w:tabs>
        <w:spacing w:line="276" w:lineRule="auto"/>
        <w:ind w:left="-284"/>
        <w:jc w:val="both"/>
        <w:rPr>
          <w:rFonts w:ascii="Ping LCG Regular" w:hAnsi="Ping LCG Regular" w:cs="Tahoma"/>
          <w:b/>
          <w:bCs/>
          <w:color w:val="595959"/>
          <w:sz w:val="22"/>
          <w:szCs w:val="22"/>
          <w:lang w:val="el-GR"/>
        </w:rPr>
      </w:pPr>
    </w:p>
    <w:p w14:paraId="58AAD03D" w14:textId="2B52EFCB" w:rsidR="00AF77CB" w:rsidRPr="009B1E54" w:rsidRDefault="00EE6836" w:rsidP="009B1E54">
      <w:pPr>
        <w:spacing w:line="360" w:lineRule="auto"/>
        <w:jc w:val="both"/>
        <w:rPr>
          <w:rFonts w:ascii="Ping LCG Regular" w:eastAsia="Cambria" w:hAnsi="Ping LCG Regular"/>
          <w:bCs/>
          <w:color w:val="595959"/>
          <w:lang w:val="el-GR"/>
        </w:rPr>
      </w:pPr>
      <w:r w:rsidRPr="009B1E54">
        <w:rPr>
          <w:rFonts w:ascii="Ping LCG Regular" w:eastAsia="Cambria" w:hAnsi="Ping LCG Regular"/>
          <w:b/>
          <w:color w:val="595959"/>
          <w:lang w:val="el-GR"/>
        </w:rPr>
        <w:t>Αθήνα</w:t>
      </w:r>
      <w:r w:rsidR="00E82318" w:rsidRPr="009B1E54">
        <w:rPr>
          <w:rFonts w:ascii="Ping LCG Regular" w:eastAsia="Cambria" w:hAnsi="Ping LCG Regular"/>
          <w:b/>
          <w:color w:val="595959"/>
          <w:lang w:val="el-GR"/>
        </w:rPr>
        <w:t>,</w:t>
      </w:r>
      <w:r w:rsidR="009808DF" w:rsidRPr="009B1E54">
        <w:rPr>
          <w:rFonts w:ascii="Ping LCG Regular" w:eastAsia="Cambria" w:hAnsi="Ping LCG Regular"/>
          <w:b/>
          <w:color w:val="595959"/>
          <w:lang w:val="el-GR"/>
        </w:rPr>
        <w:t xml:space="preserve"> </w:t>
      </w:r>
      <w:r w:rsidR="00F143CF">
        <w:rPr>
          <w:rFonts w:ascii="Ping LCG Regular" w:eastAsia="Cambria" w:hAnsi="Ping LCG Regular"/>
          <w:b/>
          <w:color w:val="595959"/>
          <w:lang w:val="el-GR"/>
        </w:rPr>
        <w:t>20</w:t>
      </w:r>
      <w:r w:rsidR="00E3742B" w:rsidRPr="009B1E54">
        <w:rPr>
          <w:rFonts w:ascii="Ping LCG Regular" w:eastAsia="Cambria" w:hAnsi="Ping LCG Regular"/>
          <w:b/>
          <w:color w:val="595959"/>
          <w:lang w:val="el-GR"/>
        </w:rPr>
        <w:t>/</w:t>
      </w:r>
      <w:r w:rsidR="005D5EC9" w:rsidRPr="009B1E54">
        <w:rPr>
          <w:rFonts w:ascii="Ping LCG Regular" w:eastAsia="Cambria" w:hAnsi="Ping LCG Regular"/>
          <w:b/>
          <w:color w:val="595959"/>
          <w:lang w:val="el-GR"/>
        </w:rPr>
        <w:t>1</w:t>
      </w:r>
      <w:r w:rsidR="005736CB" w:rsidRPr="009B1E54">
        <w:rPr>
          <w:rFonts w:ascii="Ping LCG Regular" w:eastAsia="Cambria" w:hAnsi="Ping LCG Regular"/>
          <w:b/>
          <w:color w:val="595959"/>
          <w:lang w:val="el-GR"/>
        </w:rPr>
        <w:t>2</w:t>
      </w:r>
      <w:r w:rsidR="00E3742B" w:rsidRPr="009B1E54">
        <w:rPr>
          <w:rFonts w:ascii="Ping LCG Regular" w:eastAsia="Cambria" w:hAnsi="Ping LCG Regular"/>
          <w:b/>
          <w:color w:val="595959"/>
          <w:lang w:val="el-GR"/>
        </w:rPr>
        <w:t>/23</w:t>
      </w:r>
      <w:r w:rsidR="00E82318" w:rsidRPr="009B1E54">
        <w:rPr>
          <w:rFonts w:ascii="Ping LCG Regular" w:eastAsia="Cambria" w:hAnsi="Ping LCG Regular"/>
          <w:b/>
          <w:color w:val="595959"/>
          <w:lang w:val="el-GR"/>
        </w:rPr>
        <w:t xml:space="preserve"> </w:t>
      </w:r>
      <w:r w:rsidR="00E82318" w:rsidRPr="009B1E54">
        <w:rPr>
          <w:rFonts w:ascii="Ping LCG Regular" w:eastAsia="Cambria" w:hAnsi="Ping LCG Regular"/>
          <w:bCs/>
          <w:color w:val="595959"/>
          <w:lang w:val="el-GR"/>
        </w:rPr>
        <w:t>–</w:t>
      </w:r>
      <w:r w:rsidR="00E73A8A" w:rsidRPr="009B1E54">
        <w:rPr>
          <w:rFonts w:ascii="Ping LCG Regular" w:eastAsia="Cambria" w:hAnsi="Ping LCG Regular"/>
          <w:bCs/>
          <w:color w:val="595959"/>
          <w:lang w:val="el-GR"/>
        </w:rPr>
        <w:t xml:space="preserve"> </w:t>
      </w:r>
      <w:r w:rsidR="00DD4D98" w:rsidRPr="009B1E54">
        <w:rPr>
          <w:rFonts w:ascii="Ping LCG Regular" w:eastAsia="Cambria" w:hAnsi="Ping LCG Regular"/>
          <w:bCs/>
          <w:color w:val="595959"/>
          <w:lang w:val="el-GR"/>
        </w:rPr>
        <w:t>Η ΔΕΗ και ο</w:t>
      </w:r>
      <w:r w:rsidR="00C37795" w:rsidRPr="009B1E54">
        <w:rPr>
          <w:rFonts w:ascii="Ping LCG Regular" w:eastAsia="Cambria" w:hAnsi="Ping LCG Regular"/>
          <w:bCs/>
          <w:color w:val="595959"/>
          <w:lang w:val="el-GR"/>
        </w:rPr>
        <w:t xml:space="preserve"> </w:t>
      </w:r>
      <w:r w:rsidR="00636D72" w:rsidRPr="009B1E54">
        <w:rPr>
          <w:rFonts w:ascii="Ping LCG Regular" w:eastAsia="Cambria" w:hAnsi="Ping LCG Regular"/>
          <w:bCs/>
          <w:color w:val="595959"/>
          <w:lang w:val="el-GR"/>
        </w:rPr>
        <w:t>Ό</w:t>
      </w:r>
      <w:r w:rsidR="00C37795" w:rsidRPr="009B1E54">
        <w:rPr>
          <w:rFonts w:ascii="Ping LCG Regular" w:eastAsia="Cambria" w:hAnsi="Ping LCG Regular"/>
          <w:bCs/>
          <w:color w:val="595959"/>
          <w:lang w:val="el-GR"/>
        </w:rPr>
        <w:t>μιλος</w:t>
      </w:r>
      <w:r w:rsidR="005736CB" w:rsidRPr="009B1E54">
        <w:rPr>
          <w:rFonts w:ascii="Ping LCG Regular" w:eastAsia="Cambria" w:hAnsi="Ping LCG Regular"/>
          <w:bCs/>
          <w:color w:val="595959"/>
          <w:lang w:val="el-GR"/>
        </w:rPr>
        <w:t xml:space="preserve"> </w:t>
      </w:r>
      <w:proofErr w:type="spellStart"/>
      <w:r w:rsidR="005736CB" w:rsidRPr="009B1E54">
        <w:rPr>
          <w:rFonts w:ascii="Ping LCG Regular" w:eastAsia="Cambria" w:hAnsi="Ping LCG Regular"/>
          <w:bCs/>
          <w:color w:val="595959"/>
        </w:rPr>
        <w:t>Intrakat</w:t>
      </w:r>
      <w:proofErr w:type="spellEnd"/>
      <w:r w:rsidR="005736CB" w:rsidRPr="009B1E54">
        <w:rPr>
          <w:rFonts w:ascii="Ping LCG Regular" w:eastAsia="Cambria" w:hAnsi="Ping LCG Regular"/>
          <w:bCs/>
          <w:color w:val="595959"/>
          <w:lang w:val="el-GR"/>
        </w:rPr>
        <w:t xml:space="preserve"> </w:t>
      </w:r>
      <w:r w:rsidR="00650C6D" w:rsidRPr="009B1E54">
        <w:rPr>
          <w:rFonts w:ascii="Ping LCG Regular" w:eastAsia="Cambria" w:hAnsi="Ping LCG Regular"/>
          <w:bCs/>
          <w:color w:val="595959"/>
          <w:lang w:val="el-GR"/>
        </w:rPr>
        <w:t xml:space="preserve">ανακοινώνουν </w:t>
      </w:r>
      <w:r w:rsidR="005736CB" w:rsidRPr="009B1E54">
        <w:rPr>
          <w:rFonts w:ascii="Ping LCG Regular" w:eastAsia="Cambria" w:hAnsi="Ping LCG Regular"/>
          <w:bCs/>
          <w:color w:val="595959"/>
          <w:lang w:val="el-GR"/>
        </w:rPr>
        <w:t xml:space="preserve">τη σύναψη </w:t>
      </w:r>
      <w:r w:rsidR="009C3210">
        <w:rPr>
          <w:rFonts w:ascii="Ping LCG Regular" w:eastAsia="Cambria" w:hAnsi="Ping LCG Regular"/>
          <w:bCs/>
          <w:color w:val="595959"/>
          <w:lang w:val="el-GR"/>
        </w:rPr>
        <w:t xml:space="preserve">δεσμευτικής </w:t>
      </w:r>
      <w:r w:rsidR="00782CB5" w:rsidRPr="009B1E54">
        <w:rPr>
          <w:rFonts w:ascii="Ping LCG Regular" w:eastAsia="Cambria" w:hAnsi="Ping LCG Regular"/>
          <w:bCs/>
          <w:color w:val="595959"/>
          <w:lang w:val="el-GR"/>
        </w:rPr>
        <w:t>Συμφωνίας</w:t>
      </w:r>
      <w:r w:rsidR="00D23F21" w:rsidRPr="009B1E54">
        <w:rPr>
          <w:rFonts w:ascii="Ping LCG Regular" w:eastAsia="Cambria" w:hAnsi="Ping LCG Regular"/>
          <w:bCs/>
          <w:color w:val="595959"/>
          <w:lang w:val="el-GR"/>
        </w:rPr>
        <w:t>-Πλαισίου Συνεργασίας</w:t>
      </w:r>
      <w:r w:rsidR="005736CB" w:rsidRPr="009B1E54">
        <w:rPr>
          <w:rFonts w:ascii="Ping LCG Regular" w:eastAsia="Cambria" w:hAnsi="Ping LCG Regular"/>
          <w:bCs/>
          <w:color w:val="595959"/>
          <w:lang w:val="el-GR"/>
        </w:rPr>
        <w:t xml:space="preserve"> </w:t>
      </w:r>
      <w:r w:rsidR="00C910A6" w:rsidRPr="009B1E54">
        <w:rPr>
          <w:rFonts w:ascii="Ping LCG Regular" w:eastAsia="Cambria" w:hAnsi="Ping LCG Regular"/>
          <w:bCs/>
          <w:color w:val="595959"/>
          <w:lang w:val="el-GR"/>
        </w:rPr>
        <w:t>μεταξύ της</w:t>
      </w:r>
      <w:r w:rsidR="009F3101" w:rsidRPr="009B1E54">
        <w:rPr>
          <w:rFonts w:ascii="Ping LCG Regular" w:eastAsia="Cambria" w:hAnsi="Ping LCG Regular"/>
          <w:bCs/>
          <w:color w:val="595959"/>
          <w:lang w:val="el-GR"/>
        </w:rPr>
        <w:t xml:space="preserve"> </w:t>
      </w:r>
      <w:r w:rsidR="00AB0FF7" w:rsidRPr="009B1E54">
        <w:rPr>
          <w:rFonts w:ascii="Ping LCG Regular" w:eastAsia="Cambria" w:hAnsi="Ping LCG Regular"/>
          <w:bCs/>
          <w:color w:val="595959"/>
          <w:lang w:val="el-GR"/>
        </w:rPr>
        <w:t>ΔΕΗ Ανανεώσιμες</w:t>
      </w:r>
      <w:r w:rsidR="005736CB" w:rsidRPr="009B1E54">
        <w:rPr>
          <w:rFonts w:ascii="Ping LCG Regular" w:eastAsia="Cambria" w:hAnsi="Ping LCG Regular"/>
          <w:bCs/>
          <w:color w:val="595959"/>
          <w:lang w:val="el-GR"/>
        </w:rPr>
        <w:t xml:space="preserve"> </w:t>
      </w:r>
      <w:r w:rsidR="00650C6D" w:rsidRPr="009B1E54">
        <w:rPr>
          <w:rFonts w:ascii="Ping LCG Regular" w:eastAsia="Cambria" w:hAnsi="Ping LCG Regular"/>
          <w:bCs/>
          <w:color w:val="595959"/>
          <w:lang w:val="el-GR"/>
        </w:rPr>
        <w:t xml:space="preserve">και </w:t>
      </w:r>
      <w:r w:rsidR="00394A91" w:rsidRPr="009B1E54">
        <w:rPr>
          <w:rFonts w:ascii="Ping LCG Regular" w:eastAsia="Cambria" w:hAnsi="Ping LCG Regular"/>
          <w:bCs/>
          <w:color w:val="595959"/>
          <w:lang w:val="el-GR"/>
        </w:rPr>
        <w:t xml:space="preserve">του ομίλου </w:t>
      </w:r>
      <w:proofErr w:type="spellStart"/>
      <w:r w:rsidR="00394A91" w:rsidRPr="009B1E54">
        <w:rPr>
          <w:rFonts w:ascii="Ping LCG Regular" w:eastAsia="Cambria" w:hAnsi="Ping LCG Regular"/>
          <w:bCs/>
          <w:color w:val="595959"/>
        </w:rPr>
        <w:t>Intrakat</w:t>
      </w:r>
      <w:proofErr w:type="spellEnd"/>
      <w:r w:rsidR="00FC6B59" w:rsidRPr="009B1E54">
        <w:rPr>
          <w:rFonts w:ascii="Ping LCG Regular" w:eastAsia="Cambria" w:hAnsi="Ping LCG Regular"/>
          <w:bCs/>
          <w:color w:val="595959"/>
          <w:lang w:val="el-GR"/>
        </w:rPr>
        <w:t xml:space="preserve"> </w:t>
      </w:r>
      <w:r w:rsidR="005736CB" w:rsidRPr="009B1E54">
        <w:rPr>
          <w:rFonts w:ascii="Ping LCG Regular" w:eastAsia="Cambria" w:hAnsi="Ping LCG Regular"/>
          <w:bCs/>
          <w:color w:val="595959"/>
          <w:lang w:val="el-GR"/>
        </w:rPr>
        <w:t xml:space="preserve">για την </w:t>
      </w:r>
      <w:r w:rsidR="0003773C" w:rsidRPr="009B1E54">
        <w:rPr>
          <w:rFonts w:ascii="Ping LCG Regular" w:eastAsia="Cambria" w:hAnsi="Ping LCG Regular"/>
          <w:bCs/>
          <w:color w:val="595959"/>
          <w:lang w:val="el-GR"/>
        </w:rPr>
        <w:t xml:space="preserve">από κοινού </w:t>
      </w:r>
      <w:r w:rsidR="005736CB" w:rsidRPr="009B1E54">
        <w:rPr>
          <w:rFonts w:ascii="Ping LCG Regular" w:eastAsia="Cambria" w:hAnsi="Ping LCG Regular"/>
          <w:bCs/>
          <w:color w:val="595959"/>
          <w:lang w:val="el-GR"/>
        </w:rPr>
        <w:t xml:space="preserve">ανάπτυξη χαρτοφυλακίου Ανανεώσιμων Πηγών Ενέργειας (ΑΠΕ) συνολικής </w:t>
      </w:r>
      <w:r w:rsidR="005736CB" w:rsidRPr="00F143CF">
        <w:rPr>
          <w:rFonts w:ascii="Ping LCG Regular" w:eastAsia="Cambria" w:hAnsi="Ping LCG Regular"/>
          <w:bCs/>
          <w:color w:val="595959"/>
          <w:lang w:val="el-GR"/>
        </w:rPr>
        <w:t xml:space="preserve">ισχύος </w:t>
      </w:r>
      <w:r w:rsidR="00E21874">
        <w:rPr>
          <w:rFonts w:ascii="Ping LCG Regular" w:eastAsia="Cambria" w:hAnsi="Ping LCG Regular"/>
          <w:bCs/>
          <w:color w:val="595959"/>
          <w:lang w:val="el-GR"/>
        </w:rPr>
        <w:t>έως</w:t>
      </w:r>
      <w:r w:rsidR="005A7FEF">
        <w:rPr>
          <w:rFonts w:ascii="Ping LCG Regular" w:eastAsia="Cambria" w:hAnsi="Ping LCG Regular"/>
          <w:bCs/>
          <w:color w:val="595959"/>
          <w:lang w:val="el-GR"/>
        </w:rPr>
        <w:t xml:space="preserve"> </w:t>
      </w:r>
      <w:r w:rsidR="00401CFA">
        <w:rPr>
          <w:rFonts w:ascii="Ping LCG Regular" w:eastAsia="Cambria" w:hAnsi="Ping LCG Regular"/>
          <w:bCs/>
          <w:color w:val="595959"/>
          <w:lang w:val="el-GR"/>
        </w:rPr>
        <w:t>2</w:t>
      </w:r>
      <w:r w:rsidR="001D5273">
        <w:rPr>
          <w:rFonts w:ascii="Ping LCG Regular" w:eastAsia="Cambria" w:hAnsi="Ping LCG Regular"/>
          <w:bCs/>
          <w:color w:val="595959"/>
          <w:lang w:val="el-GR"/>
        </w:rPr>
        <w:t>,</w:t>
      </w:r>
      <w:r w:rsidR="00401CFA">
        <w:rPr>
          <w:rFonts w:ascii="Ping LCG Regular" w:eastAsia="Cambria" w:hAnsi="Ping LCG Regular"/>
          <w:bCs/>
          <w:color w:val="595959"/>
          <w:lang w:val="el-GR"/>
        </w:rPr>
        <w:t xml:space="preserve">7 </w:t>
      </w:r>
      <w:r w:rsidR="005736CB" w:rsidRPr="00F143CF">
        <w:rPr>
          <w:rFonts w:ascii="Ping LCG Regular" w:eastAsia="Cambria" w:hAnsi="Ping LCG Regular"/>
          <w:bCs/>
          <w:color w:val="595959"/>
        </w:rPr>
        <w:t>GW</w:t>
      </w:r>
      <w:r w:rsidR="00AF77CB" w:rsidRPr="00F143CF">
        <w:rPr>
          <w:rFonts w:ascii="Ping LCG Regular" w:eastAsia="Cambria" w:hAnsi="Ping LCG Regular"/>
          <w:bCs/>
          <w:color w:val="595959"/>
          <w:lang w:val="el-GR"/>
        </w:rPr>
        <w:t>.</w:t>
      </w:r>
    </w:p>
    <w:p w14:paraId="2C039DA9" w14:textId="77777777" w:rsidR="00910FC9" w:rsidRPr="009B1E54" w:rsidRDefault="003257A5" w:rsidP="009B1E54">
      <w:pPr>
        <w:spacing w:line="360" w:lineRule="auto"/>
        <w:jc w:val="both"/>
        <w:rPr>
          <w:rFonts w:ascii="Ping LCG Regular" w:eastAsia="Cambria" w:hAnsi="Ping LCG Regular"/>
          <w:bCs/>
          <w:color w:val="595959"/>
          <w:lang w:val="el-GR"/>
        </w:rPr>
      </w:pPr>
      <w:r w:rsidRPr="009B1E54">
        <w:rPr>
          <w:rFonts w:ascii="Ping LCG Regular" w:eastAsia="Cambria" w:hAnsi="Ping LCG Regular"/>
          <w:bCs/>
          <w:color w:val="595959"/>
          <w:lang w:val="el-GR"/>
        </w:rPr>
        <w:t xml:space="preserve">Στο πλαίσιο </w:t>
      </w:r>
      <w:r w:rsidR="00D23F21" w:rsidRPr="009B1E54">
        <w:rPr>
          <w:rFonts w:ascii="Ping LCG Regular" w:eastAsia="Cambria" w:hAnsi="Ping LCG Regular"/>
          <w:bCs/>
          <w:color w:val="595959"/>
          <w:lang w:val="el-GR"/>
        </w:rPr>
        <w:t xml:space="preserve">της εν λόγω </w:t>
      </w:r>
      <w:r w:rsidR="00C37795" w:rsidRPr="009B1E54">
        <w:rPr>
          <w:rFonts w:ascii="Ping LCG Regular" w:eastAsia="Cambria" w:hAnsi="Ping LCG Regular"/>
          <w:bCs/>
          <w:color w:val="595959"/>
          <w:lang w:val="el-GR"/>
        </w:rPr>
        <w:t>σ</w:t>
      </w:r>
      <w:r w:rsidRPr="009B1E54">
        <w:rPr>
          <w:rFonts w:ascii="Ping LCG Regular" w:eastAsia="Cambria" w:hAnsi="Ping LCG Regular"/>
          <w:bCs/>
          <w:color w:val="595959"/>
          <w:lang w:val="el-GR"/>
        </w:rPr>
        <w:t xml:space="preserve">υμφωνίας, </w:t>
      </w:r>
      <w:r w:rsidR="009808DF" w:rsidRPr="009B1E54">
        <w:rPr>
          <w:rFonts w:ascii="Ping LCG Regular" w:eastAsia="Cambria" w:hAnsi="Ping LCG Regular"/>
          <w:bCs/>
          <w:color w:val="595959"/>
          <w:lang w:val="el-GR"/>
        </w:rPr>
        <w:t xml:space="preserve">προβλέπεται ότι </w:t>
      </w:r>
      <w:r w:rsidRPr="009B1E54">
        <w:rPr>
          <w:rFonts w:ascii="Ping LCG Regular" w:eastAsia="Cambria" w:hAnsi="Ping LCG Regular"/>
          <w:bCs/>
          <w:color w:val="595959"/>
          <w:lang w:val="el-GR"/>
        </w:rPr>
        <w:t xml:space="preserve">ο Όμιλος </w:t>
      </w:r>
      <w:proofErr w:type="spellStart"/>
      <w:r w:rsidRPr="009B1E54">
        <w:rPr>
          <w:rFonts w:ascii="Ping LCG Regular" w:eastAsia="Cambria" w:hAnsi="Ping LCG Regular"/>
          <w:bCs/>
          <w:color w:val="595959"/>
          <w:lang w:val="el-GR"/>
        </w:rPr>
        <w:t>Intrakat</w:t>
      </w:r>
      <w:proofErr w:type="spellEnd"/>
      <w:r w:rsidRPr="009B1E54">
        <w:rPr>
          <w:rFonts w:ascii="Ping LCG Regular" w:eastAsia="Cambria" w:hAnsi="Ping LCG Regular"/>
          <w:bCs/>
          <w:color w:val="595959"/>
          <w:lang w:val="el-GR"/>
        </w:rPr>
        <w:t xml:space="preserve"> θα μεταβιβάσει </w:t>
      </w:r>
      <w:r w:rsidR="005B18F3" w:rsidRPr="009B1E54">
        <w:rPr>
          <w:rFonts w:ascii="Ping LCG Regular" w:eastAsia="Cambria" w:hAnsi="Ping LCG Regular"/>
          <w:bCs/>
          <w:color w:val="595959"/>
          <w:lang w:val="el-GR"/>
        </w:rPr>
        <w:t>στην εταιρεία ΔΕΗ</w:t>
      </w:r>
      <w:r w:rsidR="009C150A" w:rsidRPr="009B1E54">
        <w:rPr>
          <w:rFonts w:ascii="Ping LCG Regular" w:eastAsia="Cambria" w:hAnsi="Ping LCG Regular"/>
          <w:bCs/>
          <w:color w:val="595959"/>
          <w:lang w:val="el-GR"/>
        </w:rPr>
        <w:t xml:space="preserve"> </w:t>
      </w:r>
      <w:r w:rsidR="005B18F3" w:rsidRPr="009B1E54">
        <w:rPr>
          <w:rFonts w:ascii="Ping LCG Regular" w:eastAsia="Cambria" w:hAnsi="Ping LCG Regular"/>
          <w:bCs/>
          <w:color w:val="595959"/>
          <w:lang w:val="el-GR"/>
        </w:rPr>
        <w:t xml:space="preserve">Ανανεώσιμες </w:t>
      </w:r>
      <w:r w:rsidR="00550537" w:rsidRPr="009B1E54">
        <w:rPr>
          <w:rFonts w:ascii="Ping LCG Regular" w:eastAsia="Cambria" w:hAnsi="Ping LCG Regular"/>
          <w:bCs/>
          <w:color w:val="595959"/>
          <w:lang w:val="el-GR"/>
        </w:rPr>
        <w:t>6</w:t>
      </w:r>
      <w:r w:rsidR="007E645C" w:rsidRPr="009B1E54">
        <w:rPr>
          <w:rFonts w:ascii="Ping LCG Regular" w:eastAsia="Cambria" w:hAnsi="Ping LCG Regular"/>
          <w:bCs/>
          <w:color w:val="595959"/>
          <w:lang w:val="el-GR"/>
        </w:rPr>
        <w:t xml:space="preserve"> </w:t>
      </w:r>
      <w:r w:rsidR="00A4472A" w:rsidRPr="009B1E54">
        <w:rPr>
          <w:rFonts w:ascii="Ping LCG Regular" w:eastAsia="Cambria" w:hAnsi="Ping LCG Regular"/>
          <w:bCs/>
          <w:color w:val="595959"/>
          <w:lang w:val="el-GR"/>
        </w:rPr>
        <w:t>έργα Α</w:t>
      </w:r>
      <w:r w:rsidR="00732CF9" w:rsidRPr="009B1E54">
        <w:rPr>
          <w:rFonts w:ascii="Ping LCG Regular" w:eastAsia="Cambria" w:hAnsi="Ping LCG Regular"/>
          <w:bCs/>
          <w:color w:val="595959"/>
          <w:lang w:val="el-GR"/>
        </w:rPr>
        <w:t>ΠΕ</w:t>
      </w:r>
      <w:r w:rsidR="007E645C" w:rsidRPr="009B1E54">
        <w:rPr>
          <w:rFonts w:ascii="Ping LCG Regular" w:eastAsia="Cambria" w:hAnsi="Ping LCG Regular"/>
          <w:bCs/>
          <w:color w:val="595959"/>
          <w:lang w:val="el-GR"/>
        </w:rPr>
        <w:t xml:space="preserve"> εν λειτουργία και υπό ανάπτυξη</w:t>
      </w:r>
      <w:r w:rsidR="00732CF9" w:rsidRPr="009B1E54">
        <w:rPr>
          <w:rFonts w:ascii="Ping LCG Regular" w:eastAsia="Cambria" w:hAnsi="Ping LCG Regular"/>
          <w:bCs/>
          <w:color w:val="595959"/>
          <w:lang w:val="el-GR"/>
        </w:rPr>
        <w:t xml:space="preserve">, συνολικής ισχύος περίπου </w:t>
      </w:r>
      <w:r w:rsidR="000F0523" w:rsidRPr="009B1E54">
        <w:rPr>
          <w:rFonts w:ascii="Ping LCG Regular" w:eastAsia="Cambria" w:hAnsi="Ping LCG Regular"/>
          <w:bCs/>
          <w:color w:val="595959"/>
          <w:lang w:val="el-GR"/>
        </w:rPr>
        <w:t>164</w:t>
      </w:r>
      <w:r w:rsidR="00A4472A" w:rsidRPr="009B1E54">
        <w:rPr>
          <w:rFonts w:ascii="Ping LCG Regular" w:eastAsia="Cambria" w:hAnsi="Ping LCG Regular"/>
          <w:bCs/>
          <w:color w:val="595959"/>
          <w:lang w:val="el-GR"/>
        </w:rPr>
        <w:t xml:space="preserve"> MW. </w:t>
      </w:r>
      <w:r w:rsidR="003F4702" w:rsidRPr="009B1E54">
        <w:rPr>
          <w:rFonts w:ascii="Ping LCG Regular" w:eastAsia="Cambria" w:hAnsi="Ping LCG Regular"/>
          <w:bCs/>
          <w:color w:val="595959"/>
          <w:lang w:val="el-GR"/>
        </w:rPr>
        <w:t xml:space="preserve">Πρόκειται για το εν λειτουργία αιολικό πάρκο </w:t>
      </w:r>
      <w:r w:rsidR="002662D8" w:rsidRPr="009B1E54">
        <w:rPr>
          <w:rFonts w:ascii="Ping LCG Regular" w:eastAsia="Cambria" w:hAnsi="Ping LCG Regular"/>
          <w:bCs/>
          <w:color w:val="595959"/>
          <w:lang w:val="el-GR"/>
        </w:rPr>
        <w:t>«</w:t>
      </w:r>
      <w:proofErr w:type="spellStart"/>
      <w:r w:rsidR="000F0523" w:rsidRPr="009B1E54">
        <w:rPr>
          <w:rFonts w:ascii="Ping LCG Regular" w:eastAsia="Cambria" w:hAnsi="Ping LCG Regular"/>
          <w:bCs/>
          <w:color w:val="595959"/>
          <w:lang w:val="el-GR"/>
        </w:rPr>
        <w:t>Φραγκάκι</w:t>
      </w:r>
      <w:proofErr w:type="spellEnd"/>
      <w:r w:rsidR="002662D8" w:rsidRPr="009B1E54">
        <w:rPr>
          <w:rFonts w:ascii="Ping LCG Regular" w:eastAsia="Cambria" w:hAnsi="Ping LCG Regular"/>
          <w:bCs/>
          <w:color w:val="595959"/>
          <w:lang w:val="el-GR"/>
        </w:rPr>
        <w:t>»</w:t>
      </w:r>
      <w:r w:rsidR="003F4702" w:rsidRPr="009B1E54">
        <w:rPr>
          <w:rFonts w:ascii="Ping LCG Regular" w:eastAsia="Cambria" w:hAnsi="Ping LCG Regular"/>
          <w:bCs/>
          <w:color w:val="595959"/>
          <w:lang w:val="el-GR"/>
        </w:rPr>
        <w:t xml:space="preserve"> ισχύος </w:t>
      </w:r>
      <w:r w:rsidR="000F0523" w:rsidRPr="009B1E54">
        <w:rPr>
          <w:rFonts w:ascii="Ping LCG Regular" w:eastAsia="Cambria" w:hAnsi="Ping LCG Regular"/>
          <w:bCs/>
          <w:color w:val="595959"/>
          <w:lang w:val="el-GR"/>
        </w:rPr>
        <w:t>15</w:t>
      </w:r>
      <w:r w:rsidR="003F4702" w:rsidRPr="009B1E54">
        <w:rPr>
          <w:rFonts w:ascii="Ping LCG Regular" w:eastAsia="Cambria" w:hAnsi="Ping LCG Regular"/>
          <w:bCs/>
          <w:color w:val="595959"/>
          <w:lang w:val="el-GR"/>
        </w:rPr>
        <w:t xml:space="preserve"> MW, το </w:t>
      </w:r>
      <w:r w:rsidR="00801995" w:rsidRPr="009B1E54">
        <w:rPr>
          <w:rFonts w:ascii="Ping LCG Regular" w:eastAsia="Cambria" w:hAnsi="Ping LCG Regular"/>
          <w:bCs/>
          <w:color w:val="595959"/>
          <w:lang w:val="el-GR"/>
        </w:rPr>
        <w:t xml:space="preserve">εν αναμονή λειτουργίας αιολικό πάρκο </w:t>
      </w:r>
      <w:r w:rsidR="002662D8" w:rsidRPr="009B1E54">
        <w:rPr>
          <w:rFonts w:ascii="Ping LCG Regular" w:eastAsia="Cambria" w:hAnsi="Ping LCG Regular"/>
          <w:bCs/>
          <w:color w:val="595959"/>
          <w:lang w:val="el-GR"/>
        </w:rPr>
        <w:t>«</w:t>
      </w:r>
      <w:r w:rsidR="000F0523" w:rsidRPr="009B1E54">
        <w:rPr>
          <w:rFonts w:ascii="Ping LCG Regular" w:eastAsia="Cambria" w:hAnsi="Ping LCG Regular"/>
          <w:bCs/>
          <w:color w:val="595959"/>
          <w:lang w:val="el-GR"/>
        </w:rPr>
        <w:t>Καστρί</w:t>
      </w:r>
      <w:r w:rsidR="002662D8" w:rsidRPr="009B1E54">
        <w:rPr>
          <w:rFonts w:ascii="Ping LCG Regular" w:eastAsia="Cambria" w:hAnsi="Ping LCG Regular"/>
          <w:bCs/>
          <w:color w:val="595959"/>
          <w:lang w:val="el-GR"/>
        </w:rPr>
        <w:t>»</w:t>
      </w:r>
      <w:r w:rsidR="00801995" w:rsidRPr="009B1E54">
        <w:rPr>
          <w:rFonts w:ascii="Ping LCG Regular" w:eastAsia="Cambria" w:hAnsi="Ping LCG Regular"/>
          <w:bCs/>
          <w:color w:val="595959"/>
          <w:lang w:val="el-GR"/>
        </w:rPr>
        <w:t xml:space="preserve"> ισχύος </w:t>
      </w:r>
      <w:r w:rsidR="000F0523" w:rsidRPr="009B1E54">
        <w:rPr>
          <w:rFonts w:ascii="Ping LCG Regular" w:eastAsia="Cambria" w:hAnsi="Ping LCG Regular"/>
          <w:bCs/>
          <w:color w:val="595959"/>
          <w:lang w:val="el-GR"/>
        </w:rPr>
        <w:t xml:space="preserve">5 </w:t>
      </w:r>
      <w:r w:rsidR="00801995" w:rsidRPr="009B1E54">
        <w:rPr>
          <w:rFonts w:ascii="Ping LCG Regular" w:eastAsia="Cambria" w:hAnsi="Ping LCG Regular"/>
          <w:bCs/>
          <w:color w:val="595959"/>
          <w:lang w:val="el-GR"/>
        </w:rPr>
        <w:t xml:space="preserve">MW και τα έργα </w:t>
      </w:r>
      <w:r w:rsidR="002662D8" w:rsidRPr="009B1E54">
        <w:rPr>
          <w:rFonts w:ascii="Ping LCG Regular" w:eastAsia="Cambria" w:hAnsi="Ping LCG Regular"/>
          <w:bCs/>
          <w:color w:val="595959"/>
          <w:lang w:val="el-GR"/>
        </w:rPr>
        <w:t>«</w:t>
      </w:r>
      <w:proofErr w:type="spellStart"/>
      <w:r w:rsidR="00C64F48" w:rsidRPr="009B1E54">
        <w:rPr>
          <w:rFonts w:ascii="Ping LCG Regular" w:eastAsia="Cambria" w:hAnsi="Ping LCG Regular"/>
          <w:bCs/>
          <w:color w:val="595959"/>
          <w:lang w:val="el-GR"/>
        </w:rPr>
        <w:t>Ζυγουρολίβαδο</w:t>
      </w:r>
      <w:proofErr w:type="spellEnd"/>
      <w:r w:rsidR="002662D8" w:rsidRPr="009B1E54">
        <w:rPr>
          <w:rFonts w:ascii="Ping LCG Regular" w:eastAsia="Cambria" w:hAnsi="Ping LCG Regular"/>
          <w:bCs/>
          <w:color w:val="595959"/>
          <w:lang w:val="el-GR"/>
        </w:rPr>
        <w:t>»</w:t>
      </w:r>
      <w:r w:rsidR="00801995" w:rsidRPr="009B1E54">
        <w:rPr>
          <w:rFonts w:ascii="Ping LCG Regular" w:eastAsia="Cambria" w:hAnsi="Ping LCG Regular"/>
          <w:bCs/>
          <w:color w:val="595959"/>
          <w:lang w:val="el-GR"/>
        </w:rPr>
        <w:t xml:space="preserve">, </w:t>
      </w:r>
      <w:r w:rsidR="001D163A" w:rsidRPr="009B1E54">
        <w:rPr>
          <w:rFonts w:ascii="Ping LCG Regular" w:eastAsia="Cambria" w:hAnsi="Ping LCG Regular"/>
          <w:bCs/>
          <w:color w:val="595959"/>
          <w:lang w:val="el-GR"/>
        </w:rPr>
        <w:t>«</w:t>
      </w:r>
      <w:proofErr w:type="spellStart"/>
      <w:r w:rsidR="00C64F48" w:rsidRPr="009B1E54">
        <w:rPr>
          <w:rFonts w:ascii="Ping LCG Regular" w:eastAsia="Cambria" w:hAnsi="Ping LCG Regular"/>
          <w:bCs/>
          <w:color w:val="595959"/>
          <w:lang w:val="el-GR"/>
        </w:rPr>
        <w:t>Τιμένιο</w:t>
      </w:r>
      <w:proofErr w:type="spellEnd"/>
      <w:r w:rsidR="001D163A" w:rsidRPr="009B1E54">
        <w:rPr>
          <w:rFonts w:ascii="Ping LCG Regular" w:eastAsia="Cambria" w:hAnsi="Ping LCG Regular"/>
          <w:bCs/>
          <w:color w:val="595959"/>
          <w:lang w:val="el-GR"/>
        </w:rPr>
        <w:t>»</w:t>
      </w:r>
      <w:r w:rsidR="00801995" w:rsidRPr="009B1E54">
        <w:rPr>
          <w:rFonts w:ascii="Ping LCG Regular" w:eastAsia="Cambria" w:hAnsi="Ping LCG Regular"/>
          <w:bCs/>
          <w:color w:val="595959"/>
          <w:lang w:val="el-GR"/>
        </w:rPr>
        <w:t xml:space="preserve">, </w:t>
      </w:r>
      <w:r w:rsidR="001D163A" w:rsidRPr="009B1E54">
        <w:rPr>
          <w:rFonts w:ascii="Ping LCG Regular" w:eastAsia="Cambria" w:hAnsi="Ping LCG Regular"/>
          <w:bCs/>
          <w:color w:val="595959"/>
          <w:lang w:val="el-GR"/>
        </w:rPr>
        <w:t>«</w:t>
      </w:r>
      <w:proofErr w:type="spellStart"/>
      <w:r w:rsidR="00C64F48" w:rsidRPr="009B1E54">
        <w:rPr>
          <w:rFonts w:ascii="Ping LCG Regular" w:eastAsia="Cambria" w:hAnsi="Ping LCG Regular"/>
          <w:bCs/>
          <w:color w:val="595959"/>
          <w:lang w:val="el-GR"/>
        </w:rPr>
        <w:t>Κακοδιάβατο</w:t>
      </w:r>
      <w:proofErr w:type="spellEnd"/>
      <w:r w:rsidR="001D163A" w:rsidRPr="009B1E54">
        <w:rPr>
          <w:rFonts w:ascii="Ping LCG Regular" w:eastAsia="Cambria" w:hAnsi="Ping LCG Regular"/>
          <w:bCs/>
          <w:color w:val="595959"/>
          <w:lang w:val="el-GR"/>
        </w:rPr>
        <w:t xml:space="preserve">» </w:t>
      </w:r>
      <w:r w:rsidR="00801995" w:rsidRPr="009B1E54">
        <w:rPr>
          <w:rFonts w:ascii="Ping LCG Regular" w:eastAsia="Cambria" w:hAnsi="Ping LCG Regular"/>
          <w:bCs/>
          <w:color w:val="595959"/>
          <w:lang w:val="el-GR"/>
        </w:rPr>
        <w:t xml:space="preserve">και </w:t>
      </w:r>
      <w:r w:rsidR="001D163A" w:rsidRPr="009B1E54">
        <w:rPr>
          <w:rFonts w:ascii="Ping LCG Regular" w:eastAsia="Cambria" w:hAnsi="Ping LCG Regular"/>
          <w:bCs/>
          <w:color w:val="595959"/>
          <w:lang w:val="el-GR"/>
        </w:rPr>
        <w:t>«</w:t>
      </w:r>
      <w:proofErr w:type="spellStart"/>
      <w:r w:rsidR="00C64F48" w:rsidRPr="009B1E54">
        <w:rPr>
          <w:rFonts w:ascii="Ping LCG Regular" w:eastAsia="Cambria" w:hAnsi="Ping LCG Regular"/>
          <w:bCs/>
          <w:color w:val="595959"/>
          <w:lang w:val="el-GR"/>
        </w:rPr>
        <w:t>Κάρκαρος</w:t>
      </w:r>
      <w:proofErr w:type="spellEnd"/>
      <w:r w:rsidR="001D163A" w:rsidRPr="009B1E54">
        <w:rPr>
          <w:rFonts w:ascii="Ping LCG Regular" w:eastAsia="Cambria" w:hAnsi="Ping LCG Regular"/>
          <w:bCs/>
          <w:color w:val="595959"/>
          <w:lang w:val="el-GR"/>
        </w:rPr>
        <w:t>»</w:t>
      </w:r>
      <w:r w:rsidR="008572CA" w:rsidRPr="009B1E54">
        <w:rPr>
          <w:rFonts w:ascii="Ping LCG Regular" w:eastAsia="Cambria" w:hAnsi="Ping LCG Regular"/>
          <w:bCs/>
          <w:color w:val="595959"/>
          <w:lang w:val="el-GR"/>
        </w:rPr>
        <w:t xml:space="preserve">, αθροιστικής ισχύος </w:t>
      </w:r>
      <w:r w:rsidR="00C64F48" w:rsidRPr="009B1E54">
        <w:rPr>
          <w:rFonts w:ascii="Ping LCG Regular" w:eastAsia="Cambria" w:hAnsi="Ping LCG Regular"/>
          <w:bCs/>
          <w:color w:val="595959"/>
          <w:lang w:val="el-GR"/>
        </w:rPr>
        <w:t xml:space="preserve">144 </w:t>
      </w:r>
      <w:r w:rsidR="008572CA" w:rsidRPr="009B1E54">
        <w:rPr>
          <w:rFonts w:ascii="Ping LCG Regular" w:eastAsia="Cambria" w:hAnsi="Ping LCG Regular"/>
          <w:bCs/>
          <w:color w:val="595959"/>
          <w:lang w:val="el-GR"/>
        </w:rPr>
        <w:t>MW,</w:t>
      </w:r>
      <w:r w:rsidR="00801995" w:rsidRPr="009B1E54">
        <w:rPr>
          <w:rFonts w:ascii="Ping LCG Regular" w:eastAsia="Cambria" w:hAnsi="Ping LCG Regular"/>
          <w:bCs/>
          <w:color w:val="595959"/>
          <w:lang w:val="el-GR"/>
        </w:rPr>
        <w:t xml:space="preserve"> που βρίσκονται </w:t>
      </w:r>
      <w:r w:rsidR="00F96677" w:rsidRPr="009B1E54">
        <w:rPr>
          <w:rFonts w:ascii="Ping LCG Regular" w:eastAsia="Cambria" w:hAnsi="Ping LCG Regular"/>
          <w:bCs/>
          <w:color w:val="595959"/>
          <w:lang w:val="el-GR"/>
        </w:rPr>
        <w:t xml:space="preserve">σήμερα </w:t>
      </w:r>
      <w:r w:rsidR="00801995" w:rsidRPr="009B1E54">
        <w:rPr>
          <w:rFonts w:ascii="Ping LCG Regular" w:eastAsia="Cambria" w:hAnsi="Ping LCG Regular"/>
          <w:bCs/>
          <w:color w:val="595959"/>
          <w:lang w:val="el-GR"/>
        </w:rPr>
        <w:t>σε φάση υλοποίησης</w:t>
      </w:r>
      <w:r w:rsidR="004D5384" w:rsidRPr="004D5384">
        <w:rPr>
          <w:rFonts w:ascii="Ping LCG Regular" w:eastAsia="Cambria" w:hAnsi="Ping LCG Regular"/>
          <w:bCs/>
          <w:color w:val="595959"/>
          <w:lang w:val="el-GR"/>
        </w:rPr>
        <w:t xml:space="preserve">. </w:t>
      </w:r>
    </w:p>
    <w:p w14:paraId="21C42CA5" w14:textId="4906D21F" w:rsidR="00B83E1F" w:rsidRDefault="002057BC" w:rsidP="009B1E54">
      <w:pPr>
        <w:spacing w:line="360" w:lineRule="auto"/>
        <w:jc w:val="both"/>
        <w:rPr>
          <w:rFonts w:ascii="Ping LCG Regular" w:eastAsia="Cambria" w:hAnsi="Ping LCG Regular"/>
          <w:bCs/>
          <w:color w:val="595959"/>
          <w:lang w:val="el-GR"/>
        </w:rPr>
      </w:pPr>
      <w:r w:rsidRPr="009B1E54">
        <w:rPr>
          <w:rFonts w:ascii="Ping LCG Regular" w:eastAsia="Cambria" w:hAnsi="Ping LCG Regular"/>
          <w:bCs/>
          <w:color w:val="595959"/>
          <w:lang w:val="el-GR"/>
        </w:rPr>
        <w:t xml:space="preserve">Ταυτόχρονα, </w:t>
      </w:r>
      <w:r w:rsidR="009808DF" w:rsidRPr="009B1E54">
        <w:rPr>
          <w:rFonts w:ascii="Ping LCG Regular" w:eastAsia="Cambria" w:hAnsi="Ping LCG Regular"/>
          <w:bCs/>
          <w:color w:val="595959"/>
          <w:lang w:val="el-GR"/>
        </w:rPr>
        <w:t xml:space="preserve">προβλέπεται ότι </w:t>
      </w:r>
      <w:r w:rsidRPr="009B1E54">
        <w:rPr>
          <w:rFonts w:ascii="Ping LCG Regular" w:eastAsia="Cambria" w:hAnsi="Ping LCG Regular"/>
          <w:bCs/>
          <w:color w:val="595959"/>
          <w:lang w:val="el-GR"/>
        </w:rPr>
        <w:t xml:space="preserve">η </w:t>
      </w:r>
      <w:r w:rsidR="008E44E6" w:rsidRPr="009B1E54">
        <w:rPr>
          <w:rFonts w:ascii="Ping LCG Regular" w:eastAsia="Cambria" w:hAnsi="Ping LCG Regular"/>
          <w:bCs/>
          <w:color w:val="595959"/>
          <w:lang w:val="el-GR"/>
        </w:rPr>
        <w:t xml:space="preserve">εταιρεία </w:t>
      </w:r>
      <w:r w:rsidR="00AB0FF7" w:rsidRPr="009B1E54">
        <w:rPr>
          <w:rFonts w:ascii="Ping LCG Regular" w:eastAsia="Cambria" w:hAnsi="Ping LCG Regular"/>
          <w:bCs/>
          <w:color w:val="595959"/>
          <w:lang w:val="el-GR"/>
        </w:rPr>
        <w:t>ΔΕΗ Ανανεώσιμες</w:t>
      </w:r>
      <w:r w:rsidRPr="009B1E54">
        <w:rPr>
          <w:rFonts w:ascii="Ping LCG Regular" w:eastAsia="Cambria" w:hAnsi="Ping LCG Regular"/>
          <w:bCs/>
          <w:color w:val="595959"/>
          <w:lang w:val="el-GR"/>
        </w:rPr>
        <w:t xml:space="preserve"> θα εισέλθ</w:t>
      </w:r>
      <w:r w:rsidR="009808DF" w:rsidRPr="009B1E54">
        <w:rPr>
          <w:rFonts w:ascii="Ping LCG Regular" w:eastAsia="Cambria" w:hAnsi="Ping LCG Regular"/>
          <w:bCs/>
          <w:color w:val="595959"/>
          <w:lang w:val="el-GR"/>
        </w:rPr>
        <w:t xml:space="preserve">ει ως μέτοχος κατά ποσοστό 49% </w:t>
      </w:r>
      <w:r w:rsidRPr="009B1E54">
        <w:rPr>
          <w:rFonts w:ascii="Ping LCG Regular" w:eastAsia="Cambria" w:hAnsi="Ping LCG Regular"/>
          <w:bCs/>
          <w:color w:val="595959"/>
          <w:lang w:val="el-GR"/>
        </w:rPr>
        <w:t xml:space="preserve">σε </w:t>
      </w:r>
      <w:r w:rsidR="00E53F25">
        <w:rPr>
          <w:rFonts w:ascii="Ping LCG Regular" w:eastAsia="Cambria" w:hAnsi="Ping LCG Regular"/>
          <w:bCs/>
          <w:color w:val="595959"/>
          <w:lang w:val="el-GR"/>
        </w:rPr>
        <w:t>ε</w:t>
      </w:r>
      <w:r w:rsidRPr="009B1E54">
        <w:rPr>
          <w:rFonts w:ascii="Ping LCG Regular" w:eastAsia="Cambria" w:hAnsi="Ping LCG Regular"/>
          <w:bCs/>
          <w:color w:val="595959"/>
          <w:lang w:val="el-GR"/>
        </w:rPr>
        <w:t xml:space="preserve">ταιρείες </w:t>
      </w:r>
      <w:r w:rsidR="00E53F25">
        <w:rPr>
          <w:rFonts w:ascii="Ping LCG Regular" w:eastAsia="Cambria" w:hAnsi="Ping LCG Regular"/>
          <w:bCs/>
          <w:color w:val="595959"/>
          <w:lang w:val="el-GR"/>
        </w:rPr>
        <w:t>σ</w:t>
      </w:r>
      <w:r w:rsidRPr="009B1E54">
        <w:rPr>
          <w:rFonts w:ascii="Ping LCG Regular" w:eastAsia="Cambria" w:hAnsi="Ping LCG Regular"/>
          <w:bCs/>
          <w:color w:val="595959"/>
          <w:lang w:val="el-GR"/>
        </w:rPr>
        <w:t>υμμετοχών (</w:t>
      </w:r>
      <w:r w:rsidR="00E53F25">
        <w:rPr>
          <w:rFonts w:ascii="Ping LCG Regular" w:eastAsia="Cambria" w:hAnsi="Ping LCG Regular"/>
          <w:bCs/>
          <w:color w:val="595959"/>
        </w:rPr>
        <w:t>h</w:t>
      </w:r>
      <w:r w:rsidRPr="009B1E54">
        <w:rPr>
          <w:rFonts w:ascii="Ping LCG Regular" w:eastAsia="Cambria" w:hAnsi="Ping LCG Regular"/>
          <w:bCs/>
          <w:color w:val="595959"/>
        </w:rPr>
        <w:t>olding</w:t>
      </w:r>
      <w:r w:rsidRPr="009B1E54">
        <w:rPr>
          <w:rFonts w:ascii="Ping LCG Regular" w:eastAsia="Cambria" w:hAnsi="Ping LCG Regular"/>
          <w:bCs/>
          <w:color w:val="595959"/>
          <w:lang w:val="el-GR"/>
        </w:rPr>
        <w:t xml:space="preserve"> </w:t>
      </w:r>
      <w:r w:rsidRPr="009B1E54">
        <w:rPr>
          <w:rFonts w:ascii="Ping LCG Regular" w:eastAsia="Cambria" w:hAnsi="Ping LCG Regular"/>
          <w:bCs/>
          <w:color w:val="595959"/>
        </w:rPr>
        <w:t>companies</w:t>
      </w:r>
      <w:r w:rsidRPr="009B1E54">
        <w:rPr>
          <w:rFonts w:ascii="Ping LCG Regular" w:eastAsia="Cambria" w:hAnsi="Ping LCG Regular"/>
          <w:bCs/>
          <w:color w:val="595959"/>
          <w:lang w:val="el-GR"/>
        </w:rPr>
        <w:t>)</w:t>
      </w:r>
      <w:r w:rsidR="009808DF" w:rsidRPr="009B1E54">
        <w:rPr>
          <w:rFonts w:ascii="Ping LCG Regular" w:eastAsia="Cambria" w:hAnsi="Ping LCG Regular"/>
          <w:bCs/>
          <w:color w:val="595959"/>
          <w:lang w:val="el-GR"/>
        </w:rPr>
        <w:t xml:space="preserve"> του Ομίλου </w:t>
      </w:r>
      <w:proofErr w:type="spellStart"/>
      <w:r w:rsidR="009808DF" w:rsidRPr="009B1E54">
        <w:rPr>
          <w:rFonts w:ascii="Ping LCG Regular" w:eastAsia="Cambria" w:hAnsi="Ping LCG Regular"/>
          <w:bCs/>
          <w:color w:val="595959"/>
        </w:rPr>
        <w:t>Intrakat</w:t>
      </w:r>
      <w:proofErr w:type="spellEnd"/>
      <w:r w:rsidR="009808DF" w:rsidRPr="009B1E54">
        <w:rPr>
          <w:rFonts w:ascii="Ping LCG Regular" w:eastAsia="Cambria" w:hAnsi="Ping LCG Regular"/>
          <w:bCs/>
          <w:color w:val="595959"/>
          <w:lang w:val="el-GR"/>
        </w:rPr>
        <w:t xml:space="preserve"> στις οποίες ανήκ</w:t>
      </w:r>
      <w:r w:rsidR="0051641F" w:rsidRPr="009B1E54">
        <w:rPr>
          <w:rFonts w:ascii="Ping LCG Regular" w:eastAsia="Cambria" w:hAnsi="Ping LCG Regular"/>
          <w:bCs/>
          <w:color w:val="595959"/>
          <w:lang w:val="el-GR"/>
        </w:rPr>
        <w:t>ει</w:t>
      </w:r>
      <w:r w:rsidR="009808DF" w:rsidRPr="009B1E54">
        <w:rPr>
          <w:rFonts w:ascii="Ping LCG Regular" w:eastAsia="Cambria" w:hAnsi="Ping LCG Regular"/>
          <w:bCs/>
          <w:color w:val="595959"/>
          <w:lang w:val="el-GR"/>
        </w:rPr>
        <w:t xml:space="preserve"> χαρτοφυλάκι</w:t>
      </w:r>
      <w:r w:rsidR="0051641F" w:rsidRPr="009B1E54">
        <w:rPr>
          <w:rFonts w:ascii="Ping LCG Regular" w:eastAsia="Cambria" w:hAnsi="Ping LCG Regular"/>
          <w:bCs/>
          <w:color w:val="595959"/>
          <w:lang w:val="el-GR"/>
        </w:rPr>
        <w:t>ο</w:t>
      </w:r>
      <w:r w:rsidR="00AB0FF7" w:rsidRPr="009B1E54">
        <w:rPr>
          <w:rFonts w:ascii="Ping LCG Regular" w:eastAsia="Cambria" w:hAnsi="Ping LCG Regular"/>
          <w:bCs/>
          <w:color w:val="595959"/>
          <w:lang w:val="el-GR"/>
        </w:rPr>
        <w:t xml:space="preserve"> </w:t>
      </w:r>
      <w:r w:rsidR="009808DF" w:rsidRPr="009B1E54">
        <w:rPr>
          <w:rFonts w:ascii="Ping LCG Regular" w:eastAsia="Cambria" w:hAnsi="Ping LCG Regular"/>
          <w:bCs/>
          <w:color w:val="595959"/>
          <w:lang w:val="el-GR"/>
        </w:rPr>
        <w:t>έργων</w:t>
      </w:r>
      <w:r w:rsidR="002B00EC">
        <w:rPr>
          <w:rFonts w:ascii="Ping LCG Regular" w:eastAsia="Cambria" w:hAnsi="Ping LCG Regular"/>
          <w:bCs/>
          <w:color w:val="595959"/>
          <w:lang w:val="el-GR"/>
        </w:rPr>
        <w:t xml:space="preserve"> υπό</w:t>
      </w:r>
      <w:r w:rsidR="00742A62" w:rsidRPr="009B1E54">
        <w:rPr>
          <w:rFonts w:ascii="Ping LCG Regular" w:eastAsia="Cambria" w:hAnsi="Ping LCG Regular"/>
          <w:bCs/>
          <w:color w:val="595959"/>
          <w:lang w:val="el-GR"/>
        </w:rPr>
        <w:t xml:space="preserve"> ανάπτυξη, </w:t>
      </w:r>
      <w:r w:rsidR="00BA6663" w:rsidRPr="009B1E54">
        <w:rPr>
          <w:rFonts w:ascii="Ping LCG Regular" w:eastAsia="Cambria" w:hAnsi="Ping LCG Regular"/>
          <w:bCs/>
          <w:color w:val="595959"/>
          <w:lang w:val="el-GR"/>
        </w:rPr>
        <w:t xml:space="preserve">συνολικής </w:t>
      </w:r>
      <w:r w:rsidR="009808DF" w:rsidRPr="009B1E54">
        <w:rPr>
          <w:rFonts w:ascii="Ping LCG Regular" w:eastAsia="Cambria" w:hAnsi="Ping LCG Regular"/>
          <w:bCs/>
          <w:color w:val="595959"/>
          <w:lang w:val="el-GR"/>
        </w:rPr>
        <w:t>ισχύος</w:t>
      </w:r>
      <w:r w:rsidR="00742A62" w:rsidRPr="009B1E54">
        <w:rPr>
          <w:rFonts w:ascii="Ping LCG Regular" w:eastAsia="Cambria" w:hAnsi="Ping LCG Regular"/>
          <w:bCs/>
          <w:color w:val="595959"/>
          <w:lang w:val="el-GR"/>
        </w:rPr>
        <w:t xml:space="preserve"> </w:t>
      </w:r>
      <w:r w:rsidR="009808DF" w:rsidRPr="00F143CF">
        <w:rPr>
          <w:rFonts w:ascii="Ping LCG Regular" w:eastAsia="Cambria" w:hAnsi="Ping LCG Regular"/>
          <w:bCs/>
          <w:color w:val="595959"/>
          <w:lang w:val="el-GR"/>
        </w:rPr>
        <w:t>περίπου</w:t>
      </w:r>
      <w:r w:rsidR="00AB0FF7" w:rsidRPr="00F143CF">
        <w:rPr>
          <w:rFonts w:ascii="Ping LCG Regular" w:eastAsia="Cambria" w:hAnsi="Ping LCG Regular"/>
          <w:bCs/>
          <w:color w:val="595959"/>
          <w:lang w:val="el-GR"/>
        </w:rPr>
        <w:t xml:space="preserve"> </w:t>
      </w:r>
      <w:r w:rsidR="007D5759">
        <w:rPr>
          <w:rFonts w:ascii="Ping LCG Regular" w:eastAsia="Cambria" w:hAnsi="Ping LCG Regular"/>
          <w:bCs/>
          <w:color w:val="595959"/>
          <w:lang w:val="el-GR"/>
        </w:rPr>
        <w:t xml:space="preserve"> </w:t>
      </w:r>
      <w:r w:rsidR="007D5759" w:rsidRPr="007D5759">
        <w:rPr>
          <w:rFonts w:ascii="Ping LCG Regular" w:eastAsia="Cambria" w:hAnsi="Ping LCG Regular"/>
          <w:bCs/>
          <w:color w:val="595959"/>
          <w:lang w:val="el-GR"/>
        </w:rPr>
        <w:t>1,6</w:t>
      </w:r>
      <w:r w:rsidR="00401CFA" w:rsidRPr="00401CFA">
        <w:rPr>
          <w:rFonts w:ascii="Ping LCG Regular" w:eastAsia="Cambria" w:hAnsi="Ping LCG Regular"/>
          <w:bCs/>
          <w:color w:val="595959"/>
          <w:lang w:val="el-GR"/>
        </w:rPr>
        <w:t xml:space="preserve"> </w:t>
      </w:r>
      <w:r w:rsidR="00401CFA">
        <w:rPr>
          <w:rFonts w:ascii="Ping LCG Regular" w:eastAsia="Cambria" w:hAnsi="Ping LCG Regular"/>
          <w:bCs/>
          <w:color w:val="595959"/>
        </w:rPr>
        <w:t>GW</w:t>
      </w:r>
      <w:r w:rsidR="007D5759" w:rsidRPr="007D5759">
        <w:rPr>
          <w:rFonts w:ascii="Ping LCG Regular" w:eastAsia="Cambria" w:hAnsi="Ping LCG Regular"/>
          <w:bCs/>
          <w:color w:val="595959"/>
          <w:lang w:val="el-GR"/>
        </w:rPr>
        <w:t>,</w:t>
      </w:r>
      <w:r w:rsidR="00EB676D">
        <w:rPr>
          <w:rFonts w:ascii="Ping LCG Regular" w:eastAsia="Cambria" w:hAnsi="Ping LCG Regular"/>
          <w:bCs/>
          <w:color w:val="595959"/>
          <w:lang w:val="el-GR"/>
        </w:rPr>
        <w:t xml:space="preserve"> </w:t>
      </w:r>
      <w:r w:rsidR="00401CFA">
        <w:rPr>
          <w:rFonts w:ascii="Ping LCG Regular" w:eastAsia="Cambria" w:hAnsi="Ping LCG Regular"/>
          <w:bCs/>
          <w:color w:val="595959"/>
          <w:lang w:val="el-GR"/>
        </w:rPr>
        <w:t xml:space="preserve">ενώ η συμφωνία μπορεί να διευρυνθεί υπό </w:t>
      </w:r>
      <w:r w:rsidR="00173CF2">
        <w:rPr>
          <w:rFonts w:ascii="Ping LCG Regular" w:eastAsia="Cambria" w:hAnsi="Ping LCG Regular"/>
          <w:bCs/>
          <w:color w:val="595959"/>
          <w:lang w:val="el-GR"/>
        </w:rPr>
        <w:t>προϋποθέσεις</w:t>
      </w:r>
      <w:r w:rsidR="00173CF2" w:rsidRPr="009E1BC5">
        <w:rPr>
          <w:rFonts w:ascii="Ping LCG Regular" w:eastAsia="Cambria" w:hAnsi="Ping LCG Regular"/>
          <w:bCs/>
          <w:color w:val="595959"/>
          <w:lang w:val="el-GR"/>
        </w:rPr>
        <w:t>.</w:t>
      </w:r>
      <w:r w:rsidR="009808DF" w:rsidRPr="00F143CF">
        <w:rPr>
          <w:rFonts w:ascii="Ping LCG Regular" w:eastAsia="Cambria" w:hAnsi="Ping LCG Regular"/>
          <w:bCs/>
          <w:color w:val="595959"/>
          <w:lang w:val="el-GR"/>
        </w:rPr>
        <w:t xml:space="preserve"> </w:t>
      </w:r>
    </w:p>
    <w:p w14:paraId="7DF17E05" w14:textId="5FFFFB3D" w:rsidR="00A713D7" w:rsidRDefault="00262C72" w:rsidP="009B1E54">
      <w:pPr>
        <w:spacing w:line="360" w:lineRule="auto"/>
        <w:jc w:val="both"/>
        <w:rPr>
          <w:rFonts w:ascii="Ping LCG Regular" w:eastAsia="Cambria" w:hAnsi="Ping LCG Regular"/>
          <w:bCs/>
          <w:color w:val="595959"/>
          <w:lang w:val="el-GR"/>
        </w:rPr>
      </w:pPr>
      <w:r w:rsidRPr="00F143CF">
        <w:rPr>
          <w:rFonts w:ascii="Ping LCG Regular" w:eastAsia="Cambria" w:hAnsi="Ping LCG Regular"/>
          <w:bCs/>
          <w:color w:val="595959"/>
          <w:lang w:val="el-GR"/>
        </w:rPr>
        <w:t xml:space="preserve">Η  συναλλαγή </w:t>
      </w:r>
      <w:r w:rsidR="00FD4C54">
        <w:rPr>
          <w:rFonts w:ascii="Ping LCG Regular" w:eastAsia="Cambria" w:hAnsi="Ping LCG Regular"/>
          <w:bCs/>
          <w:color w:val="595959"/>
          <w:lang w:val="el-GR"/>
        </w:rPr>
        <w:t xml:space="preserve">για το ποσοστό συμμετοχής της ΔΕΗ Ανανεώσιμες </w:t>
      </w:r>
      <w:r w:rsidRPr="00F143CF">
        <w:rPr>
          <w:rFonts w:ascii="Ping LCG Regular" w:eastAsia="Cambria" w:hAnsi="Ping LCG Regular"/>
          <w:bCs/>
          <w:color w:val="595959"/>
          <w:lang w:val="el-GR"/>
        </w:rPr>
        <w:t xml:space="preserve">αντιστοιχεί σε Αξία Επιχείρησης </w:t>
      </w:r>
      <w:r w:rsidR="007D5759">
        <w:rPr>
          <w:rFonts w:ascii="Ping LCG Regular" w:eastAsia="Cambria" w:hAnsi="Ping LCG Regular"/>
          <w:bCs/>
          <w:color w:val="595959"/>
          <w:lang w:val="el-GR"/>
        </w:rPr>
        <w:t xml:space="preserve"> </w:t>
      </w:r>
      <w:r w:rsidRPr="00F143CF">
        <w:rPr>
          <w:rFonts w:ascii="Ping LCG Regular" w:eastAsia="Cambria" w:hAnsi="Ping LCG Regular"/>
          <w:bCs/>
          <w:color w:val="595959"/>
          <w:lang w:val="el-GR"/>
        </w:rPr>
        <w:t>(</w:t>
      </w:r>
      <w:proofErr w:type="spellStart"/>
      <w:r w:rsidRPr="00F143CF">
        <w:rPr>
          <w:rFonts w:ascii="Ping LCG Regular" w:eastAsia="Cambria" w:hAnsi="Ping LCG Regular"/>
          <w:bCs/>
          <w:color w:val="595959"/>
          <w:lang w:val="el-GR"/>
        </w:rPr>
        <w:t>Enterprise</w:t>
      </w:r>
      <w:proofErr w:type="spellEnd"/>
      <w:r w:rsidRPr="00F143CF">
        <w:rPr>
          <w:rFonts w:ascii="Ping LCG Regular" w:eastAsia="Cambria" w:hAnsi="Ping LCG Regular"/>
          <w:bCs/>
          <w:color w:val="595959"/>
          <w:lang w:val="el-GR"/>
        </w:rPr>
        <w:t xml:space="preserve"> </w:t>
      </w:r>
      <w:proofErr w:type="spellStart"/>
      <w:r w:rsidRPr="00F143CF">
        <w:rPr>
          <w:rFonts w:ascii="Ping LCG Regular" w:eastAsia="Cambria" w:hAnsi="Ping LCG Regular"/>
          <w:bCs/>
          <w:color w:val="595959"/>
          <w:lang w:val="el-GR"/>
        </w:rPr>
        <w:t>Value</w:t>
      </w:r>
      <w:proofErr w:type="spellEnd"/>
      <w:r w:rsidRPr="00F143CF">
        <w:rPr>
          <w:rFonts w:ascii="Ping LCG Regular" w:eastAsia="Cambria" w:hAnsi="Ping LCG Regular"/>
          <w:bCs/>
          <w:color w:val="595959"/>
          <w:lang w:val="el-GR"/>
        </w:rPr>
        <w:t xml:space="preserve">) </w:t>
      </w:r>
      <w:r w:rsidR="00562E69">
        <w:rPr>
          <w:rFonts w:ascii="Ping LCG Regular" w:eastAsia="Cambria" w:hAnsi="Ping LCG Regular"/>
          <w:bCs/>
          <w:color w:val="595959"/>
          <w:lang w:val="el-GR"/>
        </w:rPr>
        <w:t>που ανέρχεται σε</w:t>
      </w:r>
      <w:r w:rsidRPr="00F143CF">
        <w:rPr>
          <w:rFonts w:ascii="Ping LCG Regular" w:eastAsia="Cambria" w:hAnsi="Ping LCG Regular"/>
          <w:bCs/>
          <w:color w:val="595959"/>
          <w:lang w:val="el-GR"/>
        </w:rPr>
        <w:t xml:space="preserve"> €</w:t>
      </w:r>
      <w:r w:rsidR="009B2677" w:rsidRPr="00F143CF">
        <w:rPr>
          <w:rFonts w:ascii="Ping LCG Regular" w:eastAsia="Cambria" w:hAnsi="Ping LCG Regular"/>
          <w:bCs/>
          <w:color w:val="595959"/>
          <w:lang w:val="el-GR"/>
        </w:rPr>
        <w:t>100</w:t>
      </w:r>
      <w:r w:rsidRPr="00F143CF">
        <w:rPr>
          <w:rFonts w:ascii="Ping LCG Regular" w:eastAsia="Cambria" w:hAnsi="Ping LCG Regular"/>
          <w:bCs/>
          <w:color w:val="595959"/>
          <w:lang w:val="el-GR"/>
        </w:rPr>
        <w:t xml:space="preserve"> εκατ.</w:t>
      </w:r>
      <w:r w:rsidR="00636D72" w:rsidRPr="009B1E54">
        <w:rPr>
          <w:rFonts w:ascii="Ping LCG Regular" w:eastAsia="Cambria" w:hAnsi="Ping LCG Regular"/>
          <w:bCs/>
          <w:color w:val="595959"/>
          <w:lang w:val="el-GR"/>
        </w:rPr>
        <w:t xml:space="preserve"> </w:t>
      </w:r>
    </w:p>
    <w:p w14:paraId="347C7BFB" w14:textId="6FA62756" w:rsidR="00A713D7" w:rsidRPr="006F213B" w:rsidRDefault="00A713D7" w:rsidP="009B1E54">
      <w:pPr>
        <w:spacing w:line="360" w:lineRule="auto"/>
        <w:jc w:val="both"/>
        <w:rPr>
          <w:rFonts w:ascii="Ping LCG Regular" w:eastAsia="Cambria" w:hAnsi="Ping LCG Regular"/>
          <w:bCs/>
          <w:color w:val="595959"/>
          <w:lang w:val="el-GR"/>
        </w:rPr>
      </w:pPr>
      <w:r>
        <w:rPr>
          <w:rFonts w:ascii="Ping LCG Regular" w:eastAsia="Cambria" w:hAnsi="Ping LCG Regular"/>
          <w:bCs/>
          <w:color w:val="595959"/>
          <w:lang w:val="el-GR"/>
        </w:rPr>
        <w:lastRenderedPageBreak/>
        <w:t xml:space="preserve">Η αξία της από κοινού επένδυσης στην </w:t>
      </w:r>
      <w:r w:rsidR="00E6237D">
        <w:rPr>
          <w:rFonts w:ascii="Ping LCG Regular" w:eastAsia="Cambria" w:hAnsi="Ping LCG Regular"/>
          <w:bCs/>
          <w:color w:val="595959"/>
          <w:lang w:val="el-GR"/>
        </w:rPr>
        <w:t xml:space="preserve">δυνητική </w:t>
      </w:r>
      <w:r>
        <w:rPr>
          <w:rFonts w:ascii="Ping LCG Regular" w:eastAsia="Cambria" w:hAnsi="Ping LCG Regular"/>
          <w:bCs/>
          <w:color w:val="595959"/>
          <w:lang w:val="el-GR"/>
        </w:rPr>
        <w:t xml:space="preserve">πλήρη ανάπτυξή της, </w:t>
      </w:r>
      <w:r w:rsidR="00E6237D">
        <w:rPr>
          <w:rFonts w:ascii="Ping LCG Regular" w:eastAsia="Cambria" w:hAnsi="Ping LCG Regular"/>
          <w:bCs/>
          <w:color w:val="595959"/>
          <w:lang w:val="el-GR"/>
        </w:rPr>
        <w:t>εκτιμάται ότι θα υπερβεί</w:t>
      </w:r>
      <w:r>
        <w:rPr>
          <w:rFonts w:ascii="Ping LCG Regular" w:eastAsia="Cambria" w:hAnsi="Ping LCG Regular"/>
          <w:bCs/>
          <w:color w:val="595959"/>
          <w:lang w:val="el-GR"/>
        </w:rPr>
        <w:t xml:space="preserve"> </w:t>
      </w:r>
      <w:r w:rsidR="001F4D38">
        <w:rPr>
          <w:rFonts w:ascii="Ping LCG Regular" w:eastAsia="Cambria" w:hAnsi="Ping LCG Regular"/>
          <w:bCs/>
          <w:color w:val="595959"/>
          <w:lang w:val="el-GR"/>
        </w:rPr>
        <w:t>το</w:t>
      </w:r>
      <w:r>
        <w:rPr>
          <w:rFonts w:ascii="Ping LCG Regular" w:eastAsia="Cambria" w:hAnsi="Ping LCG Regular"/>
          <w:bCs/>
          <w:color w:val="595959"/>
          <w:lang w:val="el-GR"/>
        </w:rPr>
        <w:t xml:space="preserve"> </w:t>
      </w:r>
      <w:r w:rsidRPr="00F143CF">
        <w:rPr>
          <w:rFonts w:ascii="Ping LCG Regular" w:eastAsia="Cambria" w:hAnsi="Ping LCG Regular"/>
          <w:bCs/>
          <w:color w:val="595959"/>
          <w:lang w:val="el-GR"/>
        </w:rPr>
        <w:t>€</w:t>
      </w:r>
      <w:r>
        <w:rPr>
          <w:rFonts w:ascii="Ping LCG Regular" w:eastAsia="Cambria" w:hAnsi="Ping LCG Regular"/>
          <w:bCs/>
          <w:color w:val="595959"/>
          <w:lang w:val="el-GR"/>
        </w:rPr>
        <w:t xml:space="preserve"> </w:t>
      </w:r>
      <w:r w:rsidR="00E6237D">
        <w:rPr>
          <w:rFonts w:ascii="Ping LCG Regular" w:eastAsia="Cambria" w:hAnsi="Ping LCG Regular"/>
          <w:bCs/>
          <w:color w:val="595959"/>
          <w:lang w:val="el-GR"/>
        </w:rPr>
        <w:t>1</w:t>
      </w:r>
      <w:r>
        <w:rPr>
          <w:rFonts w:ascii="Ping LCG Regular" w:eastAsia="Cambria" w:hAnsi="Ping LCG Regular"/>
          <w:bCs/>
          <w:color w:val="595959"/>
          <w:lang w:val="el-GR"/>
        </w:rPr>
        <w:t xml:space="preserve"> δις</w:t>
      </w:r>
      <w:r w:rsidR="001F4D38">
        <w:rPr>
          <w:rFonts w:ascii="Ping LCG Regular" w:eastAsia="Cambria" w:hAnsi="Ping LCG Regular"/>
          <w:bCs/>
          <w:color w:val="595959"/>
          <w:lang w:val="el-GR"/>
        </w:rPr>
        <w:t>.</w:t>
      </w:r>
      <w:r>
        <w:rPr>
          <w:rFonts w:ascii="Ping LCG Regular" w:eastAsia="Cambria" w:hAnsi="Ping LCG Regular"/>
          <w:bCs/>
          <w:color w:val="595959"/>
          <w:lang w:val="el-GR"/>
        </w:rPr>
        <w:t xml:space="preserve"> </w:t>
      </w:r>
    </w:p>
    <w:p w14:paraId="26AD10E5" w14:textId="77777777" w:rsidR="00565E3F" w:rsidRPr="009B1E54" w:rsidRDefault="00565E3F" w:rsidP="009B1E54">
      <w:pPr>
        <w:spacing w:line="360" w:lineRule="auto"/>
        <w:jc w:val="both"/>
        <w:rPr>
          <w:rFonts w:ascii="Ping LCG Regular" w:eastAsia="Cambria" w:hAnsi="Ping LCG Regular"/>
          <w:bCs/>
          <w:color w:val="595959"/>
          <w:lang w:val="el-GR"/>
        </w:rPr>
      </w:pPr>
      <w:r w:rsidRPr="009B1E54">
        <w:rPr>
          <w:rFonts w:ascii="Ping LCG Regular" w:eastAsia="Cambria" w:hAnsi="Ping LCG Regular"/>
          <w:bCs/>
          <w:color w:val="595959"/>
          <w:lang w:val="el-GR"/>
        </w:rPr>
        <w:t xml:space="preserve">Η ολοκλήρωση των </w:t>
      </w:r>
      <w:r w:rsidR="001C74D5" w:rsidRPr="009B1E54">
        <w:rPr>
          <w:rFonts w:ascii="Ping LCG Regular" w:eastAsia="Cambria" w:hAnsi="Ping LCG Regular"/>
          <w:bCs/>
          <w:color w:val="595959"/>
          <w:lang w:val="el-GR"/>
        </w:rPr>
        <w:t>οριστικών</w:t>
      </w:r>
      <w:r w:rsidRPr="009B1E54">
        <w:rPr>
          <w:rFonts w:ascii="Ping LCG Regular" w:eastAsia="Cambria" w:hAnsi="Ping LCG Regular"/>
          <w:bCs/>
          <w:color w:val="595959"/>
          <w:lang w:val="el-GR"/>
        </w:rPr>
        <w:t xml:space="preserve"> συμφωνιών</w:t>
      </w:r>
      <w:r w:rsidR="001C74D5" w:rsidRPr="009B1E54">
        <w:rPr>
          <w:rFonts w:ascii="Ping LCG Regular" w:eastAsia="Cambria" w:hAnsi="Ping LCG Regular"/>
          <w:bCs/>
          <w:color w:val="595959"/>
          <w:lang w:val="el-GR"/>
        </w:rPr>
        <w:t xml:space="preserve"> αγοραπωλησίας </w:t>
      </w:r>
      <w:r w:rsidR="002F6CA1" w:rsidRPr="009B1E54">
        <w:rPr>
          <w:rFonts w:ascii="Ping LCG Regular" w:eastAsia="Cambria" w:hAnsi="Ping LCG Regular"/>
          <w:bCs/>
          <w:color w:val="595959"/>
          <w:lang w:val="el-GR"/>
        </w:rPr>
        <w:t>και των οριστικών συμφωνητικών μετόχων</w:t>
      </w:r>
      <w:r w:rsidRPr="009B1E54">
        <w:rPr>
          <w:rFonts w:ascii="Ping LCG Regular" w:eastAsia="Cambria" w:hAnsi="Ping LCG Regular"/>
          <w:bCs/>
          <w:color w:val="595959"/>
          <w:lang w:val="el-GR"/>
        </w:rPr>
        <w:t xml:space="preserve"> προβλέπεται το αργότερο έως το τέλος Φεβρουαρίου 2024. </w:t>
      </w:r>
    </w:p>
    <w:p w14:paraId="586DEA52" w14:textId="77777777" w:rsidR="00720CDB" w:rsidRPr="009B1E54" w:rsidRDefault="00A377D3" w:rsidP="009B1E54">
      <w:pPr>
        <w:spacing w:line="360" w:lineRule="auto"/>
        <w:jc w:val="both"/>
        <w:rPr>
          <w:rFonts w:ascii="Ping LCG Regular" w:eastAsia="Cambria" w:hAnsi="Ping LCG Regular"/>
          <w:bCs/>
          <w:color w:val="595959"/>
          <w:lang w:val="el-GR"/>
        </w:rPr>
      </w:pPr>
      <w:r w:rsidRPr="009B1E54">
        <w:rPr>
          <w:rFonts w:ascii="Ping LCG Regular" w:eastAsia="Cambria" w:hAnsi="Ping LCG Regular"/>
          <w:bCs/>
          <w:color w:val="595959"/>
          <w:lang w:val="el-GR"/>
        </w:rPr>
        <w:t xml:space="preserve">Με αφορμή την υπογραφή της </w:t>
      </w:r>
      <w:r w:rsidR="009F3101" w:rsidRPr="009B1E54">
        <w:rPr>
          <w:rFonts w:ascii="Ping LCG Regular" w:eastAsia="Cambria" w:hAnsi="Ping LCG Regular"/>
          <w:bCs/>
          <w:color w:val="595959"/>
          <w:lang w:val="el-GR"/>
        </w:rPr>
        <w:t xml:space="preserve"> συμφωνίας</w:t>
      </w:r>
      <w:r w:rsidRPr="009B1E54">
        <w:rPr>
          <w:rFonts w:ascii="Ping LCG Regular" w:eastAsia="Cambria" w:hAnsi="Ping LCG Regular"/>
          <w:bCs/>
          <w:color w:val="595959"/>
          <w:lang w:val="el-GR"/>
        </w:rPr>
        <w:t xml:space="preserve">, ο Αντιπρόεδρος του ΔΣ και Διευθύνων Σύμβουλος της </w:t>
      </w:r>
      <w:proofErr w:type="spellStart"/>
      <w:r w:rsidRPr="009B1E54">
        <w:rPr>
          <w:rFonts w:ascii="Ping LCG Regular" w:eastAsia="Cambria" w:hAnsi="Ping LCG Regular"/>
          <w:bCs/>
          <w:color w:val="595959"/>
          <w:lang w:val="el-GR"/>
        </w:rPr>
        <w:t>Intrakat</w:t>
      </w:r>
      <w:proofErr w:type="spellEnd"/>
      <w:r w:rsidRPr="009B1E54">
        <w:rPr>
          <w:rFonts w:ascii="Ping LCG Regular" w:eastAsia="Cambria" w:hAnsi="Ping LCG Regular"/>
          <w:bCs/>
          <w:color w:val="595959"/>
          <w:lang w:val="el-GR"/>
        </w:rPr>
        <w:t xml:space="preserve">, κ. Αλέξανδρος </w:t>
      </w:r>
      <w:proofErr w:type="spellStart"/>
      <w:r w:rsidRPr="009B1E54">
        <w:rPr>
          <w:rFonts w:ascii="Ping LCG Regular" w:eastAsia="Cambria" w:hAnsi="Ping LCG Regular"/>
          <w:bCs/>
          <w:color w:val="595959"/>
          <w:lang w:val="el-GR"/>
        </w:rPr>
        <w:t>Εξάρχου</w:t>
      </w:r>
      <w:proofErr w:type="spellEnd"/>
      <w:r w:rsidRPr="009B1E54">
        <w:rPr>
          <w:rFonts w:ascii="Ping LCG Regular" w:eastAsia="Cambria" w:hAnsi="Ping LCG Regular"/>
          <w:bCs/>
          <w:color w:val="595959"/>
          <w:lang w:val="el-GR"/>
        </w:rPr>
        <w:t xml:space="preserve"> δήλωσε: «Η </w:t>
      </w:r>
      <w:r w:rsidR="0004320C" w:rsidRPr="009B1E54">
        <w:rPr>
          <w:rFonts w:ascii="Ping LCG Regular" w:eastAsia="Cambria" w:hAnsi="Ping LCG Regular"/>
          <w:bCs/>
          <w:color w:val="595959"/>
          <w:lang w:val="el-GR"/>
        </w:rPr>
        <w:t>έναρξη αυτής</w:t>
      </w:r>
      <w:r w:rsidRPr="009B1E54">
        <w:rPr>
          <w:rFonts w:ascii="Ping LCG Regular" w:eastAsia="Cambria" w:hAnsi="Ping LCG Regular"/>
          <w:bCs/>
          <w:color w:val="595959"/>
          <w:lang w:val="el-GR"/>
        </w:rPr>
        <w:t xml:space="preserve"> </w:t>
      </w:r>
      <w:r w:rsidR="0086472B" w:rsidRPr="009B1E54">
        <w:rPr>
          <w:rFonts w:ascii="Ping LCG Regular" w:eastAsia="Cambria" w:hAnsi="Ping LCG Regular"/>
          <w:bCs/>
          <w:color w:val="595959"/>
          <w:lang w:val="el-GR"/>
        </w:rPr>
        <w:t xml:space="preserve">της </w:t>
      </w:r>
      <w:r w:rsidRPr="009B1E54">
        <w:rPr>
          <w:rFonts w:ascii="Ping LCG Regular" w:eastAsia="Cambria" w:hAnsi="Ping LCG Regular"/>
          <w:bCs/>
          <w:color w:val="595959"/>
          <w:lang w:val="el-GR"/>
        </w:rPr>
        <w:t xml:space="preserve">στρατηγικής </w:t>
      </w:r>
      <w:r w:rsidR="0004320C" w:rsidRPr="009B1E54">
        <w:rPr>
          <w:rFonts w:ascii="Ping LCG Regular" w:eastAsia="Cambria" w:hAnsi="Ping LCG Regular"/>
          <w:bCs/>
          <w:color w:val="595959"/>
          <w:lang w:val="el-GR"/>
        </w:rPr>
        <w:t xml:space="preserve">συμμαχίας </w:t>
      </w:r>
      <w:r w:rsidRPr="009B1E54">
        <w:rPr>
          <w:rFonts w:ascii="Ping LCG Regular" w:eastAsia="Cambria" w:hAnsi="Ping LCG Regular"/>
          <w:bCs/>
          <w:color w:val="595959"/>
          <w:lang w:val="el-GR"/>
        </w:rPr>
        <w:t xml:space="preserve">με την </w:t>
      </w:r>
      <w:r w:rsidR="00BF555C" w:rsidRPr="009B1E54">
        <w:rPr>
          <w:rFonts w:ascii="Ping LCG Regular" w:eastAsia="Cambria" w:hAnsi="Ping LCG Regular"/>
          <w:bCs/>
          <w:color w:val="595959"/>
          <w:lang w:val="el-GR"/>
        </w:rPr>
        <w:t xml:space="preserve">ΔΕΗ Ανανεώσιμες </w:t>
      </w:r>
      <w:r w:rsidRPr="009B1E54">
        <w:rPr>
          <w:rFonts w:ascii="Ping LCG Regular" w:eastAsia="Cambria" w:hAnsi="Ping LCG Regular"/>
          <w:bCs/>
          <w:color w:val="595959"/>
          <w:lang w:val="el-GR"/>
        </w:rPr>
        <w:t xml:space="preserve">επιταχύνει τον φιλόδοξο σχεδιασμό μας για </w:t>
      </w:r>
      <w:r w:rsidR="00806B44" w:rsidRPr="009B1E54">
        <w:rPr>
          <w:rFonts w:ascii="Ping LCG Regular" w:eastAsia="Cambria" w:hAnsi="Ping LCG Regular"/>
          <w:bCs/>
          <w:color w:val="595959"/>
          <w:lang w:val="el-GR"/>
        </w:rPr>
        <w:t>την ανάπτυξη ΑΠΕ στην Ελλάδα και θα συμβάλει καταλυτικά στην ενεργειακή μετάβαση της χώρας</w:t>
      </w:r>
      <w:r w:rsidR="0095513C" w:rsidRPr="009B1E54">
        <w:rPr>
          <w:rFonts w:ascii="Ping LCG Regular" w:eastAsia="Cambria" w:hAnsi="Ping LCG Regular"/>
          <w:bCs/>
          <w:color w:val="595959"/>
          <w:lang w:val="el-GR"/>
        </w:rPr>
        <w:t xml:space="preserve"> -</w:t>
      </w:r>
      <w:r w:rsidR="00806B44" w:rsidRPr="009B1E54">
        <w:rPr>
          <w:rFonts w:ascii="Ping LCG Regular" w:eastAsia="Cambria" w:hAnsi="Ping LCG Regular"/>
          <w:bCs/>
          <w:color w:val="595959"/>
          <w:lang w:val="el-GR"/>
        </w:rPr>
        <w:t xml:space="preserve"> ένα θέμα εξαιρετικά επίκαιρο, λόγω της κλιματικής αλλαγής. Πιστεύουμε ότι με τη</w:t>
      </w:r>
      <w:r w:rsidR="00783A4B" w:rsidRPr="009B1E54">
        <w:rPr>
          <w:rFonts w:ascii="Ping LCG Regular" w:eastAsia="Cambria" w:hAnsi="Ping LCG Regular"/>
          <w:bCs/>
          <w:color w:val="595959"/>
          <w:lang w:val="el-GR"/>
        </w:rPr>
        <w:t xml:space="preserve">ν </w:t>
      </w:r>
      <w:r w:rsidR="0095513C" w:rsidRPr="009B1E54">
        <w:rPr>
          <w:rFonts w:ascii="Ping LCG Regular" w:eastAsia="Cambria" w:hAnsi="Ping LCG Regular"/>
          <w:bCs/>
          <w:color w:val="595959"/>
          <w:lang w:val="el-GR"/>
        </w:rPr>
        <w:t xml:space="preserve">στρατηγική </w:t>
      </w:r>
      <w:r w:rsidR="00D10521" w:rsidRPr="009B1E54">
        <w:rPr>
          <w:rFonts w:ascii="Ping LCG Regular" w:eastAsia="Cambria" w:hAnsi="Ping LCG Regular"/>
          <w:bCs/>
          <w:color w:val="595959"/>
          <w:lang w:val="el-GR"/>
        </w:rPr>
        <w:t xml:space="preserve">αυτή </w:t>
      </w:r>
      <w:r w:rsidR="0095513C" w:rsidRPr="009B1E54">
        <w:rPr>
          <w:rFonts w:ascii="Ping LCG Regular" w:eastAsia="Cambria" w:hAnsi="Ping LCG Regular"/>
          <w:bCs/>
          <w:color w:val="595959"/>
          <w:lang w:val="el-GR"/>
        </w:rPr>
        <w:t>συνεργασία</w:t>
      </w:r>
      <w:r w:rsidR="00783A4B" w:rsidRPr="009B1E54">
        <w:rPr>
          <w:rFonts w:ascii="Ping LCG Regular" w:eastAsia="Cambria" w:hAnsi="Ping LCG Regular"/>
          <w:bCs/>
          <w:color w:val="595959"/>
          <w:lang w:val="el-GR"/>
        </w:rPr>
        <w:t xml:space="preserve">, όχι μόνο θα δημιουργήσουμε περαιτέρω αξία για τους μετόχους μας και τις κοινωνίες όπου δραστηριοποιούμαστε, αλλά και θα προσφέρουμε τη δυνατότητα στη χώρα να επιταχύνει την εφαρμογή του Εθνικού Σχεδίου </w:t>
      </w:r>
      <w:r w:rsidR="0054138B" w:rsidRPr="009B1E54">
        <w:rPr>
          <w:rFonts w:ascii="Ping LCG Regular" w:eastAsia="Cambria" w:hAnsi="Ping LCG Regular"/>
          <w:bCs/>
          <w:color w:val="595959"/>
          <w:lang w:val="el-GR"/>
        </w:rPr>
        <w:t>για την Ενέργεια και το Κλίμα</w:t>
      </w:r>
      <w:r w:rsidR="00556CB4" w:rsidRPr="009B1E54">
        <w:rPr>
          <w:rFonts w:ascii="Ping LCG Regular" w:eastAsia="Cambria" w:hAnsi="Ping LCG Regular"/>
          <w:bCs/>
          <w:color w:val="595959"/>
          <w:lang w:val="el-GR"/>
        </w:rPr>
        <w:t xml:space="preserve">, </w:t>
      </w:r>
      <w:r w:rsidR="00152DBE" w:rsidRPr="009B1E54">
        <w:rPr>
          <w:rFonts w:ascii="Ping LCG Regular" w:eastAsia="Cambria" w:hAnsi="Ping LCG Regular"/>
          <w:bCs/>
          <w:color w:val="595959"/>
          <w:lang w:val="el-GR"/>
        </w:rPr>
        <w:t xml:space="preserve">συμβάλλοντας στην </w:t>
      </w:r>
      <w:proofErr w:type="spellStart"/>
      <w:r w:rsidR="00F40C6A" w:rsidRPr="009B1E54">
        <w:rPr>
          <w:rFonts w:ascii="Ping LCG Regular" w:eastAsia="Cambria" w:hAnsi="Ping LCG Regular"/>
          <w:bCs/>
          <w:color w:val="595959"/>
          <w:lang w:val="el-GR"/>
        </w:rPr>
        <w:t>απ</w:t>
      </w:r>
      <w:r w:rsidR="00BF555C" w:rsidRPr="009B1E54">
        <w:rPr>
          <w:rFonts w:ascii="Ping LCG Regular" w:eastAsia="Cambria" w:hAnsi="Ping LCG Regular"/>
          <w:bCs/>
          <w:color w:val="595959"/>
          <w:lang w:val="el-GR"/>
        </w:rPr>
        <w:t>ο</w:t>
      </w:r>
      <w:r w:rsidR="00F40C6A" w:rsidRPr="009B1E54">
        <w:rPr>
          <w:rFonts w:ascii="Ping LCG Regular" w:eastAsia="Cambria" w:hAnsi="Ping LCG Regular"/>
          <w:bCs/>
          <w:color w:val="595959"/>
          <w:lang w:val="el-GR"/>
        </w:rPr>
        <w:t>ανθρακοποίηση</w:t>
      </w:r>
      <w:proofErr w:type="spellEnd"/>
      <w:r w:rsidR="00556CB4" w:rsidRPr="009B1E54">
        <w:rPr>
          <w:rFonts w:ascii="Ping LCG Regular" w:eastAsia="Cambria" w:hAnsi="Ping LCG Regular"/>
          <w:bCs/>
          <w:color w:val="595959"/>
          <w:lang w:val="el-GR"/>
        </w:rPr>
        <w:t xml:space="preserve"> της ελληνικής οικονομίας</w:t>
      </w:r>
      <w:r w:rsidR="00173FF0" w:rsidRPr="009B1E54">
        <w:rPr>
          <w:rFonts w:ascii="Ping LCG Regular" w:eastAsia="Cambria" w:hAnsi="Ping LCG Regular"/>
          <w:bCs/>
          <w:color w:val="595959"/>
          <w:lang w:val="el-GR"/>
        </w:rPr>
        <w:t xml:space="preserve"> και </w:t>
      </w:r>
      <w:r w:rsidR="00D10521" w:rsidRPr="009B1E54">
        <w:rPr>
          <w:rFonts w:ascii="Ping LCG Regular" w:eastAsia="Cambria" w:hAnsi="Ping LCG Regular"/>
          <w:bCs/>
          <w:color w:val="595959"/>
          <w:lang w:val="el-GR"/>
        </w:rPr>
        <w:t>σ</w:t>
      </w:r>
      <w:r w:rsidR="00152DBE" w:rsidRPr="009B1E54">
        <w:rPr>
          <w:rFonts w:ascii="Ping LCG Regular" w:eastAsia="Cambria" w:hAnsi="Ping LCG Regular"/>
          <w:bCs/>
          <w:color w:val="595959"/>
          <w:lang w:val="el-GR"/>
        </w:rPr>
        <w:t>την ενίσχυση της ενεργειακής αυτάρκειας της Ελλάδας</w:t>
      </w:r>
      <w:r w:rsidR="00F40C6A" w:rsidRPr="009B1E54">
        <w:rPr>
          <w:rFonts w:ascii="Ping LCG Regular" w:eastAsia="Cambria" w:hAnsi="Ping LCG Regular"/>
          <w:bCs/>
          <w:color w:val="595959"/>
          <w:lang w:val="el-GR"/>
        </w:rPr>
        <w:t xml:space="preserve">. </w:t>
      </w:r>
      <w:r w:rsidR="00720CDB" w:rsidRPr="009B1E54">
        <w:rPr>
          <w:rFonts w:ascii="Ping LCG Regular" w:eastAsia="Cambria" w:hAnsi="Ping LCG Regular"/>
          <w:bCs/>
          <w:color w:val="595959"/>
          <w:lang w:val="el-GR"/>
        </w:rPr>
        <w:t xml:space="preserve">Ο ενεργειακός τομέας βρίσκεται στον πυρήνα </w:t>
      </w:r>
      <w:r w:rsidR="00E4403B" w:rsidRPr="009B1E54">
        <w:rPr>
          <w:rFonts w:ascii="Ping LCG Regular" w:eastAsia="Cambria" w:hAnsi="Ping LCG Regular"/>
          <w:bCs/>
          <w:color w:val="595959"/>
          <w:lang w:val="el-GR"/>
        </w:rPr>
        <w:t xml:space="preserve">της </w:t>
      </w:r>
      <w:r w:rsidR="00720CDB" w:rsidRPr="009B1E54">
        <w:rPr>
          <w:rFonts w:ascii="Ping LCG Regular" w:eastAsia="Cambria" w:hAnsi="Ping LCG Regular"/>
          <w:bCs/>
          <w:color w:val="595959"/>
          <w:lang w:val="el-GR"/>
        </w:rPr>
        <w:t xml:space="preserve">στρατηγικής </w:t>
      </w:r>
      <w:r w:rsidR="00E4403B" w:rsidRPr="009B1E54">
        <w:rPr>
          <w:rFonts w:ascii="Ping LCG Regular" w:eastAsia="Cambria" w:hAnsi="Ping LCG Regular"/>
          <w:bCs/>
          <w:color w:val="595959"/>
          <w:lang w:val="el-GR"/>
        </w:rPr>
        <w:t xml:space="preserve">μας </w:t>
      </w:r>
      <w:r w:rsidR="008F6E0C" w:rsidRPr="009B1E54">
        <w:rPr>
          <w:rFonts w:ascii="Ping LCG Regular" w:eastAsia="Cambria" w:hAnsi="Ping LCG Regular"/>
          <w:bCs/>
          <w:color w:val="595959"/>
          <w:lang w:val="el-GR"/>
        </w:rPr>
        <w:t xml:space="preserve">για </w:t>
      </w:r>
      <w:r w:rsidR="00DA7715" w:rsidRPr="009B1E54">
        <w:rPr>
          <w:rFonts w:ascii="Ping LCG Regular" w:eastAsia="Cambria" w:hAnsi="Ping LCG Regular"/>
          <w:bCs/>
          <w:color w:val="595959"/>
          <w:lang w:val="el-GR"/>
        </w:rPr>
        <w:t xml:space="preserve">την </w:t>
      </w:r>
      <w:r w:rsidR="00720CDB" w:rsidRPr="009B1E54">
        <w:rPr>
          <w:rFonts w:ascii="Ping LCG Regular" w:eastAsia="Cambria" w:hAnsi="Ping LCG Regular"/>
          <w:bCs/>
          <w:color w:val="595959"/>
          <w:lang w:val="el-GR"/>
        </w:rPr>
        <w:t>ανάπτυξη</w:t>
      </w:r>
      <w:r w:rsidR="00DA7715" w:rsidRPr="009B1E54">
        <w:rPr>
          <w:rFonts w:ascii="Ping LCG Regular" w:eastAsia="Cambria" w:hAnsi="Ping LCG Regular"/>
          <w:bCs/>
          <w:color w:val="595959"/>
          <w:lang w:val="el-GR"/>
        </w:rPr>
        <w:t xml:space="preserve"> </w:t>
      </w:r>
      <w:r w:rsidR="00720CDB" w:rsidRPr="009B1E54">
        <w:rPr>
          <w:rFonts w:ascii="Ping LCG Regular" w:eastAsia="Cambria" w:hAnsi="Ping LCG Regular"/>
          <w:bCs/>
          <w:color w:val="595959"/>
          <w:lang w:val="el-GR"/>
        </w:rPr>
        <w:t>και είναι ίσως ο σημαντικότερος πυλώνας μας για το μέλλον</w:t>
      </w:r>
      <w:r w:rsidR="00BC3A1D" w:rsidRPr="009B1E54">
        <w:rPr>
          <w:rFonts w:ascii="Ping LCG Regular" w:eastAsia="Cambria" w:hAnsi="Ping LCG Regular"/>
          <w:bCs/>
          <w:color w:val="595959"/>
          <w:lang w:val="el-GR"/>
        </w:rPr>
        <w:t xml:space="preserve">. Η στρατηγική αυτή </w:t>
      </w:r>
      <w:r w:rsidR="0063354C" w:rsidRPr="009B1E54">
        <w:rPr>
          <w:rFonts w:ascii="Ping LCG Regular" w:eastAsia="Cambria" w:hAnsi="Ping LCG Regular"/>
          <w:bCs/>
          <w:color w:val="595959"/>
          <w:lang w:val="el-GR"/>
        </w:rPr>
        <w:t xml:space="preserve">συμφωνία μας φέρνει </w:t>
      </w:r>
      <w:r w:rsidR="00BC3A1D" w:rsidRPr="009B1E54">
        <w:rPr>
          <w:rFonts w:ascii="Ping LCG Regular" w:eastAsia="Cambria" w:hAnsi="Ping LCG Regular"/>
          <w:bCs/>
          <w:color w:val="595959"/>
          <w:lang w:val="el-GR"/>
        </w:rPr>
        <w:t xml:space="preserve">ακόμη </w:t>
      </w:r>
      <w:r w:rsidR="0063354C" w:rsidRPr="009B1E54">
        <w:rPr>
          <w:rFonts w:ascii="Ping LCG Regular" w:eastAsia="Cambria" w:hAnsi="Ping LCG Regular"/>
          <w:bCs/>
          <w:color w:val="595959"/>
          <w:lang w:val="el-GR"/>
        </w:rPr>
        <w:t xml:space="preserve">πιο κοντά </w:t>
      </w:r>
      <w:r w:rsidR="00093242" w:rsidRPr="009B1E54">
        <w:rPr>
          <w:rFonts w:ascii="Ping LCG Regular" w:eastAsia="Cambria" w:hAnsi="Ping LCG Regular"/>
          <w:bCs/>
          <w:color w:val="595959"/>
          <w:lang w:val="el-GR"/>
        </w:rPr>
        <w:t>στην υλοποίηση των στόχων</w:t>
      </w:r>
      <w:r w:rsidR="00BC3A1D" w:rsidRPr="009B1E54">
        <w:rPr>
          <w:rFonts w:ascii="Ping LCG Regular" w:eastAsia="Cambria" w:hAnsi="Ping LCG Regular"/>
          <w:bCs/>
          <w:color w:val="595959"/>
          <w:lang w:val="el-GR"/>
        </w:rPr>
        <w:t xml:space="preserve"> μας</w:t>
      </w:r>
      <w:r w:rsidR="00E4403B" w:rsidRPr="009B1E54">
        <w:rPr>
          <w:rFonts w:ascii="Ping LCG Regular" w:eastAsia="Cambria" w:hAnsi="Ping LCG Regular"/>
          <w:bCs/>
          <w:color w:val="595959"/>
          <w:lang w:val="el-GR"/>
        </w:rPr>
        <w:t xml:space="preserve">». </w:t>
      </w:r>
    </w:p>
    <w:p w14:paraId="0BC3306C" w14:textId="6E929277" w:rsidR="00D01EAD" w:rsidRDefault="008A3D9C" w:rsidP="001967FC">
      <w:pPr>
        <w:spacing w:line="360" w:lineRule="auto"/>
        <w:jc w:val="both"/>
        <w:rPr>
          <w:rFonts w:ascii="Ping LCG Regular" w:eastAsia="Cambria" w:hAnsi="Ping LCG Regular"/>
          <w:bCs/>
          <w:color w:val="595959"/>
          <w:lang w:val="el-GR"/>
        </w:rPr>
      </w:pPr>
      <w:r w:rsidRPr="009B1E54">
        <w:rPr>
          <w:rFonts w:ascii="Ping LCG Regular" w:eastAsia="Cambria" w:hAnsi="Ping LCG Regular"/>
          <w:bCs/>
          <w:color w:val="595959"/>
          <w:lang w:val="el-GR"/>
        </w:rPr>
        <w:t xml:space="preserve">Από </w:t>
      </w:r>
      <w:r w:rsidR="00BF1E23" w:rsidRPr="009B1E54">
        <w:rPr>
          <w:rFonts w:ascii="Ping LCG Regular" w:eastAsia="Cambria" w:hAnsi="Ping LCG Regular"/>
          <w:bCs/>
          <w:color w:val="595959"/>
          <w:lang w:val="el-GR"/>
        </w:rPr>
        <w:t xml:space="preserve">την πλευρά του </w:t>
      </w:r>
      <w:r w:rsidR="00BF1E23" w:rsidRPr="00F143CF">
        <w:rPr>
          <w:rFonts w:ascii="Ping LCG Regular" w:eastAsia="Cambria" w:hAnsi="Ping LCG Regular"/>
          <w:bCs/>
          <w:color w:val="595959"/>
          <w:lang w:val="el-GR"/>
        </w:rPr>
        <w:t>ο</w:t>
      </w:r>
      <w:r w:rsidRPr="00F143CF">
        <w:rPr>
          <w:rFonts w:ascii="Ping LCG Regular" w:eastAsia="Cambria" w:hAnsi="Ping LCG Regular"/>
          <w:bCs/>
          <w:color w:val="595959"/>
          <w:lang w:val="el-GR"/>
        </w:rPr>
        <w:t xml:space="preserve"> Διευθύνων Σύμβουλος της ΔΕΗ Ανανεώσιμες κ. Κωνσταντίνος Μαύρος </w:t>
      </w:r>
      <w:r w:rsidR="00BF1E23" w:rsidRPr="00F143CF">
        <w:rPr>
          <w:rFonts w:ascii="Ping LCG Regular" w:eastAsia="Cambria" w:hAnsi="Ping LCG Regular"/>
          <w:bCs/>
          <w:color w:val="595959"/>
          <w:lang w:val="el-GR"/>
        </w:rPr>
        <w:t>δήλωσε σχετικά</w:t>
      </w:r>
      <w:r w:rsidRPr="00F143CF">
        <w:rPr>
          <w:rFonts w:ascii="Ping LCG Regular" w:eastAsia="Cambria" w:hAnsi="Ping LCG Regular"/>
          <w:bCs/>
          <w:color w:val="595959"/>
          <w:lang w:val="el-GR"/>
        </w:rPr>
        <w:t>: «</w:t>
      </w:r>
      <w:r w:rsidR="000058D1" w:rsidRPr="00F143CF">
        <w:rPr>
          <w:rFonts w:ascii="Ping LCG Regular" w:eastAsia="Cambria" w:hAnsi="Ping LCG Regular"/>
          <w:bCs/>
          <w:color w:val="595959"/>
          <w:lang w:val="el-GR"/>
        </w:rPr>
        <w:t>Η ΔΕΗ Ανανεώσιμες</w:t>
      </w:r>
      <w:r w:rsidRPr="00F143CF">
        <w:rPr>
          <w:rFonts w:ascii="Ping LCG Regular" w:eastAsia="Cambria" w:hAnsi="Ping LCG Regular"/>
          <w:bCs/>
          <w:color w:val="595959"/>
          <w:lang w:val="el-GR"/>
        </w:rPr>
        <w:t xml:space="preserve"> πιστεύει στις σωστές συμμαχίες που έχουν προστιθέμενη αξία κι αποφέρουν οφέλη για όλα τα μέρη. Σήμερα προσθέτουμε, στο ήδη πλούσιο χαρτοφυλάκιο μας, έξι σημαντικά έργα ΑΠΕ, που ανταποκρίνονται πλήρως στο στρατηγικό σχεδιασμό μας. Ταυτόχρονα εγκαινιάζουμε μια συνεργασία με την </w:t>
      </w:r>
      <w:proofErr w:type="spellStart"/>
      <w:r w:rsidRPr="00F143CF">
        <w:rPr>
          <w:rFonts w:ascii="Ping LCG Regular" w:eastAsia="Cambria" w:hAnsi="Ping LCG Regular"/>
          <w:bCs/>
          <w:color w:val="595959"/>
          <w:lang w:val="el-GR"/>
        </w:rPr>
        <w:t>Intrakat</w:t>
      </w:r>
      <w:proofErr w:type="spellEnd"/>
      <w:r w:rsidRPr="00F143CF">
        <w:rPr>
          <w:rFonts w:ascii="Ping LCG Regular" w:eastAsia="Cambria" w:hAnsi="Ping LCG Regular"/>
          <w:bCs/>
          <w:color w:val="595959"/>
          <w:lang w:val="el-GR"/>
        </w:rPr>
        <w:t xml:space="preserve"> που οδηγεί και τις δύο εταιρείες σε μια  δυναμική και ασφαλή ανάπτυξη ενώ ταυτόχρονα υπηρετεί το κεντρικό στόχο της ΔΕΗ Ανανεώσιμες για τη δημιουργία ενός διευρυμένου και διαφοροποιημένου χαρτοφυλακίου έργων ΑΠΕ».</w:t>
      </w:r>
    </w:p>
    <w:p w14:paraId="5A255089" w14:textId="77777777" w:rsidR="001967FC" w:rsidRPr="009B1E54" w:rsidRDefault="001967FC" w:rsidP="001967FC">
      <w:pPr>
        <w:spacing w:line="360" w:lineRule="auto"/>
        <w:jc w:val="both"/>
        <w:rPr>
          <w:rFonts w:ascii="Ping LCG Regular" w:eastAsia="Cambria" w:hAnsi="Ping LCG Regular"/>
          <w:bCs/>
          <w:color w:val="595959"/>
          <w:lang w:val="el-GR"/>
        </w:rPr>
      </w:pPr>
    </w:p>
    <w:p w14:paraId="648F858A" w14:textId="77777777" w:rsidR="0056452B" w:rsidRPr="009B1E54" w:rsidRDefault="009E1BC5" w:rsidP="009B1E54">
      <w:pPr>
        <w:spacing w:after="0" w:line="276" w:lineRule="auto"/>
        <w:ind w:left="-284"/>
        <w:jc w:val="both"/>
        <w:rPr>
          <w:rFonts w:ascii="Ping LCG Regular" w:eastAsia="Cambria" w:hAnsi="Ping LCG Regular" w:cs="Times New Roman"/>
          <w:b/>
          <w:color w:val="595959"/>
          <w:sz w:val="16"/>
          <w:szCs w:val="16"/>
          <w:lang w:val="el-GR" w:bidi="ar-SA"/>
        </w:rPr>
      </w:pPr>
      <w:r>
        <w:rPr>
          <w:rFonts w:ascii="Ping LCG Regular" w:eastAsia="Cambria" w:hAnsi="Ping LCG Regular" w:cs="Tahoma"/>
          <w:noProof/>
          <w:color w:val="595959"/>
          <w:kern w:val="0"/>
          <w:sz w:val="24"/>
          <w:szCs w:val="24"/>
          <w:lang w:bidi="ar-SA"/>
          <w14:ligatures w14:val="none"/>
        </w:rPr>
        <w:pict w14:anchorId="0714F4AB">
          <v:rect id="_x0000_i1025" style="width:0;height:1.5pt" o:hralign="center" o:hrstd="t" o:hr="t" fillcolor="#a0a0a0" stroked="f"/>
        </w:pict>
      </w:r>
      <w:r w:rsidR="0056452B" w:rsidRPr="009B1E54">
        <w:rPr>
          <w:rFonts w:ascii="Ping LCG Regular" w:eastAsia="Cambria" w:hAnsi="Ping LCG Regular" w:cs="Times New Roman"/>
          <w:b/>
          <w:color w:val="595959"/>
          <w:sz w:val="16"/>
          <w:szCs w:val="16"/>
          <w:lang w:val="el-GR" w:bidi="ar-SA"/>
        </w:rPr>
        <w:t xml:space="preserve">Σχετικά με την </w:t>
      </w:r>
      <w:proofErr w:type="spellStart"/>
      <w:r w:rsidR="0056452B" w:rsidRPr="009B1E54">
        <w:rPr>
          <w:rFonts w:ascii="Ping LCG Regular" w:eastAsia="Cambria" w:hAnsi="Ping LCG Regular" w:cs="Times New Roman"/>
          <w:b/>
          <w:color w:val="595959"/>
          <w:sz w:val="16"/>
          <w:szCs w:val="16"/>
          <w:lang w:val="el-GR" w:bidi="ar-SA"/>
        </w:rPr>
        <w:t>Intrakat</w:t>
      </w:r>
      <w:proofErr w:type="spellEnd"/>
    </w:p>
    <w:p w14:paraId="7102DCF1" w14:textId="77777777" w:rsidR="0056452B" w:rsidRPr="009B1E54" w:rsidRDefault="0056452B" w:rsidP="009B1E54">
      <w:pPr>
        <w:spacing w:after="0" w:line="276" w:lineRule="auto"/>
        <w:ind w:left="-284"/>
        <w:jc w:val="both"/>
        <w:rPr>
          <w:rFonts w:ascii="Ping LCG Regular" w:eastAsia="Cambria" w:hAnsi="Ping LCG Regular" w:cs="Times New Roman"/>
          <w:bCs/>
          <w:color w:val="595959"/>
          <w:sz w:val="16"/>
          <w:szCs w:val="16"/>
          <w:lang w:val="el-GR" w:bidi="ar-SA"/>
        </w:rPr>
      </w:pPr>
      <w:r w:rsidRPr="009B1E54">
        <w:rPr>
          <w:rFonts w:ascii="Ping LCG Regular" w:eastAsia="Cambria" w:hAnsi="Ping LCG Regular" w:cs="Times New Roman"/>
          <w:bCs/>
          <w:color w:val="595959"/>
          <w:sz w:val="16"/>
          <w:szCs w:val="16"/>
          <w:lang w:val="el-GR" w:bidi="ar-SA"/>
        </w:rPr>
        <w:t xml:space="preserve">Με έτος ίδρυσης το 1987, η </w:t>
      </w:r>
      <w:proofErr w:type="spellStart"/>
      <w:r w:rsidRPr="009B1E54">
        <w:rPr>
          <w:rFonts w:ascii="Ping LCG Regular" w:eastAsia="Cambria" w:hAnsi="Ping LCG Regular" w:cs="Times New Roman"/>
          <w:bCs/>
          <w:color w:val="595959"/>
          <w:sz w:val="16"/>
          <w:szCs w:val="16"/>
          <w:lang w:val="el-GR" w:bidi="ar-SA"/>
        </w:rPr>
        <w:t>Intrakat</w:t>
      </w:r>
      <w:proofErr w:type="spellEnd"/>
      <w:r w:rsidRPr="009B1E54">
        <w:rPr>
          <w:rFonts w:ascii="Ping LCG Regular" w:eastAsia="Cambria" w:hAnsi="Ping LCG Regular" w:cs="Times New Roman"/>
          <w:bCs/>
          <w:color w:val="595959"/>
          <w:sz w:val="16"/>
          <w:szCs w:val="16"/>
          <w:lang w:val="el-GR" w:bidi="ar-SA"/>
        </w:rPr>
        <w:t xml:space="preserve"> αποτελεί σήμερα έναν από τους κορυφαίους και πλέον ταχέως αναπτυσσόμενους κατασκευαστικούς ομίλους στην Ελλάδα, με εδραιωμένη παρουσία στην ευρύτερη περιοχή της Νοτιοανατολικής Ευρώπης. Κατέχει εργοληπτικό πτυχίο 7ης τάξης του ΜΕΕΠ και επικεντρώνεται σε ένα ιδιαίτερα ευρύ χαρτοφυλάκιο έργων υποδομών, περιβάλλοντος, ΣΔΙΤ και παραχωρήσεων, ανανεώσιμων πηγών ενέργειας, αξιοποίησης ακινήτων και διαχείρισης απορριμμάτων. Διαθέτει μεγάλη εμπειρία και εκτενή τεχνογνωσία σε όλους τους τομείς της δραστηριότητάς της και ξεχωρίζει για το εξειδικευμένο ανθρώπινο δυναμικό της.</w:t>
      </w:r>
    </w:p>
    <w:p w14:paraId="15E2F347" w14:textId="77777777" w:rsidR="0056452B" w:rsidRPr="009B1E54" w:rsidRDefault="0056452B" w:rsidP="009B1E54">
      <w:pPr>
        <w:spacing w:after="0" w:line="276" w:lineRule="auto"/>
        <w:ind w:left="-284"/>
        <w:jc w:val="both"/>
        <w:rPr>
          <w:rFonts w:ascii="Ping LCG Regular" w:eastAsia="Cambria" w:hAnsi="Ping LCG Regular" w:cs="Times New Roman"/>
          <w:bCs/>
          <w:color w:val="595959"/>
          <w:sz w:val="16"/>
          <w:szCs w:val="16"/>
          <w:lang w:val="el-GR" w:bidi="ar-SA"/>
        </w:rPr>
      </w:pPr>
      <w:r w:rsidRPr="009B1E54">
        <w:rPr>
          <w:rFonts w:ascii="Ping LCG Regular" w:eastAsia="Cambria" w:hAnsi="Ping LCG Regular" w:cs="Times New Roman"/>
          <w:bCs/>
          <w:color w:val="595959"/>
          <w:sz w:val="16"/>
          <w:szCs w:val="16"/>
          <w:lang w:val="el-GR" w:bidi="ar-SA"/>
        </w:rPr>
        <w:t xml:space="preserve">Πρόκειται για έναν στρατηγικό εταίρο βιώσιμης ανάπτυξης με υπεύθυνη και διαφανή λειτουργία, αυστηρό πλαίσιο εταιρικής διακυβέρνησης και ανεπτυγμένο πρόγραμμα πρωτοβουλιών που αφορούν την κοινωνία, το περιβάλλον και τους εργαζομένους, ο οποίος δημιουργεί υπεραξία για όλους τους </w:t>
      </w:r>
      <w:proofErr w:type="spellStart"/>
      <w:r w:rsidRPr="009B1E54">
        <w:rPr>
          <w:rFonts w:ascii="Ping LCG Regular" w:eastAsia="Cambria" w:hAnsi="Ping LCG Regular" w:cs="Times New Roman"/>
          <w:bCs/>
          <w:color w:val="595959"/>
          <w:sz w:val="16"/>
          <w:szCs w:val="16"/>
          <w:lang w:val="el-GR" w:bidi="ar-SA"/>
        </w:rPr>
        <w:t>stakeholders</w:t>
      </w:r>
      <w:proofErr w:type="spellEnd"/>
      <w:r w:rsidRPr="009B1E54">
        <w:rPr>
          <w:rFonts w:ascii="Ping LCG Regular" w:eastAsia="Cambria" w:hAnsi="Ping LCG Regular" w:cs="Times New Roman"/>
          <w:bCs/>
          <w:color w:val="595959"/>
          <w:sz w:val="16"/>
          <w:szCs w:val="16"/>
          <w:lang w:val="el-GR" w:bidi="ar-SA"/>
        </w:rPr>
        <w:t xml:space="preserve"> σε κάθε έναν από τους τομείς δραστηριότητάς του.</w:t>
      </w:r>
      <w:r w:rsidR="00D57B97" w:rsidRPr="009B1E54">
        <w:rPr>
          <w:rFonts w:ascii="Ping LCG Regular" w:eastAsia="Cambria" w:hAnsi="Ping LCG Regular" w:cs="Times New Roman"/>
          <w:bCs/>
          <w:color w:val="595959"/>
          <w:sz w:val="16"/>
          <w:szCs w:val="16"/>
          <w:lang w:val="el-GR" w:bidi="ar-SA"/>
        </w:rPr>
        <w:t xml:space="preserve">  </w:t>
      </w:r>
      <w:r w:rsidRPr="009B1E54">
        <w:rPr>
          <w:rFonts w:ascii="Ping LCG Regular" w:eastAsia="Cambria" w:hAnsi="Ping LCG Regular" w:cs="Times New Roman"/>
          <w:bCs/>
          <w:color w:val="595959"/>
          <w:sz w:val="16"/>
          <w:szCs w:val="16"/>
          <w:lang w:val="el-GR" w:bidi="ar-SA"/>
        </w:rPr>
        <w:t>Είναι εισηγμένη στο Χρηματιστήριο Αθηνών από το 2001</w:t>
      </w:r>
      <w:r w:rsidR="009A2BA2" w:rsidRPr="009B1E54">
        <w:rPr>
          <w:rFonts w:ascii="Ping LCG Regular" w:eastAsia="Cambria" w:hAnsi="Ping LCG Regular" w:cs="Times New Roman"/>
          <w:bCs/>
          <w:color w:val="595959"/>
          <w:sz w:val="16"/>
          <w:szCs w:val="16"/>
          <w:lang w:val="el-GR" w:bidi="ar-SA"/>
        </w:rPr>
        <w:t>.</w:t>
      </w:r>
    </w:p>
    <w:p w14:paraId="3E9BA9A9" w14:textId="77777777" w:rsidR="006135FF" w:rsidRPr="009B1E54" w:rsidRDefault="006135FF" w:rsidP="009B1E54">
      <w:pPr>
        <w:spacing w:after="0" w:line="276" w:lineRule="auto"/>
        <w:ind w:left="-284"/>
        <w:jc w:val="both"/>
        <w:rPr>
          <w:rFonts w:ascii="Ping LCG Regular" w:eastAsia="Cambria" w:hAnsi="Ping LCG Regular" w:cs="Times New Roman"/>
          <w:bCs/>
          <w:color w:val="595959"/>
          <w:sz w:val="16"/>
          <w:szCs w:val="16"/>
          <w:lang w:val="el-GR" w:bidi="ar-SA"/>
        </w:rPr>
      </w:pPr>
    </w:p>
    <w:p w14:paraId="74C87B14" w14:textId="77777777" w:rsidR="006135FF" w:rsidRPr="009B1E54" w:rsidRDefault="006135FF" w:rsidP="009B1E54">
      <w:pPr>
        <w:spacing w:after="0" w:line="276" w:lineRule="auto"/>
        <w:ind w:left="-284"/>
        <w:jc w:val="both"/>
        <w:rPr>
          <w:rFonts w:ascii="Ping LCG Regular" w:eastAsia="Cambria" w:hAnsi="Ping LCG Regular" w:cs="Times New Roman"/>
          <w:b/>
          <w:color w:val="595959"/>
          <w:sz w:val="16"/>
          <w:szCs w:val="16"/>
          <w:lang w:val="el-GR" w:bidi="ar-SA"/>
        </w:rPr>
      </w:pPr>
      <w:r w:rsidRPr="009B1E54">
        <w:rPr>
          <w:rFonts w:ascii="Ping LCG Regular" w:eastAsia="Cambria" w:hAnsi="Ping LCG Regular" w:cs="Times New Roman"/>
          <w:b/>
          <w:color w:val="595959"/>
          <w:sz w:val="16"/>
          <w:szCs w:val="16"/>
          <w:lang w:val="el-GR" w:bidi="ar-SA"/>
        </w:rPr>
        <w:t xml:space="preserve">Σχετικά με την </w:t>
      </w:r>
      <w:r w:rsidR="009B1621" w:rsidRPr="009B1E54">
        <w:rPr>
          <w:rFonts w:ascii="Ping LCG Regular" w:eastAsia="Cambria" w:hAnsi="Ping LCG Regular" w:cs="Times New Roman"/>
          <w:b/>
          <w:color w:val="595959"/>
          <w:sz w:val="16"/>
          <w:szCs w:val="16"/>
          <w:lang w:val="el-GR" w:bidi="ar-SA"/>
        </w:rPr>
        <w:t>ΔΕΗ</w:t>
      </w:r>
      <w:r w:rsidR="00800744" w:rsidRPr="009B1E54">
        <w:rPr>
          <w:rFonts w:ascii="Ping LCG Regular" w:eastAsia="Cambria" w:hAnsi="Ping LCG Regular" w:cs="Times New Roman"/>
          <w:b/>
          <w:color w:val="595959"/>
          <w:sz w:val="16"/>
          <w:szCs w:val="16"/>
          <w:lang w:val="el-GR" w:bidi="ar-SA"/>
        </w:rPr>
        <w:t xml:space="preserve"> Ανανεώσιμες</w:t>
      </w:r>
    </w:p>
    <w:p w14:paraId="4A26A16E" w14:textId="77777777" w:rsidR="009C3F11" w:rsidRPr="00F143CF" w:rsidRDefault="009C3F11" w:rsidP="009C3F11">
      <w:pPr>
        <w:spacing w:after="0" w:line="276" w:lineRule="auto"/>
        <w:ind w:left="-284"/>
        <w:jc w:val="both"/>
        <w:rPr>
          <w:rFonts w:ascii="Ping LCG Regular" w:eastAsia="Cambria" w:hAnsi="Ping LCG Regular" w:cs="Times New Roman"/>
          <w:bCs/>
          <w:color w:val="595959"/>
          <w:sz w:val="16"/>
          <w:szCs w:val="16"/>
          <w:lang w:val="el-GR" w:bidi="ar-SA"/>
        </w:rPr>
      </w:pPr>
      <w:r w:rsidRPr="00F143CF">
        <w:rPr>
          <w:rFonts w:ascii="Ping LCG Regular" w:eastAsia="Cambria" w:hAnsi="Ping LCG Regular" w:cs="Times New Roman"/>
          <w:bCs/>
          <w:color w:val="595959"/>
          <w:sz w:val="16"/>
          <w:szCs w:val="16"/>
          <w:lang w:val="el-GR" w:bidi="ar-SA"/>
        </w:rPr>
        <w:t>Η ΔΕΗ Ανανεώσιμες είναι 100% θυγατρική εταιρεία της ΔΕΗ και δραστηριοποιείται πρωτοποριακά, τόσο σε εθνικό όσο και σε Ευρωπαϊκό επίπεδο, στην Αιολική και Ηλιακή Ενέργεια από την δεκαετία του ’80.</w:t>
      </w:r>
    </w:p>
    <w:p w14:paraId="470BD9D8" w14:textId="77777777" w:rsidR="009C3F11" w:rsidRPr="00F143CF" w:rsidRDefault="009C3F11" w:rsidP="009C3F11">
      <w:pPr>
        <w:spacing w:after="0" w:line="276" w:lineRule="auto"/>
        <w:ind w:left="-284"/>
        <w:jc w:val="both"/>
        <w:rPr>
          <w:rFonts w:ascii="Ping LCG Regular" w:eastAsia="Cambria" w:hAnsi="Ping LCG Regular" w:cs="Times New Roman"/>
          <w:bCs/>
          <w:color w:val="595959"/>
          <w:sz w:val="16"/>
          <w:szCs w:val="16"/>
          <w:lang w:val="el-GR" w:bidi="ar-SA"/>
        </w:rPr>
      </w:pPr>
      <w:r w:rsidRPr="00F143CF">
        <w:rPr>
          <w:rFonts w:ascii="Ping LCG Regular" w:eastAsia="Cambria" w:hAnsi="Ping LCG Regular" w:cs="Times New Roman"/>
          <w:bCs/>
          <w:color w:val="595959"/>
          <w:sz w:val="16"/>
          <w:szCs w:val="16"/>
          <w:lang w:val="el-GR" w:bidi="ar-SA"/>
        </w:rPr>
        <w:t xml:space="preserve">Σήμερα, με περίπου 700MW σε λειτουργία και 1,3GW σε διάφορα στάδια κατασκευής ή τελικής δημοπράτησης, </w:t>
      </w:r>
      <w:r w:rsidR="002129F3">
        <w:rPr>
          <w:rFonts w:ascii="Ping LCG Regular" w:eastAsia="Cambria" w:hAnsi="Ping LCG Regular" w:cs="Times New Roman"/>
          <w:bCs/>
          <w:color w:val="595959"/>
          <w:sz w:val="16"/>
          <w:szCs w:val="16"/>
          <w:lang w:val="el-GR" w:bidi="ar-SA"/>
        </w:rPr>
        <w:t xml:space="preserve">η </w:t>
      </w:r>
      <w:r w:rsidRPr="00F143CF">
        <w:rPr>
          <w:rFonts w:ascii="Ping LCG Regular" w:eastAsia="Cambria" w:hAnsi="Ping LCG Regular" w:cs="Times New Roman"/>
          <w:bCs/>
          <w:color w:val="595959"/>
          <w:sz w:val="16"/>
          <w:szCs w:val="16"/>
          <w:lang w:val="el-GR" w:bidi="ar-SA"/>
        </w:rPr>
        <w:t xml:space="preserve">ΔΕΗ Ανανεώσιμες έχει τοποθετηθεί δυναμικά στον Ελληνικό χώρο των ΑΠΕ και δημιουργεί τις βάσεις για να οδηγήσει τον ενεργειακό μετασχηματισμό στη χώρα. </w:t>
      </w:r>
    </w:p>
    <w:p w14:paraId="2CB107FD" w14:textId="77777777" w:rsidR="009C3F11" w:rsidRPr="00F143CF" w:rsidRDefault="009C3F11" w:rsidP="009C3F11">
      <w:pPr>
        <w:spacing w:after="0" w:line="276" w:lineRule="auto"/>
        <w:ind w:left="-284"/>
        <w:jc w:val="both"/>
        <w:rPr>
          <w:rFonts w:ascii="Ping LCG Regular" w:eastAsia="Cambria" w:hAnsi="Ping LCG Regular" w:cs="Times New Roman"/>
          <w:bCs/>
          <w:color w:val="595959"/>
          <w:sz w:val="16"/>
          <w:szCs w:val="16"/>
          <w:lang w:val="el-GR" w:bidi="ar-SA"/>
        </w:rPr>
      </w:pPr>
      <w:r w:rsidRPr="00F143CF">
        <w:rPr>
          <w:rFonts w:ascii="Ping LCG Regular" w:eastAsia="Cambria" w:hAnsi="Ping LCG Regular" w:cs="Times New Roman"/>
          <w:bCs/>
          <w:color w:val="595959"/>
          <w:sz w:val="16"/>
          <w:szCs w:val="16"/>
          <w:lang w:val="el-GR" w:bidi="ar-SA"/>
        </w:rPr>
        <w:t xml:space="preserve">Η ΔΕΗ Ανανεώσιμες επενδύει στη δύναμη της φύσης και σε συνεργασία με τους μεγαλύτερους ενεργειακούς ομίλους και κατασκευαστές αξιοποιεί επιχειρηματικές ευκαιρίες, με στόχο την προώθηση έργων παραγωγής πράσινης ηλεκτρικής ενέργειας. Καινοτομεί στην Ελλάδα με την δραστηριοποίησή της σε όλες τις μορφές ΑΠΕ, αιολική, ηλιακή, υδροηλεκτρική, γεωθερμία και βιομάζα – βιοαέριο και υλοποιεί δομημένο στρατηγικό σχεδιασμό, ανακατασκευάζοντας τα υφιστάμενα μικρά υδροηλεκτρικά έργα και επεκτείνοντας το διαθέσιμο δυναμικό της με νέα έργα που συμπεριλαμβάνουν σταθμούς γεωθερμίας και βιομάζας, αλλά κυρίως μεγάλα </w:t>
      </w:r>
      <w:proofErr w:type="spellStart"/>
      <w:r w:rsidRPr="00F143CF">
        <w:rPr>
          <w:rFonts w:ascii="Ping LCG Regular" w:eastAsia="Cambria" w:hAnsi="Ping LCG Regular" w:cs="Times New Roman"/>
          <w:bCs/>
          <w:color w:val="595959"/>
          <w:sz w:val="16"/>
          <w:szCs w:val="16"/>
          <w:lang w:val="el-GR" w:bidi="ar-SA"/>
        </w:rPr>
        <w:t>φωτοβολταϊκά</w:t>
      </w:r>
      <w:proofErr w:type="spellEnd"/>
      <w:r w:rsidRPr="00F143CF">
        <w:rPr>
          <w:rFonts w:ascii="Ping LCG Regular" w:eastAsia="Cambria" w:hAnsi="Ping LCG Regular" w:cs="Times New Roman"/>
          <w:bCs/>
          <w:color w:val="595959"/>
          <w:sz w:val="16"/>
          <w:szCs w:val="16"/>
          <w:lang w:val="el-GR" w:bidi="ar-SA"/>
        </w:rPr>
        <w:t xml:space="preserve"> και αιολικά πάρκα.</w:t>
      </w:r>
    </w:p>
    <w:p w14:paraId="1E8C4A8E" w14:textId="77777777" w:rsidR="0056452B" w:rsidRPr="00F143CF" w:rsidRDefault="009C3F11" w:rsidP="009B1E54">
      <w:pPr>
        <w:spacing w:after="0" w:line="276" w:lineRule="auto"/>
        <w:ind w:left="-284"/>
        <w:jc w:val="both"/>
        <w:rPr>
          <w:rFonts w:ascii="Ping LCG Regular" w:eastAsia="Cambria" w:hAnsi="Ping LCG Regular" w:cs="Times New Roman"/>
          <w:bCs/>
          <w:color w:val="595959"/>
          <w:sz w:val="16"/>
          <w:szCs w:val="16"/>
          <w:lang w:val="el-GR" w:bidi="ar-SA"/>
        </w:rPr>
      </w:pPr>
      <w:r w:rsidRPr="00F143CF">
        <w:rPr>
          <w:rFonts w:ascii="Ping LCG Regular" w:eastAsia="Cambria" w:hAnsi="Ping LCG Regular" w:cs="Times New Roman"/>
          <w:bCs/>
          <w:color w:val="595959"/>
          <w:sz w:val="16"/>
          <w:szCs w:val="16"/>
          <w:lang w:val="el-GR" w:bidi="ar-SA"/>
        </w:rPr>
        <w:t>Τα συνολικά οικονομικά αποτελέσματα της ΔΕΗ Ανανεώσιμες την φέρνουν ανάμεσα στις πιο κερδοφόρες και υγιείς εταιρείες του κλάδου. Η εταιρεία σκοπεύει να επενδύσει σε αυτό το ποιοτικό χαρακτηριστικό της για να αναπτυχθεί περαιτέρω τόσο οργανικά όσο και μέσω εξαγωγών και συνεργειών κατά τα επόμενα έτη.</w:t>
      </w:r>
      <w:bookmarkEnd w:id="0"/>
      <w:bookmarkEnd w:id="1"/>
    </w:p>
    <w:sectPr w:rsidR="0056452B" w:rsidRPr="00F143CF" w:rsidSect="006714FC">
      <w:headerReference w:type="default" r:id="rId11"/>
      <w:footerReference w:type="default" r:id="rId12"/>
      <w:pgSz w:w="12240" w:h="15840"/>
      <w:pgMar w:top="1135" w:right="171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01B8" w14:textId="77777777" w:rsidR="00216B0F" w:rsidRDefault="00216B0F" w:rsidP="002B1DD9">
      <w:pPr>
        <w:spacing w:after="0" w:line="240" w:lineRule="auto"/>
      </w:pPr>
      <w:r>
        <w:separator/>
      </w:r>
    </w:p>
  </w:endnote>
  <w:endnote w:type="continuationSeparator" w:id="0">
    <w:p w14:paraId="30C03AB9" w14:textId="77777777" w:rsidR="00216B0F" w:rsidRDefault="00216B0F" w:rsidP="002B1DD9">
      <w:pPr>
        <w:spacing w:after="0" w:line="240" w:lineRule="auto"/>
      </w:pPr>
      <w:r>
        <w:continuationSeparator/>
      </w:r>
    </w:p>
  </w:endnote>
  <w:endnote w:type="continuationNotice" w:id="1">
    <w:p w14:paraId="74948397" w14:textId="77777777" w:rsidR="00216B0F" w:rsidRDefault="00216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C Square Sans Pro">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0769" w14:textId="77777777" w:rsidR="00F91C77" w:rsidRDefault="00F91C77">
    <w:pPr>
      <w:pStyle w:val="Footer"/>
    </w:pPr>
  </w:p>
  <w:p w14:paraId="339A4A92" w14:textId="77777777" w:rsidR="00F91C77" w:rsidRDefault="00F9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7D6C" w14:textId="77777777" w:rsidR="00216B0F" w:rsidRDefault="00216B0F" w:rsidP="002B1DD9">
      <w:pPr>
        <w:spacing w:after="0" w:line="240" w:lineRule="auto"/>
      </w:pPr>
      <w:r>
        <w:separator/>
      </w:r>
    </w:p>
  </w:footnote>
  <w:footnote w:type="continuationSeparator" w:id="0">
    <w:p w14:paraId="262549A4" w14:textId="77777777" w:rsidR="00216B0F" w:rsidRDefault="00216B0F" w:rsidP="002B1DD9">
      <w:pPr>
        <w:spacing w:after="0" w:line="240" w:lineRule="auto"/>
      </w:pPr>
      <w:r>
        <w:continuationSeparator/>
      </w:r>
    </w:p>
  </w:footnote>
  <w:footnote w:type="continuationNotice" w:id="1">
    <w:p w14:paraId="764B4D56" w14:textId="77777777" w:rsidR="00216B0F" w:rsidRDefault="00216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B181" w14:textId="77777777" w:rsidR="009B1E54" w:rsidRDefault="009B1E54" w:rsidP="009B1E54">
    <w:pPr>
      <w:pStyle w:val="Header"/>
      <w:jc w:val="right"/>
      <w:rPr>
        <w:b/>
        <w:bCs/>
        <w:sz w:val="32"/>
        <w:szCs w:val="32"/>
      </w:rPr>
    </w:pPr>
  </w:p>
  <w:p w14:paraId="55B395C7" w14:textId="77777777" w:rsidR="009B1E54" w:rsidRDefault="009B1E54" w:rsidP="009B1E54">
    <w:pPr>
      <w:pStyle w:val="Header"/>
      <w:jc w:val="right"/>
      <w:rPr>
        <w:b/>
        <w:bCs/>
        <w:sz w:val="32"/>
        <w:szCs w:val="32"/>
      </w:rPr>
    </w:pPr>
  </w:p>
  <w:p w14:paraId="6585CD0E" w14:textId="77777777" w:rsidR="009B1E54" w:rsidRDefault="009B1E54" w:rsidP="009B1E54">
    <w:pPr>
      <w:pStyle w:val="Header"/>
      <w:jc w:val="right"/>
      <w:rPr>
        <w:b/>
        <w:bCs/>
        <w:sz w:val="32"/>
        <w:szCs w:val="32"/>
      </w:rPr>
    </w:pPr>
    <w:r w:rsidRPr="005C3FF2">
      <w:rPr>
        <w:noProof/>
        <w:lang w:val="el-GR" w:eastAsia="el-GR" w:bidi="ar-SA"/>
      </w:rPr>
      <w:drawing>
        <wp:anchor distT="0" distB="0" distL="114300" distR="114300" simplePos="0" relativeHeight="251659264" behindDoc="0" locked="0" layoutInCell="1" allowOverlap="1" wp14:anchorId="44A774D7" wp14:editId="673A2AA1">
          <wp:simplePos x="0" y="0"/>
          <wp:positionH relativeFrom="column">
            <wp:posOffset>4823460</wp:posOffset>
          </wp:positionH>
          <wp:positionV relativeFrom="paragraph">
            <wp:posOffset>128905</wp:posOffset>
          </wp:positionV>
          <wp:extent cx="838200" cy="838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 xml:space="preserve">      </w:t>
    </w:r>
  </w:p>
  <w:p w14:paraId="59188327" w14:textId="77777777" w:rsidR="009B1E54" w:rsidRDefault="009B1E54" w:rsidP="009B1E54">
    <w:pPr>
      <w:pStyle w:val="Header"/>
      <w:rPr>
        <w:b/>
        <w:bCs/>
        <w:sz w:val="32"/>
        <w:szCs w:val="32"/>
      </w:rPr>
    </w:pPr>
    <w:r>
      <w:rPr>
        <w:noProof/>
        <w:lang w:val="el-GR" w:eastAsia="el-GR" w:bidi="ar-SA"/>
      </w:rPr>
      <w:drawing>
        <wp:anchor distT="0" distB="0" distL="114300" distR="114300" simplePos="0" relativeHeight="251661312" behindDoc="0" locked="0" layoutInCell="1" allowOverlap="1" wp14:anchorId="3D824A1D" wp14:editId="4A621C64">
          <wp:simplePos x="0" y="0"/>
          <wp:positionH relativeFrom="column">
            <wp:posOffset>2743200</wp:posOffset>
          </wp:positionH>
          <wp:positionV relativeFrom="paragraph">
            <wp:posOffset>162560</wp:posOffset>
          </wp:positionV>
          <wp:extent cx="1463040" cy="255856"/>
          <wp:effectExtent l="0" t="0" r="3810" b="0"/>
          <wp:wrapNone/>
          <wp:docPr id="569412459" name="Picture 56941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2558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szCs w:val="32"/>
        <w:lang w:val="el-GR" w:eastAsia="el-GR" w:bidi="ar-SA"/>
      </w:rPr>
      <w:drawing>
        <wp:inline distT="0" distB="0" distL="0" distR="0" wp14:anchorId="30E80AB6" wp14:editId="50EFAE8D">
          <wp:extent cx="2118360" cy="572310"/>
          <wp:effectExtent l="0" t="0" r="0" b="0"/>
          <wp:docPr id="7" name="Picture 7"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blu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60976" cy="583824"/>
                  </a:xfrm>
                  <a:prstGeom prst="rect">
                    <a:avLst/>
                  </a:prstGeom>
                </pic:spPr>
              </pic:pic>
            </a:graphicData>
          </a:graphic>
        </wp:inline>
      </w:drawing>
    </w:r>
  </w:p>
  <w:p w14:paraId="1C6C4CAE" w14:textId="77777777" w:rsidR="009B1E54" w:rsidRDefault="009B1E54" w:rsidP="009B1E54">
    <w:pPr>
      <w:pStyle w:val="Header"/>
      <w:rPr>
        <w:b/>
        <w:bCs/>
        <w:sz w:val="32"/>
        <w:szCs w:val="32"/>
      </w:rPr>
    </w:pPr>
    <w:r w:rsidRPr="00726314">
      <w:rPr>
        <w:b/>
        <w:bCs/>
        <w:sz w:val="32"/>
        <w:szCs w:val="32"/>
      </w:rPr>
      <w:tab/>
    </w:r>
  </w:p>
  <w:p w14:paraId="01C67D11" w14:textId="77777777" w:rsidR="009B1E54" w:rsidRPr="00726314" w:rsidRDefault="009B1E54" w:rsidP="009B1E54">
    <w:pPr>
      <w:pStyle w:val="Header"/>
      <w:jc w:val="center"/>
      <w:rPr>
        <w:b/>
        <w:bCs/>
        <w:sz w:val="32"/>
        <w:szCs w:val="32"/>
      </w:rPr>
    </w:pPr>
    <w:r>
      <w:rPr>
        <w:noProof/>
        <w:lang w:val="el-GR" w:eastAsia="el-GR" w:bidi="ar-SA"/>
      </w:rPr>
      <mc:AlternateContent>
        <mc:Choice Requires="wps">
          <w:drawing>
            <wp:anchor distT="0" distB="0" distL="114300" distR="114300" simplePos="0" relativeHeight="251660288" behindDoc="0" locked="0" layoutInCell="1" allowOverlap="1" wp14:anchorId="1608272D" wp14:editId="51D3958E">
              <wp:simplePos x="0" y="0"/>
              <wp:positionH relativeFrom="column">
                <wp:posOffset>11581174</wp:posOffset>
              </wp:positionH>
              <wp:positionV relativeFrom="paragraph">
                <wp:posOffset>1908734</wp:posOffset>
              </wp:positionV>
              <wp:extent cx="1257300" cy="1314450"/>
              <wp:effectExtent l="0" t="0" r="19050" b="19050"/>
              <wp:wrapNone/>
              <wp:docPr id="1" name="Ευθεία γραμμή σύνδεσης 1"/>
              <wp:cNvGraphicFramePr/>
              <a:graphic xmlns:a="http://schemas.openxmlformats.org/drawingml/2006/main">
                <a:graphicData uri="http://schemas.microsoft.com/office/word/2010/wordprocessingShape">
                  <wps:wsp>
                    <wps:cNvCnPr/>
                    <wps:spPr>
                      <a:xfrm flipV="1">
                        <a:off x="0" y="0"/>
                        <a:ext cx="1257300" cy="1314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919E0" id="Ευθεία γραμμή σύνδεσης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11.9pt,150.3pt" to="1010.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" strokecolor="red" strokeweight=".5pt">
              <v:stroke joinstyle="miter"/>
            </v:line>
          </w:pict>
        </mc:Fallback>
      </mc:AlternateContent>
    </w:r>
    <w:r w:rsidRPr="00726314">
      <w:rPr>
        <w:b/>
        <w:bCs/>
        <w:sz w:val="32"/>
        <w:szCs w:val="32"/>
      </w:rPr>
      <w:t>ΔΕΛΤΙΟ ΤΥΠΟΥ</w:t>
    </w:r>
  </w:p>
  <w:p w14:paraId="36B89E16" w14:textId="77777777" w:rsidR="00FC59B6" w:rsidRPr="009B1E54" w:rsidRDefault="00FC59B6" w:rsidP="009B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185"/>
    <w:multiLevelType w:val="hybridMultilevel"/>
    <w:tmpl w:val="DF1276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BB730D"/>
    <w:multiLevelType w:val="multilevel"/>
    <w:tmpl w:val="0B9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F6135"/>
    <w:multiLevelType w:val="hybridMultilevel"/>
    <w:tmpl w:val="9F9238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F664DE"/>
    <w:multiLevelType w:val="hybridMultilevel"/>
    <w:tmpl w:val="F014EC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3801D4"/>
    <w:multiLevelType w:val="multilevel"/>
    <w:tmpl w:val="8800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C6C56"/>
    <w:multiLevelType w:val="hybridMultilevel"/>
    <w:tmpl w:val="C05865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E107BD7"/>
    <w:multiLevelType w:val="multilevel"/>
    <w:tmpl w:val="96D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D4C95"/>
    <w:multiLevelType w:val="hybridMultilevel"/>
    <w:tmpl w:val="809C4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0380"/>
    <w:multiLevelType w:val="hybridMultilevel"/>
    <w:tmpl w:val="4B5C95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180D8D"/>
    <w:multiLevelType w:val="hybridMultilevel"/>
    <w:tmpl w:val="2E2CC380"/>
    <w:lvl w:ilvl="0" w:tplc="670E09B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5282C"/>
    <w:multiLevelType w:val="multilevel"/>
    <w:tmpl w:val="B08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ED7121"/>
    <w:multiLevelType w:val="hybridMultilevel"/>
    <w:tmpl w:val="02969BB4"/>
    <w:lvl w:ilvl="0" w:tplc="EC9CAB4E">
      <w:start w:val="1"/>
      <w:numFmt w:val="decimal"/>
      <w:lvlText w:val="%1."/>
      <w:lvlJc w:val="left"/>
      <w:pPr>
        <w:ind w:left="720" w:hanging="360"/>
      </w:pPr>
      <w:rPr>
        <w:rFonts w:asciiTheme="minorHAnsi" w:eastAsiaTheme="minorHAnsi" w:hAnsiTheme="minorHAnsi" w:cstheme="minorBidi"/>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BF707C"/>
    <w:multiLevelType w:val="multilevel"/>
    <w:tmpl w:val="17B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4165B"/>
    <w:multiLevelType w:val="hybridMultilevel"/>
    <w:tmpl w:val="B770C12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00E78B4"/>
    <w:multiLevelType w:val="multilevel"/>
    <w:tmpl w:val="B320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C4D6C"/>
    <w:multiLevelType w:val="hybridMultilevel"/>
    <w:tmpl w:val="C638DCB0"/>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16" w15:restartNumberingAfterBreak="0">
    <w:nsid w:val="5A6B7EF7"/>
    <w:multiLevelType w:val="hybridMultilevel"/>
    <w:tmpl w:val="B2B45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9531E6"/>
    <w:multiLevelType w:val="hybridMultilevel"/>
    <w:tmpl w:val="E8A80E6C"/>
    <w:lvl w:ilvl="0" w:tplc="4B4AC2C8">
      <w:numFmt w:val="bullet"/>
      <w:lvlText w:val=""/>
      <w:lvlJc w:val="left"/>
      <w:pPr>
        <w:ind w:left="76" w:hanging="360"/>
      </w:pPr>
      <w:rPr>
        <w:rFonts w:ascii="Symbol" w:eastAsia="Cambria" w:hAnsi="Symbol"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8" w15:restartNumberingAfterBreak="0">
    <w:nsid w:val="631E4B54"/>
    <w:multiLevelType w:val="hybridMultilevel"/>
    <w:tmpl w:val="44F01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8E67F53"/>
    <w:multiLevelType w:val="hybridMultilevel"/>
    <w:tmpl w:val="CBEE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108F5"/>
    <w:multiLevelType w:val="hybridMultilevel"/>
    <w:tmpl w:val="97A86DF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1" w15:restartNumberingAfterBreak="0">
    <w:nsid w:val="6CA70B9F"/>
    <w:multiLevelType w:val="hybridMultilevel"/>
    <w:tmpl w:val="103C4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D440DD"/>
    <w:multiLevelType w:val="hybridMultilevel"/>
    <w:tmpl w:val="06BE0E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DB348F2"/>
    <w:multiLevelType w:val="hybridMultilevel"/>
    <w:tmpl w:val="279284C0"/>
    <w:lvl w:ilvl="0" w:tplc="A76099D6">
      <w:start w:val="1"/>
      <w:numFmt w:val="decimal"/>
      <w:lvlText w:val="%1."/>
      <w:lvlJc w:val="left"/>
      <w:pPr>
        <w:ind w:left="620" w:hanging="360"/>
      </w:pPr>
      <w:rPr>
        <w:rFonts w:hint="default"/>
      </w:rPr>
    </w:lvl>
    <w:lvl w:ilvl="1" w:tplc="04080019" w:tentative="1">
      <w:start w:val="1"/>
      <w:numFmt w:val="lowerLetter"/>
      <w:lvlText w:val="%2."/>
      <w:lvlJc w:val="left"/>
      <w:pPr>
        <w:ind w:left="1340" w:hanging="360"/>
      </w:pPr>
    </w:lvl>
    <w:lvl w:ilvl="2" w:tplc="0408001B" w:tentative="1">
      <w:start w:val="1"/>
      <w:numFmt w:val="lowerRoman"/>
      <w:lvlText w:val="%3."/>
      <w:lvlJc w:val="right"/>
      <w:pPr>
        <w:ind w:left="2060" w:hanging="180"/>
      </w:pPr>
    </w:lvl>
    <w:lvl w:ilvl="3" w:tplc="0408000F" w:tentative="1">
      <w:start w:val="1"/>
      <w:numFmt w:val="decimal"/>
      <w:lvlText w:val="%4."/>
      <w:lvlJc w:val="left"/>
      <w:pPr>
        <w:ind w:left="2780" w:hanging="360"/>
      </w:pPr>
    </w:lvl>
    <w:lvl w:ilvl="4" w:tplc="04080019" w:tentative="1">
      <w:start w:val="1"/>
      <w:numFmt w:val="lowerLetter"/>
      <w:lvlText w:val="%5."/>
      <w:lvlJc w:val="left"/>
      <w:pPr>
        <w:ind w:left="3500" w:hanging="360"/>
      </w:pPr>
    </w:lvl>
    <w:lvl w:ilvl="5" w:tplc="0408001B" w:tentative="1">
      <w:start w:val="1"/>
      <w:numFmt w:val="lowerRoman"/>
      <w:lvlText w:val="%6."/>
      <w:lvlJc w:val="right"/>
      <w:pPr>
        <w:ind w:left="4220" w:hanging="180"/>
      </w:pPr>
    </w:lvl>
    <w:lvl w:ilvl="6" w:tplc="0408000F" w:tentative="1">
      <w:start w:val="1"/>
      <w:numFmt w:val="decimal"/>
      <w:lvlText w:val="%7."/>
      <w:lvlJc w:val="left"/>
      <w:pPr>
        <w:ind w:left="4940" w:hanging="360"/>
      </w:pPr>
    </w:lvl>
    <w:lvl w:ilvl="7" w:tplc="04080019" w:tentative="1">
      <w:start w:val="1"/>
      <w:numFmt w:val="lowerLetter"/>
      <w:lvlText w:val="%8."/>
      <w:lvlJc w:val="left"/>
      <w:pPr>
        <w:ind w:left="5660" w:hanging="360"/>
      </w:pPr>
    </w:lvl>
    <w:lvl w:ilvl="8" w:tplc="0408001B" w:tentative="1">
      <w:start w:val="1"/>
      <w:numFmt w:val="lowerRoman"/>
      <w:lvlText w:val="%9."/>
      <w:lvlJc w:val="right"/>
      <w:pPr>
        <w:ind w:left="6380" w:hanging="180"/>
      </w:pPr>
    </w:lvl>
  </w:abstractNum>
  <w:abstractNum w:abstractNumId="24" w15:restartNumberingAfterBreak="0">
    <w:nsid w:val="72DF287D"/>
    <w:multiLevelType w:val="hybridMultilevel"/>
    <w:tmpl w:val="FBC2F9C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8F343B7"/>
    <w:multiLevelType w:val="hybridMultilevel"/>
    <w:tmpl w:val="23AA9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79288979">
    <w:abstractNumId w:val="17"/>
  </w:num>
  <w:num w:numId="2" w16cid:durableId="1114517546">
    <w:abstractNumId w:val="20"/>
  </w:num>
  <w:num w:numId="3" w16cid:durableId="517473467">
    <w:abstractNumId w:val="4"/>
  </w:num>
  <w:num w:numId="4" w16cid:durableId="1697316953">
    <w:abstractNumId w:val="6"/>
  </w:num>
  <w:num w:numId="5" w16cid:durableId="1969622460">
    <w:abstractNumId w:val="1"/>
  </w:num>
  <w:num w:numId="6" w16cid:durableId="633173208">
    <w:abstractNumId w:val="2"/>
  </w:num>
  <w:num w:numId="7" w16cid:durableId="760029035">
    <w:abstractNumId w:val="11"/>
  </w:num>
  <w:num w:numId="8" w16cid:durableId="1718818013">
    <w:abstractNumId w:val="8"/>
  </w:num>
  <w:num w:numId="9" w16cid:durableId="790901571">
    <w:abstractNumId w:val="22"/>
  </w:num>
  <w:num w:numId="10" w16cid:durableId="1020664586">
    <w:abstractNumId w:val="16"/>
  </w:num>
  <w:num w:numId="11" w16cid:durableId="1063020588">
    <w:abstractNumId w:val="0"/>
  </w:num>
  <w:num w:numId="12" w16cid:durableId="908996181">
    <w:abstractNumId w:val="10"/>
  </w:num>
  <w:num w:numId="13" w16cid:durableId="1754008598">
    <w:abstractNumId w:val="12"/>
  </w:num>
  <w:num w:numId="14" w16cid:durableId="970523240">
    <w:abstractNumId w:val="14"/>
  </w:num>
  <w:num w:numId="15" w16cid:durableId="354308488">
    <w:abstractNumId w:val="15"/>
  </w:num>
  <w:num w:numId="16" w16cid:durableId="855382918">
    <w:abstractNumId w:val="19"/>
  </w:num>
  <w:num w:numId="17" w16cid:durableId="1902011935">
    <w:abstractNumId w:val="7"/>
  </w:num>
  <w:num w:numId="18" w16cid:durableId="1944339180">
    <w:abstractNumId w:val="9"/>
  </w:num>
  <w:num w:numId="19" w16cid:durableId="57241450">
    <w:abstractNumId w:val="21"/>
  </w:num>
  <w:num w:numId="20" w16cid:durableId="505562639">
    <w:abstractNumId w:val="5"/>
  </w:num>
  <w:num w:numId="21" w16cid:durableId="1209217581">
    <w:abstractNumId w:val="18"/>
  </w:num>
  <w:num w:numId="22" w16cid:durableId="1630555008">
    <w:abstractNumId w:val="13"/>
  </w:num>
  <w:num w:numId="23" w16cid:durableId="2015957289">
    <w:abstractNumId w:val="24"/>
  </w:num>
  <w:num w:numId="24" w16cid:durableId="1603880053">
    <w:abstractNumId w:val="25"/>
  </w:num>
  <w:num w:numId="25" w16cid:durableId="1132864152">
    <w:abstractNumId w:val="3"/>
  </w:num>
  <w:num w:numId="26" w16cid:durableId="1193032860">
    <w:abstractNumId w:val="3"/>
  </w:num>
  <w:num w:numId="27" w16cid:durableId="146098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yNLMwtDQ3NTM2MzFS0lEKTi0uzszPAykwrgUA84gawCwAAAA="/>
  </w:docVars>
  <w:rsids>
    <w:rsidRoot w:val="003316E7"/>
    <w:rsid w:val="00000ED6"/>
    <w:rsid w:val="000023E3"/>
    <w:rsid w:val="000041C8"/>
    <w:rsid w:val="000058D1"/>
    <w:rsid w:val="00006A8D"/>
    <w:rsid w:val="00007B7B"/>
    <w:rsid w:val="000118A8"/>
    <w:rsid w:val="000127FA"/>
    <w:rsid w:val="00014161"/>
    <w:rsid w:val="00014672"/>
    <w:rsid w:val="00015A82"/>
    <w:rsid w:val="000175F2"/>
    <w:rsid w:val="00017905"/>
    <w:rsid w:val="000204A5"/>
    <w:rsid w:val="00020A71"/>
    <w:rsid w:val="000216F0"/>
    <w:rsid w:val="00021A04"/>
    <w:rsid w:val="00025740"/>
    <w:rsid w:val="00025CEA"/>
    <w:rsid w:val="00026251"/>
    <w:rsid w:val="00026555"/>
    <w:rsid w:val="00032259"/>
    <w:rsid w:val="000334A6"/>
    <w:rsid w:val="00034D73"/>
    <w:rsid w:val="00034F6D"/>
    <w:rsid w:val="00035761"/>
    <w:rsid w:val="00036F6F"/>
    <w:rsid w:val="000375FD"/>
    <w:rsid w:val="0003773C"/>
    <w:rsid w:val="00037DB0"/>
    <w:rsid w:val="000401C7"/>
    <w:rsid w:val="000429BE"/>
    <w:rsid w:val="0004320C"/>
    <w:rsid w:val="000436BA"/>
    <w:rsid w:val="000477F4"/>
    <w:rsid w:val="0005045D"/>
    <w:rsid w:val="00050782"/>
    <w:rsid w:val="00050EAC"/>
    <w:rsid w:val="000512E3"/>
    <w:rsid w:val="000548CB"/>
    <w:rsid w:val="00054C3C"/>
    <w:rsid w:val="00055BEC"/>
    <w:rsid w:val="00055C69"/>
    <w:rsid w:val="00056D19"/>
    <w:rsid w:val="0006004E"/>
    <w:rsid w:val="00060C21"/>
    <w:rsid w:val="00061523"/>
    <w:rsid w:val="00062C0E"/>
    <w:rsid w:val="00063199"/>
    <w:rsid w:val="00065C08"/>
    <w:rsid w:val="00066823"/>
    <w:rsid w:val="000705C8"/>
    <w:rsid w:val="00073DA3"/>
    <w:rsid w:val="0007408D"/>
    <w:rsid w:val="00074722"/>
    <w:rsid w:val="0007516B"/>
    <w:rsid w:val="00076517"/>
    <w:rsid w:val="00076D5A"/>
    <w:rsid w:val="00076D6B"/>
    <w:rsid w:val="00077EEA"/>
    <w:rsid w:val="00080C30"/>
    <w:rsid w:val="00086917"/>
    <w:rsid w:val="00086F84"/>
    <w:rsid w:val="000876E3"/>
    <w:rsid w:val="00090122"/>
    <w:rsid w:val="0009033F"/>
    <w:rsid w:val="0009197D"/>
    <w:rsid w:val="000919B0"/>
    <w:rsid w:val="00091F8F"/>
    <w:rsid w:val="00092FD6"/>
    <w:rsid w:val="00093242"/>
    <w:rsid w:val="00093D0D"/>
    <w:rsid w:val="00093D2A"/>
    <w:rsid w:val="00094A08"/>
    <w:rsid w:val="00095D71"/>
    <w:rsid w:val="000966B6"/>
    <w:rsid w:val="00096B5F"/>
    <w:rsid w:val="00097B88"/>
    <w:rsid w:val="000A1112"/>
    <w:rsid w:val="000A1599"/>
    <w:rsid w:val="000A1729"/>
    <w:rsid w:val="000A3C8F"/>
    <w:rsid w:val="000A4D35"/>
    <w:rsid w:val="000B14A7"/>
    <w:rsid w:val="000B1B56"/>
    <w:rsid w:val="000B20B6"/>
    <w:rsid w:val="000B6CBE"/>
    <w:rsid w:val="000B744C"/>
    <w:rsid w:val="000C2B5B"/>
    <w:rsid w:val="000C4832"/>
    <w:rsid w:val="000C55AD"/>
    <w:rsid w:val="000C6877"/>
    <w:rsid w:val="000C7719"/>
    <w:rsid w:val="000D0F19"/>
    <w:rsid w:val="000D139C"/>
    <w:rsid w:val="000D313D"/>
    <w:rsid w:val="000D3C75"/>
    <w:rsid w:val="000D4617"/>
    <w:rsid w:val="000D71DD"/>
    <w:rsid w:val="000D7F2A"/>
    <w:rsid w:val="000E09A6"/>
    <w:rsid w:val="000E0A49"/>
    <w:rsid w:val="000E0A52"/>
    <w:rsid w:val="000E1171"/>
    <w:rsid w:val="000E32A0"/>
    <w:rsid w:val="000E3814"/>
    <w:rsid w:val="000E4463"/>
    <w:rsid w:val="000E4C86"/>
    <w:rsid w:val="000F0523"/>
    <w:rsid w:val="000F5755"/>
    <w:rsid w:val="000F5830"/>
    <w:rsid w:val="000F5ABE"/>
    <w:rsid w:val="000F5C75"/>
    <w:rsid w:val="000F5D7A"/>
    <w:rsid w:val="000F6AE2"/>
    <w:rsid w:val="000F6EA0"/>
    <w:rsid w:val="000F70B9"/>
    <w:rsid w:val="00100253"/>
    <w:rsid w:val="001013CF"/>
    <w:rsid w:val="001029E5"/>
    <w:rsid w:val="00102A34"/>
    <w:rsid w:val="00102CDE"/>
    <w:rsid w:val="0010359E"/>
    <w:rsid w:val="00103B5A"/>
    <w:rsid w:val="001054E3"/>
    <w:rsid w:val="00106EC1"/>
    <w:rsid w:val="001104CD"/>
    <w:rsid w:val="00111808"/>
    <w:rsid w:val="001132A6"/>
    <w:rsid w:val="001142ED"/>
    <w:rsid w:val="00114B8D"/>
    <w:rsid w:val="00120109"/>
    <w:rsid w:val="00120BD7"/>
    <w:rsid w:val="00120DC0"/>
    <w:rsid w:val="0012223E"/>
    <w:rsid w:val="0012376A"/>
    <w:rsid w:val="0012559D"/>
    <w:rsid w:val="0012576A"/>
    <w:rsid w:val="00130D4F"/>
    <w:rsid w:val="00132641"/>
    <w:rsid w:val="0013314F"/>
    <w:rsid w:val="0013492C"/>
    <w:rsid w:val="00134A00"/>
    <w:rsid w:val="00135619"/>
    <w:rsid w:val="00136C61"/>
    <w:rsid w:val="00137B60"/>
    <w:rsid w:val="0014008B"/>
    <w:rsid w:val="001421CD"/>
    <w:rsid w:val="001423DD"/>
    <w:rsid w:val="00142467"/>
    <w:rsid w:val="0014303F"/>
    <w:rsid w:val="001431CE"/>
    <w:rsid w:val="00143B7B"/>
    <w:rsid w:val="00143FA1"/>
    <w:rsid w:val="0014489A"/>
    <w:rsid w:val="0014514E"/>
    <w:rsid w:val="00145615"/>
    <w:rsid w:val="001456EE"/>
    <w:rsid w:val="00147595"/>
    <w:rsid w:val="00152DBE"/>
    <w:rsid w:val="00153717"/>
    <w:rsid w:val="001543D7"/>
    <w:rsid w:val="00154A14"/>
    <w:rsid w:val="001560F8"/>
    <w:rsid w:val="00156BF9"/>
    <w:rsid w:val="001575CB"/>
    <w:rsid w:val="001576CF"/>
    <w:rsid w:val="0015784A"/>
    <w:rsid w:val="00157A41"/>
    <w:rsid w:val="00157F3B"/>
    <w:rsid w:val="00161906"/>
    <w:rsid w:val="00162402"/>
    <w:rsid w:val="00162BBF"/>
    <w:rsid w:val="00164EB8"/>
    <w:rsid w:val="00165515"/>
    <w:rsid w:val="00165DC1"/>
    <w:rsid w:val="00167626"/>
    <w:rsid w:val="00167F95"/>
    <w:rsid w:val="001714BB"/>
    <w:rsid w:val="00171AC9"/>
    <w:rsid w:val="00171E08"/>
    <w:rsid w:val="00172EFE"/>
    <w:rsid w:val="00173CF2"/>
    <w:rsid w:val="00173E3B"/>
    <w:rsid w:val="00173FF0"/>
    <w:rsid w:val="0017416A"/>
    <w:rsid w:val="00177139"/>
    <w:rsid w:val="001779DD"/>
    <w:rsid w:val="00177E5E"/>
    <w:rsid w:val="0018007C"/>
    <w:rsid w:val="0018029F"/>
    <w:rsid w:val="00180D62"/>
    <w:rsid w:val="00183109"/>
    <w:rsid w:val="00184A8F"/>
    <w:rsid w:val="00184EAA"/>
    <w:rsid w:val="00185DF9"/>
    <w:rsid w:val="001862AA"/>
    <w:rsid w:val="0019072D"/>
    <w:rsid w:val="0019199D"/>
    <w:rsid w:val="00191A02"/>
    <w:rsid w:val="00192D8A"/>
    <w:rsid w:val="00192E66"/>
    <w:rsid w:val="00195D30"/>
    <w:rsid w:val="00195DA8"/>
    <w:rsid w:val="00196012"/>
    <w:rsid w:val="001967FC"/>
    <w:rsid w:val="00196BF2"/>
    <w:rsid w:val="001A0342"/>
    <w:rsid w:val="001A27A1"/>
    <w:rsid w:val="001A2EDA"/>
    <w:rsid w:val="001A2F32"/>
    <w:rsid w:val="001A3337"/>
    <w:rsid w:val="001A41BA"/>
    <w:rsid w:val="001A4712"/>
    <w:rsid w:val="001A4E2F"/>
    <w:rsid w:val="001A566D"/>
    <w:rsid w:val="001A5830"/>
    <w:rsid w:val="001A60E2"/>
    <w:rsid w:val="001B0671"/>
    <w:rsid w:val="001B11BB"/>
    <w:rsid w:val="001B24AE"/>
    <w:rsid w:val="001B2C40"/>
    <w:rsid w:val="001B2D88"/>
    <w:rsid w:val="001B583B"/>
    <w:rsid w:val="001B5FF0"/>
    <w:rsid w:val="001B7A33"/>
    <w:rsid w:val="001C131D"/>
    <w:rsid w:val="001C294F"/>
    <w:rsid w:val="001C33F6"/>
    <w:rsid w:val="001C36F6"/>
    <w:rsid w:val="001C4DCA"/>
    <w:rsid w:val="001C4F4B"/>
    <w:rsid w:val="001C74D5"/>
    <w:rsid w:val="001D12DF"/>
    <w:rsid w:val="001D163A"/>
    <w:rsid w:val="001D2642"/>
    <w:rsid w:val="001D50F0"/>
    <w:rsid w:val="001D5273"/>
    <w:rsid w:val="001D5522"/>
    <w:rsid w:val="001D7142"/>
    <w:rsid w:val="001E0F93"/>
    <w:rsid w:val="001E115F"/>
    <w:rsid w:val="001E155A"/>
    <w:rsid w:val="001E2DEE"/>
    <w:rsid w:val="001E5818"/>
    <w:rsid w:val="001E608F"/>
    <w:rsid w:val="001F20BE"/>
    <w:rsid w:val="001F2BF8"/>
    <w:rsid w:val="001F34F9"/>
    <w:rsid w:val="001F485F"/>
    <w:rsid w:val="001F48F1"/>
    <w:rsid w:val="001F4D38"/>
    <w:rsid w:val="001F518A"/>
    <w:rsid w:val="001F69F5"/>
    <w:rsid w:val="002023FD"/>
    <w:rsid w:val="00204D9F"/>
    <w:rsid w:val="002057BC"/>
    <w:rsid w:val="00205B1C"/>
    <w:rsid w:val="00205D30"/>
    <w:rsid w:val="00205D80"/>
    <w:rsid w:val="00206CBA"/>
    <w:rsid w:val="0020700D"/>
    <w:rsid w:val="00211256"/>
    <w:rsid w:val="002125E7"/>
    <w:rsid w:val="0021294D"/>
    <w:rsid w:val="002129F3"/>
    <w:rsid w:val="00214C44"/>
    <w:rsid w:val="002168BC"/>
    <w:rsid w:val="00216B0F"/>
    <w:rsid w:val="00217BFA"/>
    <w:rsid w:val="00220FA4"/>
    <w:rsid w:val="00222B14"/>
    <w:rsid w:val="00222B4C"/>
    <w:rsid w:val="002244D7"/>
    <w:rsid w:val="00225639"/>
    <w:rsid w:val="002258E5"/>
    <w:rsid w:val="00225C18"/>
    <w:rsid w:val="00234449"/>
    <w:rsid w:val="00234456"/>
    <w:rsid w:val="00234C3F"/>
    <w:rsid w:val="00235031"/>
    <w:rsid w:val="00235E9C"/>
    <w:rsid w:val="0023732E"/>
    <w:rsid w:val="00237569"/>
    <w:rsid w:val="00237834"/>
    <w:rsid w:val="00240A0F"/>
    <w:rsid w:val="002415E9"/>
    <w:rsid w:val="00241764"/>
    <w:rsid w:val="002417B8"/>
    <w:rsid w:val="00242ED9"/>
    <w:rsid w:val="00243847"/>
    <w:rsid w:val="00243F62"/>
    <w:rsid w:val="00244CC7"/>
    <w:rsid w:val="00246182"/>
    <w:rsid w:val="00250D3A"/>
    <w:rsid w:val="002517A8"/>
    <w:rsid w:val="00253206"/>
    <w:rsid w:val="00254BE7"/>
    <w:rsid w:val="0025777E"/>
    <w:rsid w:val="00257E21"/>
    <w:rsid w:val="00260B6C"/>
    <w:rsid w:val="00261B59"/>
    <w:rsid w:val="00262C72"/>
    <w:rsid w:val="00265839"/>
    <w:rsid w:val="002662D8"/>
    <w:rsid w:val="00267CE5"/>
    <w:rsid w:val="0027169D"/>
    <w:rsid w:val="0027570F"/>
    <w:rsid w:val="00275D8F"/>
    <w:rsid w:val="002778F7"/>
    <w:rsid w:val="00277B1B"/>
    <w:rsid w:val="002808FA"/>
    <w:rsid w:val="00283820"/>
    <w:rsid w:val="00284FE8"/>
    <w:rsid w:val="00286176"/>
    <w:rsid w:val="00287227"/>
    <w:rsid w:val="00291369"/>
    <w:rsid w:val="0029502E"/>
    <w:rsid w:val="0029518A"/>
    <w:rsid w:val="002979A5"/>
    <w:rsid w:val="002A05EE"/>
    <w:rsid w:val="002A0B08"/>
    <w:rsid w:val="002A2E30"/>
    <w:rsid w:val="002A3CAB"/>
    <w:rsid w:val="002A3DD5"/>
    <w:rsid w:val="002A586F"/>
    <w:rsid w:val="002A6E29"/>
    <w:rsid w:val="002A76F8"/>
    <w:rsid w:val="002B00EC"/>
    <w:rsid w:val="002B0AD9"/>
    <w:rsid w:val="002B0AF0"/>
    <w:rsid w:val="002B1315"/>
    <w:rsid w:val="002B1B01"/>
    <w:rsid w:val="002B1DD9"/>
    <w:rsid w:val="002B3E61"/>
    <w:rsid w:val="002B43DD"/>
    <w:rsid w:val="002B4AAB"/>
    <w:rsid w:val="002B55A6"/>
    <w:rsid w:val="002B5D11"/>
    <w:rsid w:val="002B6DEC"/>
    <w:rsid w:val="002C392A"/>
    <w:rsid w:val="002C722B"/>
    <w:rsid w:val="002D04A7"/>
    <w:rsid w:val="002D30F3"/>
    <w:rsid w:val="002D3B0F"/>
    <w:rsid w:val="002D3C2D"/>
    <w:rsid w:val="002D7D4C"/>
    <w:rsid w:val="002E40ED"/>
    <w:rsid w:val="002E4670"/>
    <w:rsid w:val="002E46D1"/>
    <w:rsid w:val="002E5FD0"/>
    <w:rsid w:val="002E631E"/>
    <w:rsid w:val="002E6433"/>
    <w:rsid w:val="002E6CA0"/>
    <w:rsid w:val="002E6D44"/>
    <w:rsid w:val="002E72A5"/>
    <w:rsid w:val="002F5AAE"/>
    <w:rsid w:val="002F6BA7"/>
    <w:rsid w:val="002F6CA1"/>
    <w:rsid w:val="0030015D"/>
    <w:rsid w:val="003006BB"/>
    <w:rsid w:val="00301181"/>
    <w:rsid w:val="00302E5F"/>
    <w:rsid w:val="00303294"/>
    <w:rsid w:val="003041D8"/>
    <w:rsid w:val="00304D28"/>
    <w:rsid w:val="003056D0"/>
    <w:rsid w:val="0030696A"/>
    <w:rsid w:val="00306A5F"/>
    <w:rsid w:val="00306CEE"/>
    <w:rsid w:val="00313D52"/>
    <w:rsid w:val="003141A5"/>
    <w:rsid w:val="00315BE0"/>
    <w:rsid w:val="00315D41"/>
    <w:rsid w:val="00317400"/>
    <w:rsid w:val="00317E5F"/>
    <w:rsid w:val="0032005A"/>
    <w:rsid w:val="00320091"/>
    <w:rsid w:val="00320B8E"/>
    <w:rsid w:val="00321436"/>
    <w:rsid w:val="00324D21"/>
    <w:rsid w:val="003257A5"/>
    <w:rsid w:val="00325A2A"/>
    <w:rsid w:val="003267CF"/>
    <w:rsid w:val="00326854"/>
    <w:rsid w:val="00330976"/>
    <w:rsid w:val="003316E7"/>
    <w:rsid w:val="00335694"/>
    <w:rsid w:val="003368F0"/>
    <w:rsid w:val="003401AB"/>
    <w:rsid w:val="0034212B"/>
    <w:rsid w:val="00346143"/>
    <w:rsid w:val="00351154"/>
    <w:rsid w:val="00351B89"/>
    <w:rsid w:val="00351C40"/>
    <w:rsid w:val="003525F2"/>
    <w:rsid w:val="00352C95"/>
    <w:rsid w:val="00356854"/>
    <w:rsid w:val="00357361"/>
    <w:rsid w:val="00357655"/>
    <w:rsid w:val="003627C2"/>
    <w:rsid w:val="0036297C"/>
    <w:rsid w:val="0036362C"/>
    <w:rsid w:val="00365EBD"/>
    <w:rsid w:val="0036651A"/>
    <w:rsid w:val="0036756B"/>
    <w:rsid w:val="00367D79"/>
    <w:rsid w:val="00370143"/>
    <w:rsid w:val="0037024D"/>
    <w:rsid w:val="0037326D"/>
    <w:rsid w:val="00377AEC"/>
    <w:rsid w:val="00380D07"/>
    <w:rsid w:val="00381637"/>
    <w:rsid w:val="00381A86"/>
    <w:rsid w:val="00381C51"/>
    <w:rsid w:val="0038217A"/>
    <w:rsid w:val="00382BC9"/>
    <w:rsid w:val="00383736"/>
    <w:rsid w:val="00384687"/>
    <w:rsid w:val="00384CA3"/>
    <w:rsid w:val="00385365"/>
    <w:rsid w:val="00385D2B"/>
    <w:rsid w:val="00387027"/>
    <w:rsid w:val="003872B9"/>
    <w:rsid w:val="00390660"/>
    <w:rsid w:val="0039175B"/>
    <w:rsid w:val="003917F7"/>
    <w:rsid w:val="00392810"/>
    <w:rsid w:val="00394A91"/>
    <w:rsid w:val="003953B4"/>
    <w:rsid w:val="00395AE3"/>
    <w:rsid w:val="00395EC3"/>
    <w:rsid w:val="00396F49"/>
    <w:rsid w:val="00396F56"/>
    <w:rsid w:val="00397D4D"/>
    <w:rsid w:val="003A0D7F"/>
    <w:rsid w:val="003A25EA"/>
    <w:rsid w:val="003A2AC0"/>
    <w:rsid w:val="003A4072"/>
    <w:rsid w:val="003B0BA5"/>
    <w:rsid w:val="003B0BDE"/>
    <w:rsid w:val="003B12C2"/>
    <w:rsid w:val="003B1628"/>
    <w:rsid w:val="003B40EC"/>
    <w:rsid w:val="003B42F0"/>
    <w:rsid w:val="003B50EF"/>
    <w:rsid w:val="003B5226"/>
    <w:rsid w:val="003B5482"/>
    <w:rsid w:val="003B7088"/>
    <w:rsid w:val="003B767C"/>
    <w:rsid w:val="003B79C1"/>
    <w:rsid w:val="003C4B16"/>
    <w:rsid w:val="003C6803"/>
    <w:rsid w:val="003C70E3"/>
    <w:rsid w:val="003D0719"/>
    <w:rsid w:val="003D44B8"/>
    <w:rsid w:val="003D6592"/>
    <w:rsid w:val="003D71F5"/>
    <w:rsid w:val="003D79BF"/>
    <w:rsid w:val="003E0D05"/>
    <w:rsid w:val="003E131A"/>
    <w:rsid w:val="003E2BAF"/>
    <w:rsid w:val="003E396C"/>
    <w:rsid w:val="003E453F"/>
    <w:rsid w:val="003E6BAA"/>
    <w:rsid w:val="003F2121"/>
    <w:rsid w:val="003F2589"/>
    <w:rsid w:val="003F4702"/>
    <w:rsid w:val="003F7EF0"/>
    <w:rsid w:val="00400827"/>
    <w:rsid w:val="00401CFA"/>
    <w:rsid w:val="0040296F"/>
    <w:rsid w:val="004064F6"/>
    <w:rsid w:val="004069DF"/>
    <w:rsid w:val="00406D24"/>
    <w:rsid w:val="00407600"/>
    <w:rsid w:val="0040762A"/>
    <w:rsid w:val="00407E48"/>
    <w:rsid w:val="004108C6"/>
    <w:rsid w:val="00410AAD"/>
    <w:rsid w:val="004116E4"/>
    <w:rsid w:val="00411BD8"/>
    <w:rsid w:val="00412054"/>
    <w:rsid w:val="00417E73"/>
    <w:rsid w:val="004210FA"/>
    <w:rsid w:val="00425420"/>
    <w:rsid w:val="00425B8A"/>
    <w:rsid w:val="00426442"/>
    <w:rsid w:val="00430410"/>
    <w:rsid w:val="004308DC"/>
    <w:rsid w:val="00432360"/>
    <w:rsid w:val="00433206"/>
    <w:rsid w:val="00434436"/>
    <w:rsid w:val="00435BD2"/>
    <w:rsid w:val="004362AA"/>
    <w:rsid w:val="004404E6"/>
    <w:rsid w:val="0044105F"/>
    <w:rsid w:val="00442231"/>
    <w:rsid w:val="00444DAA"/>
    <w:rsid w:val="004461D5"/>
    <w:rsid w:val="00446EB4"/>
    <w:rsid w:val="00447D76"/>
    <w:rsid w:val="004507EA"/>
    <w:rsid w:val="00450CFF"/>
    <w:rsid w:val="00450F98"/>
    <w:rsid w:val="00451031"/>
    <w:rsid w:val="004510F1"/>
    <w:rsid w:val="00453690"/>
    <w:rsid w:val="00457882"/>
    <w:rsid w:val="00462A43"/>
    <w:rsid w:val="00462AD2"/>
    <w:rsid w:val="004634A7"/>
    <w:rsid w:val="00463ED2"/>
    <w:rsid w:val="00464993"/>
    <w:rsid w:val="0046658C"/>
    <w:rsid w:val="00467ED5"/>
    <w:rsid w:val="0047267D"/>
    <w:rsid w:val="004736FB"/>
    <w:rsid w:val="004747B5"/>
    <w:rsid w:val="00476782"/>
    <w:rsid w:val="004802AE"/>
    <w:rsid w:val="0048320C"/>
    <w:rsid w:val="00484237"/>
    <w:rsid w:val="004867B1"/>
    <w:rsid w:val="00486EAA"/>
    <w:rsid w:val="00490E50"/>
    <w:rsid w:val="00492FA8"/>
    <w:rsid w:val="0049312A"/>
    <w:rsid w:val="00495F7A"/>
    <w:rsid w:val="004966EA"/>
    <w:rsid w:val="00496B15"/>
    <w:rsid w:val="004A07EC"/>
    <w:rsid w:val="004A0B12"/>
    <w:rsid w:val="004A1DD1"/>
    <w:rsid w:val="004A27D6"/>
    <w:rsid w:val="004A2B57"/>
    <w:rsid w:val="004A4BE7"/>
    <w:rsid w:val="004A728E"/>
    <w:rsid w:val="004B0BAD"/>
    <w:rsid w:val="004B0F94"/>
    <w:rsid w:val="004B3196"/>
    <w:rsid w:val="004B6422"/>
    <w:rsid w:val="004B6A97"/>
    <w:rsid w:val="004B6ACD"/>
    <w:rsid w:val="004C4B0C"/>
    <w:rsid w:val="004C5397"/>
    <w:rsid w:val="004C64C2"/>
    <w:rsid w:val="004C7B66"/>
    <w:rsid w:val="004D0B61"/>
    <w:rsid w:val="004D5384"/>
    <w:rsid w:val="004E266C"/>
    <w:rsid w:val="004E4C0F"/>
    <w:rsid w:val="004E5F2C"/>
    <w:rsid w:val="004E6279"/>
    <w:rsid w:val="004E77C4"/>
    <w:rsid w:val="004E7FC9"/>
    <w:rsid w:val="004F06B8"/>
    <w:rsid w:val="004F1EFC"/>
    <w:rsid w:val="004F3501"/>
    <w:rsid w:val="004F60E2"/>
    <w:rsid w:val="004F66DA"/>
    <w:rsid w:val="004F6B59"/>
    <w:rsid w:val="004F6D52"/>
    <w:rsid w:val="004F7007"/>
    <w:rsid w:val="004F705E"/>
    <w:rsid w:val="004F75B3"/>
    <w:rsid w:val="004F76FB"/>
    <w:rsid w:val="00500043"/>
    <w:rsid w:val="005010FE"/>
    <w:rsid w:val="00502305"/>
    <w:rsid w:val="00502689"/>
    <w:rsid w:val="0050306A"/>
    <w:rsid w:val="00503E87"/>
    <w:rsid w:val="00505573"/>
    <w:rsid w:val="00506B1F"/>
    <w:rsid w:val="00506BFB"/>
    <w:rsid w:val="00507C6C"/>
    <w:rsid w:val="00507E2D"/>
    <w:rsid w:val="00510321"/>
    <w:rsid w:val="00514A25"/>
    <w:rsid w:val="00515C86"/>
    <w:rsid w:val="0051641F"/>
    <w:rsid w:val="00517756"/>
    <w:rsid w:val="00523491"/>
    <w:rsid w:val="0052392A"/>
    <w:rsid w:val="00526525"/>
    <w:rsid w:val="00533A89"/>
    <w:rsid w:val="00535256"/>
    <w:rsid w:val="005354E8"/>
    <w:rsid w:val="005401F2"/>
    <w:rsid w:val="0054138B"/>
    <w:rsid w:val="00543F76"/>
    <w:rsid w:val="005454FD"/>
    <w:rsid w:val="0054563E"/>
    <w:rsid w:val="00545B26"/>
    <w:rsid w:val="005467A5"/>
    <w:rsid w:val="00550537"/>
    <w:rsid w:val="005513AE"/>
    <w:rsid w:val="00552C1C"/>
    <w:rsid w:val="00552FAA"/>
    <w:rsid w:val="005534CB"/>
    <w:rsid w:val="00553A82"/>
    <w:rsid w:val="005544CA"/>
    <w:rsid w:val="00554523"/>
    <w:rsid w:val="00556CB4"/>
    <w:rsid w:val="005573A8"/>
    <w:rsid w:val="00557886"/>
    <w:rsid w:val="0055789F"/>
    <w:rsid w:val="00560612"/>
    <w:rsid w:val="00560FC7"/>
    <w:rsid w:val="0056149D"/>
    <w:rsid w:val="005617D5"/>
    <w:rsid w:val="00562E69"/>
    <w:rsid w:val="00563F79"/>
    <w:rsid w:val="005644A0"/>
    <w:rsid w:val="0056452B"/>
    <w:rsid w:val="00565C95"/>
    <w:rsid w:val="00565E3F"/>
    <w:rsid w:val="00565E63"/>
    <w:rsid w:val="005662A2"/>
    <w:rsid w:val="00567666"/>
    <w:rsid w:val="00571748"/>
    <w:rsid w:val="0057252D"/>
    <w:rsid w:val="005727C7"/>
    <w:rsid w:val="00572A67"/>
    <w:rsid w:val="0057310E"/>
    <w:rsid w:val="00573161"/>
    <w:rsid w:val="005732F6"/>
    <w:rsid w:val="005736CB"/>
    <w:rsid w:val="00574927"/>
    <w:rsid w:val="00575218"/>
    <w:rsid w:val="00582F1F"/>
    <w:rsid w:val="005842FA"/>
    <w:rsid w:val="005850BD"/>
    <w:rsid w:val="00585A81"/>
    <w:rsid w:val="0058635C"/>
    <w:rsid w:val="0058689C"/>
    <w:rsid w:val="0059052F"/>
    <w:rsid w:val="00591799"/>
    <w:rsid w:val="00592094"/>
    <w:rsid w:val="005921FB"/>
    <w:rsid w:val="005966FB"/>
    <w:rsid w:val="005A05F7"/>
    <w:rsid w:val="005A0DB9"/>
    <w:rsid w:val="005A3BFA"/>
    <w:rsid w:val="005A4D43"/>
    <w:rsid w:val="005A50B4"/>
    <w:rsid w:val="005A7402"/>
    <w:rsid w:val="005A7905"/>
    <w:rsid w:val="005A7FEF"/>
    <w:rsid w:val="005B0E7E"/>
    <w:rsid w:val="005B18F3"/>
    <w:rsid w:val="005B33CB"/>
    <w:rsid w:val="005B58A8"/>
    <w:rsid w:val="005B5A95"/>
    <w:rsid w:val="005B6C48"/>
    <w:rsid w:val="005C0AA2"/>
    <w:rsid w:val="005C1EDD"/>
    <w:rsid w:val="005C2786"/>
    <w:rsid w:val="005C3542"/>
    <w:rsid w:val="005C3D32"/>
    <w:rsid w:val="005C5934"/>
    <w:rsid w:val="005C6EC8"/>
    <w:rsid w:val="005C70EE"/>
    <w:rsid w:val="005C78D8"/>
    <w:rsid w:val="005C7FA7"/>
    <w:rsid w:val="005D0E83"/>
    <w:rsid w:val="005D1845"/>
    <w:rsid w:val="005D2506"/>
    <w:rsid w:val="005D4581"/>
    <w:rsid w:val="005D5D72"/>
    <w:rsid w:val="005D5EC9"/>
    <w:rsid w:val="005D7B2A"/>
    <w:rsid w:val="005E06EB"/>
    <w:rsid w:val="005E4A9F"/>
    <w:rsid w:val="005E5804"/>
    <w:rsid w:val="005F08E6"/>
    <w:rsid w:val="005F098E"/>
    <w:rsid w:val="005F0B90"/>
    <w:rsid w:val="005F395C"/>
    <w:rsid w:val="005F61D6"/>
    <w:rsid w:val="005F7BB2"/>
    <w:rsid w:val="00600A66"/>
    <w:rsid w:val="00603D50"/>
    <w:rsid w:val="00610086"/>
    <w:rsid w:val="006102EE"/>
    <w:rsid w:val="00610A95"/>
    <w:rsid w:val="00610BC1"/>
    <w:rsid w:val="00610DB3"/>
    <w:rsid w:val="00611129"/>
    <w:rsid w:val="00612000"/>
    <w:rsid w:val="00612338"/>
    <w:rsid w:val="00612EE9"/>
    <w:rsid w:val="006135FF"/>
    <w:rsid w:val="006151F3"/>
    <w:rsid w:val="006175A5"/>
    <w:rsid w:val="00620063"/>
    <w:rsid w:val="0062672D"/>
    <w:rsid w:val="00626F00"/>
    <w:rsid w:val="00631B70"/>
    <w:rsid w:val="00632CB4"/>
    <w:rsid w:val="0063354C"/>
    <w:rsid w:val="006341A6"/>
    <w:rsid w:val="00636D72"/>
    <w:rsid w:val="00640938"/>
    <w:rsid w:val="00640E32"/>
    <w:rsid w:val="00642709"/>
    <w:rsid w:val="00643472"/>
    <w:rsid w:val="00643B88"/>
    <w:rsid w:val="00644214"/>
    <w:rsid w:val="006457DE"/>
    <w:rsid w:val="00646C48"/>
    <w:rsid w:val="00647DC3"/>
    <w:rsid w:val="00650C6D"/>
    <w:rsid w:val="006511A4"/>
    <w:rsid w:val="00651BBB"/>
    <w:rsid w:val="00651CB2"/>
    <w:rsid w:val="00651DC0"/>
    <w:rsid w:val="006532A7"/>
    <w:rsid w:val="0065487E"/>
    <w:rsid w:val="0065636D"/>
    <w:rsid w:val="00661483"/>
    <w:rsid w:val="00662EB9"/>
    <w:rsid w:val="0066437F"/>
    <w:rsid w:val="00665798"/>
    <w:rsid w:val="0066778A"/>
    <w:rsid w:val="00670379"/>
    <w:rsid w:val="00670766"/>
    <w:rsid w:val="00670E21"/>
    <w:rsid w:val="006714FC"/>
    <w:rsid w:val="006722E2"/>
    <w:rsid w:val="006724D9"/>
    <w:rsid w:val="00672ADF"/>
    <w:rsid w:val="00673CF9"/>
    <w:rsid w:val="00674FA1"/>
    <w:rsid w:val="00676CDA"/>
    <w:rsid w:val="0067702A"/>
    <w:rsid w:val="00682771"/>
    <w:rsid w:val="00683525"/>
    <w:rsid w:val="0068539C"/>
    <w:rsid w:val="00692243"/>
    <w:rsid w:val="00692437"/>
    <w:rsid w:val="00697794"/>
    <w:rsid w:val="006A0826"/>
    <w:rsid w:val="006A0893"/>
    <w:rsid w:val="006A1497"/>
    <w:rsid w:val="006A15C8"/>
    <w:rsid w:val="006A163F"/>
    <w:rsid w:val="006A2546"/>
    <w:rsid w:val="006A26B4"/>
    <w:rsid w:val="006A396F"/>
    <w:rsid w:val="006A4DF4"/>
    <w:rsid w:val="006A70D0"/>
    <w:rsid w:val="006B18B0"/>
    <w:rsid w:val="006B2A49"/>
    <w:rsid w:val="006B2F26"/>
    <w:rsid w:val="006B3450"/>
    <w:rsid w:val="006B5ABE"/>
    <w:rsid w:val="006B6083"/>
    <w:rsid w:val="006B7006"/>
    <w:rsid w:val="006C080A"/>
    <w:rsid w:val="006C0997"/>
    <w:rsid w:val="006C0CEC"/>
    <w:rsid w:val="006C2970"/>
    <w:rsid w:val="006C3AD3"/>
    <w:rsid w:val="006C3FFB"/>
    <w:rsid w:val="006C54B5"/>
    <w:rsid w:val="006C601B"/>
    <w:rsid w:val="006C6616"/>
    <w:rsid w:val="006D6502"/>
    <w:rsid w:val="006D727F"/>
    <w:rsid w:val="006D7836"/>
    <w:rsid w:val="006E14E0"/>
    <w:rsid w:val="006E1D32"/>
    <w:rsid w:val="006E428D"/>
    <w:rsid w:val="006E4E76"/>
    <w:rsid w:val="006E4F26"/>
    <w:rsid w:val="006F0074"/>
    <w:rsid w:val="006F0614"/>
    <w:rsid w:val="006F08AF"/>
    <w:rsid w:val="006F0CEC"/>
    <w:rsid w:val="006F213B"/>
    <w:rsid w:val="006F35C7"/>
    <w:rsid w:val="006F5339"/>
    <w:rsid w:val="006F55BC"/>
    <w:rsid w:val="006F578B"/>
    <w:rsid w:val="006F5C03"/>
    <w:rsid w:val="006F603F"/>
    <w:rsid w:val="006F67C4"/>
    <w:rsid w:val="006F6829"/>
    <w:rsid w:val="006F6E44"/>
    <w:rsid w:val="006F6F76"/>
    <w:rsid w:val="007028A0"/>
    <w:rsid w:val="00703361"/>
    <w:rsid w:val="00706859"/>
    <w:rsid w:val="00706B16"/>
    <w:rsid w:val="00706E29"/>
    <w:rsid w:val="007104FD"/>
    <w:rsid w:val="00713C4C"/>
    <w:rsid w:val="00714381"/>
    <w:rsid w:val="00714488"/>
    <w:rsid w:val="007150AF"/>
    <w:rsid w:val="00716416"/>
    <w:rsid w:val="00720CDB"/>
    <w:rsid w:val="007213EC"/>
    <w:rsid w:val="00721ABE"/>
    <w:rsid w:val="007221FA"/>
    <w:rsid w:val="00722E88"/>
    <w:rsid w:val="0072431B"/>
    <w:rsid w:val="0073008C"/>
    <w:rsid w:val="00731607"/>
    <w:rsid w:val="00732CF9"/>
    <w:rsid w:val="00733546"/>
    <w:rsid w:val="00733D58"/>
    <w:rsid w:val="00735663"/>
    <w:rsid w:val="00735B72"/>
    <w:rsid w:val="007373E6"/>
    <w:rsid w:val="0074099E"/>
    <w:rsid w:val="00742A62"/>
    <w:rsid w:val="007435A7"/>
    <w:rsid w:val="00744A2E"/>
    <w:rsid w:val="007453FD"/>
    <w:rsid w:val="0074540D"/>
    <w:rsid w:val="007540DF"/>
    <w:rsid w:val="007549C2"/>
    <w:rsid w:val="0075574D"/>
    <w:rsid w:val="007562B1"/>
    <w:rsid w:val="007566AE"/>
    <w:rsid w:val="0075697D"/>
    <w:rsid w:val="00757B7B"/>
    <w:rsid w:val="00762008"/>
    <w:rsid w:val="007630F9"/>
    <w:rsid w:val="007633D7"/>
    <w:rsid w:val="00764F31"/>
    <w:rsid w:val="0076610C"/>
    <w:rsid w:val="00766FB4"/>
    <w:rsid w:val="007715AD"/>
    <w:rsid w:val="00771FF6"/>
    <w:rsid w:val="007721A9"/>
    <w:rsid w:val="0077225A"/>
    <w:rsid w:val="00774144"/>
    <w:rsid w:val="007741A4"/>
    <w:rsid w:val="007759AF"/>
    <w:rsid w:val="00780E8D"/>
    <w:rsid w:val="00781FE2"/>
    <w:rsid w:val="00782CB5"/>
    <w:rsid w:val="00782D41"/>
    <w:rsid w:val="00783A4B"/>
    <w:rsid w:val="007858A8"/>
    <w:rsid w:val="00787000"/>
    <w:rsid w:val="007873B1"/>
    <w:rsid w:val="00787494"/>
    <w:rsid w:val="007876CB"/>
    <w:rsid w:val="007904E6"/>
    <w:rsid w:val="00790C05"/>
    <w:rsid w:val="00790D2E"/>
    <w:rsid w:val="00791E85"/>
    <w:rsid w:val="00794614"/>
    <w:rsid w:val="007946AD"/>
    <w:rsid w:val="00794B87"/>
    <w:rsid w:val="00795631"/>
    <w:rsid w:val="00795709"/>
    <w:rsid w:val="007963A2"/>
    <w:rsid w:val="007964F5"/>
    <w:rsid w:val="007967DC"/>
    <w:rsid w:val="00796D7A"/>
    <w:rsid w:val="00797069"/>
    <w:rsid w:val="007978FF"/>
    <w:rsid w:val="00797F21"/>
    <w:rsid w:val="007A02E2"/>
    <w:rsid w:val="007A0A97"/>
    <w:rsid w:val="007A1263"/>
    <w:rsid w:val="007A1DA5"/>
    <w:rsid w:val="007A2421"/>
    <w:rsid w:val="007A2B6A"/>
    <w:rsid w:val="007A4CC3"/>
    <w:rsid w:val="007A564A"/>
    <w:rsid w:val="007A71C4"/>
    <w:rsid w:val="007B0AC0"/>
    <w:rsid w:val="007B182F"/>
    <w:rsid w:val="007B1CF5"/>
    <w:rsid w:val="007B3F68"/>
    <w:rsid w:val="007B4348"/>
    <w:rsid w:val="007B6077"/>
    <w:rsid w:val="007B686C"/>
    <w:rsid w:val="007B6D8F"/>
    <w:rsid w:val="007C030F"/>
    <w:rsid w:val="007C13CC"/>
    <w:rsid w:val="007C2121"/>
    <w:rsid w:val="007C22FC"/>
    <w:rsid w:val="007C3B29"/>
    <w:rsid w:val="007C733F"/>
    <w:rsid w:val="007D1ADB"/>
    <w:rsid w:val="007D3456"/>
    <w:rsid w:val="007D462B"/>
    <w:rsid w:val="007D5759"/>
    <w:rsid w:val="007D678B"/>
    <w:rsid w:val="007D7D79"/>
    <w:rsid w:val="007E00B4"/>
    <w:rsid w:val="007E0398"/>
    <w:rsid w:val="007E0778"/>
    <w:rsid w:val="007E2D77"/>
    <w:rsid w:val="007E2E4C"/>
    <w:rsid w:val="007E4286"/>
    <w:rsid w:val="007E42D6"/>
    <w:rsid w:val="007E481C"/>
    <w:rsid w:val="007E52BE"/>
    <w:rsid w:val="007E645C"/>
    <w:rsid w:val="007E6C12"/>
    <w:rsid w:val="007E7B06"/>
    <w:rsid w:val="007E7FC6"/>
    <w:rsid w:val="007F123A"/>
    <w:rsid w:val="007F1C9B"/>
    <w:rsid w:val="007F223A"/>
    <w:rsid w:val="007F3035"/>
    <w:rsid w:val="007F38BA"/>
    <w:rsid w:val="007F4C72"/>
    <w:rsid w:val="007F55EA"/>
    <w:rsid w:val="007F72E6"/>
    <w:rsid w:val="007F78FF"/>
    <w:rsid w:val="008004A4"/>
    <w:rsid w:val="00800744"/>
    <w:rsid w:val="00800DBD"/>
    <w:rsid w:val="00801699"/>
    <w:rsid w:val="00801995"/>
    <w:rsid w:val="008050A4"/>
    <w:rsid w:val="00806B44"/>
    <w:rsid w:val="0081151F"/>
    <w:rsid w:val="00811B93"/>
    <w:rsid w:val="00812783"/>
    <w:rsid w:val="00812D02"/>
    <w:rsid w:val="00812EC1"/>
    <w:rsid w:val="0081586C"/>
    <w:rsid w:val="00816401"/>
    <w:rsid w:val="008200D5"/>
    <w:rsid w:val="00820121"/>
    <w:rsid w:val="008212BA"/>
    <w:rsid w:val="008246C3"/>
    <w:rsid w:val="00824AB4"/>
    <w:rsid w:val="00825455"/>
    <w:rsid w:val="00827390"/>
    <w:rsid w:val="00827514"/>
    <w:rsid w:val="008311B8"/>
    <w:rsid w:val="0083194F"/>
    <w:rsid w:val="00833173"/>
    <w:rsid w:val="00833685"/>
    <w:rsid w:val="00833A5C"/>
    <w:rsid w:val="00836505"/>
    <w:rsid w:val="008365DF"/>
    <w:rsid w:val="00837B7B"/>
    <w:rsid w:val="00840A99"/>
    <w:rsid w:val="00840F75"/>
    <w:rsid w:val="00841329"/>
    <w:rsid w:val="00842F4D"/>
    <w:rsid w:val="00843F5E"/>
    <w:rsid w:val="00844022"/>
    <w:rsid w:val="008451D9"/>
    <w:rsid w:val="00845FD2"/>
    <w:rsid w:val="00846676"/>
    <w:rsid w:val="00846E2D"/>
    <w:rsid w:val="0084717F"/>
    <w:rsid w:val="008473AE"/>
    <w:rsid w:val="00847601"/>
    <w:rsid w:val="0085002D"/>
    <w:rsid w:val="00850875"/>
    <w:rsid w:val="00852DC4"/>
    <w:rsid w:val="008541BB"/>
    <w:rsid w:val="0085471F"/>
    <w:rsid w:val="00854853"/>
    <w:rsid w:val="00855254"/>
    <w:rsid w:val="008572CA"/>
    <w:rsid w:val="008605C4"/>
    <w:rsid w:val="00861B0F"/>
    <w:rsid w:val="0086223F"/>
    <w:rsid w:val="00862E93"/>
    <w:rsid w:val="008639A2"/>
    <w:rsid w:val="0086472B"/>
    <w:rsid w:val="00864A33"/>
    <w:rsid w:val="00865E80"/>
    <w:rsid w:val="008675BF"/>
    <w:rsid w:val="00867C0B"/>
    <w:rsid w:val="00870BF6"/>
    <w:rsid w:val="00873236"/>
    <w:rsid w:val="00874963"/>
    <w:rsid w:val="008819E9"/>
    <w:rsid w:val="00881A75"/>
    <w:rsid w:val="00882EFC"/>
    <w:rsid w:val="00886302"/>
    <w:rsid w:val="00891666"/>
    <w:rsid w:val="008924C7"/>
    <w:rsid w:val="008957C1"/>
    <w:rsid w:val="008A3D9C"/>
    <w:rsid w:val="008A47F1"/>
    <w:rsid w:val="008A4E24"/>
    <w:rsid w:val="008A595A"/>
    <w:rsid w:val="008A7690"/>
    <w:rsid w:val="008B1875"/>
    <w:rsid w:val="008B41A3"/>
    <w:rsid w:val="008B547C"/>
    <w:rsid w:val="008B65AE"/>
    <w:rsid w:val="008C066A"/>
    <w:rsid w:val="008C1A95"/>
    <w:rsid w:val="008C48F7"/>
    <w:rsid w:val="008C5594"/>
    <w:rsid w:val="008C6FFA"/>
    <w:rsid w:val="008C7950"/>
    <w:rsid w:val="008D2ED6"/>
    <w:rsid w:val="008D3156"/>
    <w:rsid w:val="008D634F"/>
    <w:rsid w:val="008E0379"/>
    <w:rsid w:val="008E3BD4"/>
    <w:rsid w:val="008E44E6"/>
    <w:rsid w:val="008E48D9"/>
    <w:rsid w:val="008F0A27"/>
    <w:rsid w:val="008F488B"/>
    <w:rsid w:val="008F5BAC"/>
    <w:rsid w:val="008F6CC7"/>
    <w:rsid w:val="008F6E0C"/>
    <w:rsid w:val="008F707B"/>
    <w:rsid w:val="008F7FA3"/>
    <w:rsid w:val="009000CC"/>
    <w:rsid w:val="00900B96"/>
    <w:rsid w:val="009010AC"/>
    <w:rsid w:val="00901E38"/>
    <w:rsid w:val="00902815"/>
    <w:rsid w:val="00903274"/>
    <w:rsid w:val="00903305"/>
    <w:rsid w:val="00903BB3"/>
    <w:rsid w:val="00904757"/>
    <w:rsid w:val="00904807"/>
    <w:rsid w:val="009048C6"/>
    <w:rsid w:val="009103CA"/>
    <w:rsid w:val="00910620"/>
    <w:rsid w:val="00910FC9"/>
    <w:rsid w:val="00914362"/>
    <w:rsid w:val="0091486E"/>
    <w:rsid w:val="00917FB2"/>
    <w:rsid w:val="009203B9"/>
    <w:rsid w:val="00922CCD"/>
    <w:rsid w:val="0092319F"/>
    <w:rsid w:val="00923F42"/>
    <w:rsid w:val="00930F09"/>
    <w:rsid w:val="009334AB"/>
    <w:rsid w:val="00936AC9"/>
    <w:rsid w:val="00937D88"/>
    <w:rsid w:val="0094539D"/>
    <w:rsid w:val="00945A5A"/>
    <w:rsid w:val="00951195"/>
    <w:rsid w:val="009525F3"/>
    <w:rsid w:val="00954FD3"/>
    <w:rsid w:val="0095513C"/>
    <w:rsid w:val="0095536A"/>
    <w:rsid w:val="00960A62"/>
    <w:rsid w:val="00960FB2"/>
    <w:rsid w:val="00961F54"/>
    <w:rsid w:val="00962CB6"/>
    <w:rsid w:val="009676EC"/>
    <w:rsid w:val="0097021D"/>
    <w:rsid w:val="009712D6"/>
    <w:rsid w:val="009712E3"/>
    <w:rsid w:val="009714B8"/>
    <w:rsid w:val="00972A06"/>
    <w:rsid w:val="00973229"/>
    <w:rsid w:val="00973607"/>
    <w:rsid w:val="0097393E"/>
    <w:rsid w:val="00973F35"/>
    <w:rsid w:val="00974DD3"/>
    <w:rsid w:val="00976BCB"/>
    <w:rsid w:val="009808DF"/>
    <w:rsid w:val="0098100C"/>
    <w:rsid w:val="0098117E"/>
    <w:rsid w:val="00981C4C"/>
    <w:rsid w:val="00982643"/>
    <w:rsid w:val="00982674"/>
    <w:rsid w:val="009826EC"/>
    <w:rsid w:val="0098417D"/>
    <w:rsid w:val="0098711E"/>
    <w:rsid w:val="00987FB7"/>
    <w:rsid w:val="00990127"/>
    <w:rsid w:val="00990F18"/>
    <w:rsid w:val="009929D5"/>
    <w:rsid w:val="009933E0"/>
    <w:rsid w:val="009961F2"/>
    <w:rsid w:val="00997623"/>
    <w:rsid w:val="009A2BA2"/>
    <w:rsid w:val="009A2C48"/>
    <w:rsid w:val="009A3C4E"/>
    <w:rsid w:val="009A5211"/>
    <w:rsid w:val="009A62DC"/>
    <w:rsid w:val="009A660D"/>
    <w:rsid w:val="009A6841"/>
    <w:rsid w:val="009A7D33"/>
    <w:rsid w:val="009B1621"/>
    <w:rsid w:val="009B1E54"/>
    <w:rsid w:val="009B2677"/>
    <w:rsid w:val="009B30DE"/>
    <w:rsid w:val="009B3AC9"/>
    <w:rsid w:val="009B609C"/>
    <w:rsid w:val="009B61F1"/>
    <w:rsid w:val="009B6C65"/>
    <w:rsid w:val="009C150A"/>
    <w:rsid w:val="009C1691"/>
    <w:rsid w:val="009C1C79"/>
    <w:rsid w:val="009C3210"/>
    <w:rsid w:val="009C3F11"/>
    <w:rsid w:val="009C5B7C"/>
    <w:rsid w:val="009D0C1A"/>
    <w:rsid w:val="009D2378"/>
    <w:rsid w:val="009D2CD6"/>
    <w:rsid w:val="009D2D61"/>
    <w:rsid w:val="009D3A40"/>
    <w:rsid w:val="009D431E"/>
    <w:rsid w:val="009D4376"/>
    <w:rsid w:val="009D730E"/>
    <w:rsid w:val="009E02E3"/>
    <w:rsid w:val="009E079A"/>
    <w:rsid w:val="009E0CE4"/>
    <w:rsid w:val="009E0D34"/>
    <w:rsid w:val="009E1BC5"/>
    <w:rsid w:val="009E2900"/>
    <w:rsid w:val="009E3422"/>
    <w:rsid w:val="009E3A4E"/>
    <w:rsid w:val="009E5411"/>
    <w:rsid w:val="009E6378"/>
    <w:rsid w:val="009F032D"/>
    <w:rsid w:val="009F0E31"/>
    <w:rsid w:val="009F0E8D"/>
    <w:rsid w:val="009F1B81"/>
    <w:rsid w:val="009F2401"/>
    <w:rsid w:val="009F2B48"/>
    <w:rsid w:val="009F3101"/>
    <w:rsid w:val="009F33CC"/>
    <w:rsid w:val="009F4CB7"/>
    <w:rsid w:val="009F53E2"/>
    <w:rsid w:val="009F7597"/>
    <w:rsid w:val="00A01AC3"/>
    <w:rsid w:val="00A025AE"/>
    <w:rsid w:val="00A03008"/>
    <w:rsid w:val="00A03571"/>
    <w:rsid w:val="00A05131"/>
    <w:rsid w:val="00A051C4"/>
    <w:rsid w:val="00A057C4"/>
    <w:rsid w:val="00A07048"/>
    <w:rsid w:val="00A075CD"/>
    <w:rsid w:val="00A116E2"/>
    <w:rsid w:val="00A14146"/>
    <w:rsid w:val="00A17F59"/>
    <w:rsid w:val="00A21D4F"/>
    <w:rsid w:val="00A2271D"/>
    <w:rsid w:val="00A22D2C"/>
    <w:rsid w:val="00A237F5"/>
    <w:rsid w:val="00A2438C"/>
    <w:rsid w:val="00A24BC5"/>
    <w:rsid w:val="00A264B4"/>
    <w:rsid w:val="00A26B70"/>
    <w:rsid w:val="00A27711"/>
    <w:rsid w:val="00A27CD0"/>
    <w:rsid w:val="00A31FAF"/>
    <w:rsid w:val="00A3276F"/>
    <w:rsid w:val="00A3588B"/>
    <w:rsid w:val="00A35BF3"/>
    <w:rsid w:val="00A36E99"/>
    <w:rsid w:val="00A3772A"/>
    <w:rsid w:val="00A377D3"/>
    <w:rsid w:val="00A37B8D"/>
    <w:rsid w:val="00A4040C"/>
    <w:rsid w:val="00A41841"/>
    <w:rsid w:val="00A431D3"/>
    <w:rsid w:val="00A4472A"/>
    <w:rsid w:val="00A44B19"/>
    <w:rsid w:val="00A468BB"/>
    <w:rsid w:val="00A51480"/>
    <w:rsid w:val="00A5261A"/>
    <w:rsid w:val="00A53156"/>
    <w:rsid w:val="00A546DF"/>
    <w:rsid w:val="00A54714"/>
    <w:rsid w:val="00A553A1"/>
    <w:rsid w:val="00A571D2"/>
    <w:rsid w:val="00A57E8F"/>
    <w:rsid w:val="00A57FAD"/>
    <w:rsid w:val="00A61152"/>
    <w:rsid w:val="00A6465D"/>
    <w:rsid w:val="00A6631A"/>
    <w:rsid w:val="00A66786"/>
    <w:rsid w:val="00A713D7"/>
    <w:rsid w:val="00A72111"/>
    <w:rsid w:val="00A72C19"/>
    <w:rsid w:val="00A733AA"/>
    <w:rsid w:val="00A74124"/>
    <w:rsid w:val="00A7424C"/>
    <w:rsid w:val="00A75298"/>
    <w:rsid w:val="00A75B82"/>
    <w:rsid w:val="00A763BD"/>
    <w:rsid w:val="00A77E62"/>
    <w:rsid w:val="00A8037C"/>
    <w:rsid w:val="00A80FF0"/>
    <w:rsid w:val="00A817B1"/>
    <w:rsid w:val="00A82EFE"/>
    <w:rsid w:val="00A83130"/>
    <w:rsid w:val="00A83D31"/>
    <w:rsid w:val="00A846E5"/>
    <w:rsid w:val="00A85435"/>
    <w:rsid w:val="00A85723"/>
    <w:rsid w:val="00A926FD"/>
    <w:rsid w:val="00A92F42"/>
    <w:rsid w:val="00A938B9"/>
    <w:rsid w:val="00A95DC9"/>
    <w:rsid w:val="00A97B7C"/>
    <w:rsid w:val="00AA113C"/>
    <w:rsid w:val="00AA27B2"/>
    <w:rsid w:val="00AA31A4"/>
    <w:rsid w:val="00AA3ACD"/>
    <w:rsid w:val="00AA45CC"/>
    <w:rsid w:val="00AA5B4F"/>
    <w:rsid w:val="00AA5E5B"/>
    <w:rsid w:val="00AA6073"/>
    <w:rsid w:val="00AA6A79"/>
    <w:rsid w:val="00AB09D8"/>
    <w:rsid w:val="00AB0FF7"/>
    <w:rsid w:val="00AB27C8"/>
    <w:rsid w:val="00AB34A1"/>
    <w:rsid w:val="00AB465B"/>
    <w:rsid w:val="00AB4A56"/>
    <w:rsid w:val="00AB58D0"/>
    <w:rsid w:val="00AB6838"/>
    <w:rsid w:val="00AC3F5C"/>
    <w:rsid w:val="00AC40BE"/>
    <w:rsid w:val="00AC578F"/>
    <w:rsid w:val="00AC701E"/>
    <w:rsid w:val="00AD20EC"/>
    <w:rsid w:val="00AD3093"/>
    <w:rsid w:val="00AD39DB"/>
    <w:rsid w:val="00AD48B6"/>
    <w:rsid w:val="00AD6249"/>
    <w:rsid w:val="00AD656C"/>
    <w:rsid w:val="00AD6707"/>
    <w:rsid w:val="00AD79B6"/>
    <w:rsid w:val="00AE0AE3"/>
    <w:rsid w:val="00AE1721"/>
    <w:rsid w:val="00AE2C70"/>
    <w:rsid w:val="00AE4DB7"/>
    <w:rsid w:val="00AE5B33"/>
    <w:rsid w:val="00AE64E1"/>
    <w:rsid w:val="00AE7349"/>
    <w:rsid w:val="00AF0506"/>
    <w:rsid w:val="00AF380C"/>
    <w:rsid w:val="00AF4C1B"/>
    <w:rsid w:val="00AF6C39"/>
    <w:rsid w:val="00AF6ECB"/>
    <w:rsid w:val="00AF75FC"/>
    <w:rsid w:val="00AF77CB"/>
    <w:rsid w:val="00AF7D63"/>
    <w:rsid w:val="00B02DC0"/>
    <w:rsid w:val="00B05608"/>
    <w:rsid w:val="00B12732"/>
    <w:rsid w:val="00B12E47"/>
    <w:rsid w:val="00B1467A"/>
    <w:rsid w:val="00B1543A"/>
    <w:rsid w:val="00B15DC8"/>
    <w:rsid w:val="00B15F9D"/>
    <w:rsid w:val="00B171A2"/>
    <w:rsid w:val="00B17F61"/>
    <w:rsid w:val="00B20961"/>
    <w:rsid w:val="00B2100B"/>
    <w:rsid w:val="00B2124F"/>
    <w:rsid w:val="00B21658"/>
    <w:rsid w:val="00B21E0D"/>
    <w:rsid w:val="00B23F9B"/>
    <w:rsid w:val="00B24144"/>
    <w:rsid w:val="00B249BE"/>
    <w:rsid w:val="00B24F07"/>
    <w:rsid w:val="00B251F6"/>
    <w:rsid w:val="00B25E48"/>
    <w:rsid w:val="00B26409"/>
    <w:rsid w:val="00B2697B"/>
    <w:rsid w:val="00B27B87"/>
    <w:rsid w:val="00B304D7"/>
    <w:rsid w:val="00B334E1"/>
    <w:rsid w:val="00B3419F"/>
    <w:rsid w:val="00B34AD8"/>
    <w:rsid w:val="00B366F0"/>
    <w:rsid w:val="00B426A9"/>
    <w:rsid w:val="00B43B47"/>
    <w:rsid w:val="00B45F75"/>
    <w:rsid w:val="00B4782E"/>
    <w:rsid w:val="00B53ACA"/>
    <w:rsid w:val="00B53DA0"/>
    <w:rsid w:val="00B54E7F"/>
    <w:rsid w:val="00B56491"/>
    <w:rsid w:val="00B57A34"/>
    <w:rsid w:val="00B600B3"/>
    <w:rsid w:val="00B6060E"/>
    <w:rsid w:val="00B608B3"/>
    <w:rsid w:val="00B6116D"/>
    <w:rsid w:val="00B62D80"/>
    <w:rsid w:val="00B64044"/>
    <w:rsid w:val="00B6573D"/>
    <w:rsid w:val="00B6576B"/>
    <w:rsid w:val="00B67DF1"/>
    <w:rsid w:val="00B70F4C"/>
    <w:rsid w:val="00B7253A"/>
    <w:rsid w:val="00B73125"/>
    <w:rsid w:val="00B74AF5"/>
    <w:rsid w:val="00B75873"/>
    <w:rsid w:val="00B777DC"/>
    <w:rsid w:val="00B8162A"/>
    <w:rsid w:val="00B83979"/>
    <w:rsid w:val="00B83E1F"/>
    <w:rsid w:val="00B83FE5"/>
    <w:rsid w:val="00B85E02"/>
    <w:rsid w:val="00B86F18"/>
    <w:rsid w:val="00B90431"/>
    <w:rsid w:val="00B91A33"/>
    <w:rsid w:val="00B92DDB"/>
    <w:rsid w:val="00B939DD"/>
    <w:rsid w:val="00B9496E"/>
    <w:rsid w:val="00B94AE6"/>
    <w:rsid w:val="00B95A93"/>
    <w:rsid w:val="00B96376"/>
    <w:rsid w:val="00B96A8F"/>
    <w:rsid w:val="00B96CFB"/>
    <w:rsid w:val="00B97984"/>
    <w:rsid w:val="00BA0601"/>
    <w:rsid w:val="00BA1225"/>
    <w:rsid w:val="00BA1EAE"/>
    <w:rsid w:val="00BA42EC"/>
    <w:rsid w:val="00BA45F4"/>
    <w:rsid w:val="00BA54F2"/>
    <w:rsid w:val="00BA64F1"/>
    <w:rsid w:val="00BA6663"/>
    <w:rsid w:val="00BA6D4A"/>
    <w:rsid w:val="00BA7246"/>
    <w:rsid w:val="00BB18D0"/>
    <w:rsid w:val="00BB3202"/>
    <w:rsid w:val="00BB397A"/>
    <w:rsid w:val="00BB3B7F"/>
    <w:rsid w:val="00BB447F"/>
    <w:rsid w:val="00BB51DB"/>
    <w:rsid w:val="00BB5E5A"/>
    <w:rsid w:val="00BB6F5B"/>
    <w:rsid w:val="00BB73A9"/>
    <w:rsid w:val="00BB75A8"/>
    <w:rsid w:val="00BC3A1D"/>
    <w:rsid w:val="00BC562E"/>
    <w:rsid w:val="00BD3615"/>
    <w:rsid w:val="00BD4A30"/>
    <w:rsid w:val="00BD6252"/>
    <w:rsid w:val="00BD6BC0"/>
    <w:rsid w:val="00BD6F37"/>
    <w:rsid w:val="00BD79A1"/>
    <w:rsid w:val="00BE0BF1"/>
    <w:rsid w:val="00BE1706"/>
    <w:rsid w:val="00BE22C1"/>
    <w:rsid w:val="00BE305B"/>
    <w:rsid w:val="00BE368E"/>
    <w:rsid w:val="00BE3A60"/>
    <w:rsid w:val="00BE6179"/>
    <w:rsid w:val="00BE6476"/>
    <w:rsid w:val="00BE6923"/>
    <w:rsid w:val="00BE75D3"/>
    <w:rsid w:val="00BF0D9B"/>
    <w:rsid w:val="00BF13B5"/>
    <w:rsid w:val="00BF1E23"/>
    <w:rsid w:val="00BF28EB"/>
    <w:rsid w:val="00BF555C"/>
    <w:rsid w:val="00BF6817"/>
    <w:rsid w:val="00BF71E4"/>
    <w:rsid w:val="00C00BC2"/>
    <w:rsid w:val="00C0118F"/>
    <w:rsid w:val="00C02473"/>
    <w:rsid w:val="00C03E83"/>
    <w:rsid w:val="00C04E1D"/>
    <w:rsid w:val="00C050E4"/>
    <w:rsid w:val="00C076BD"/>
    <w:rsid w:val="00C07ADC"/>
    <w:rsid w:val="00C07E74"/>
    <w:rsid w:val="00C1039C"/>
    <w:rsid w:val="00C10A1B"/>
    <w:rsid w:val="00C1274F"/>
    <w:rsid w:val="00C1301C"/>
    <w:rsid w:val="00C1367F"/>
    <w:rsid w:val="00C14A02"/>
    <w:rsid w:val="00C14BF2"/>
    <w:rsid w:val="00C15DB9"/>
    <w:rsid w:val="00C15F26"/>
    <w:rsid w:val="00C15FE0"/>
    <w:rsid w:val="00C170AA"/>
    <w:rsid w:val="00C17354"/>
    <w:rsid w:val="00C17441"/>
    <w:rsid w:val="00C17D84"/>
    <w:rsid w:val="00C216E7"/>
    <w:rsid w:val="00C22ABC"/>
    <w:rsid w:val="00C22CE7"/>
    <w:rsid w:val="00C24060"/>
    <w:rsid w:val="00C2503C"/>
    <w:rsid w:val="00C26E9E"/>
    <w:rsid w:val="00C30021"/>
    <w:rsid w:val="00C31412"/>
    <w:rsid w:val="00C319C1"/>
    <w:rsid w:val="00C336A1"/>
    <w:rsid w:val="00C354A4"/>
    <w:rsid w:val="00C37795"/>
    <w:rsid w:val="00C40DAF"/>
    <w:rsid w:val="00C41DE1"/>
    <w:rsid w:val="00C42B14"/>
    <w:rsid w:val="00C43AA5"/>
    <w:rsid w:val="00C472BC"/>
    <w:rsid w:val="00C50307"/>
    <w:rsid w:val="00C516DE"/>
    <w:rsid w:val="00C51AB3"/>
    <w:rsid w:val="00C51CE5"/>
    <w:rsid w:val="00C52E7D"/>
    <w:rsid w:val="00C56018"/>
    <w:rsid w:val="00C56D79"/>
    <w:rsid w:val="00C575FA"/>
    <w:rsid w:val="00C57C79"/>
    <w:rsid w:val="00C61AE1"/>
    <w:rsid w:val="00C62A0D"/>
    <w:rsid w:val="00C631AF"/>
    <w:rsid w:val="00C632DE"/>
    <w:rsid w:val="00C636CE"/>
    <w:rsid w:val="00C646A5"/>
    <w:rsid w:val="00C64F38"/>
    <w:rsid w:val="00C64F48"/>
    <w:rsid w:val="00C65507"/>
    <w:rsid w:val="00C65ECD"/>
    <w:rsid w:val="00C65FF0"/>
    <w:rsid w:val="00C70CA6"/>
    <w:rsid w:val="00C7250D"/>
    <w:rsid w:val="00C7280C"/>
    <w:rsid w:val="00C73059"/>
    <w:rsid w:val="00C7519D"/>
    <w:rsid w:val="00C753AC"/>
    <w:rsid w:val="00C8191B"/>
    <w:rsid w:val="00C8241E"/>
    <w:rsid w:val="00C82B09"/>
    <w:rsid w:val="00C83088"/>
    <w:rsid w:val="00C87141"/>
    <w:rsid w:val="00C873C4"/>
    <w:rsid w:val="00C9055D"/>
    <w:rsid w:val="00C910A6"/>
    <w:rsid w:val="00C92609"/>
    <w:rsid w:val="00C92E34"/>
    <w:rsid w:val="00C9332B"/>
    <w:rsid w:val="00C93F19"/>
    <w:rsid w:val="00C94344"/>
    <w:rsid w:val="00C9464C"/>
    <w:rsid w:val="00C958DA"/>
    <w:rsid w:val="00C95D58"/>
    <w:rsid w:val="00C967AD"/>
    <w:rsid w:val="00C97D30"/>
    <w:rsid w:val="00CA2288"/>
    <w:rsid w:val="00CA2759"/>
    <w:rsid w:val="00CA2FAB"/>
    <w:rsid w:val="00CA45A5"/>
    <w:rsid w:val="00CA5B29"/>
    <w:rsid w:val="00CA5D95"/>
    <w:rsid w:val="00CA6445"/>
    <w:rsid w:val="00CA65C3"/>
    <w:rsid w:val="00CA6FCA"/>
    <w:rsid w:val="00CB175A"/>
    <w:rsid w:val="00CB2FFE"/>
    <w:rsid w:val="00CB4C4D"/>
    <w:rsid w:val="00CB4FF9"/>
    <w:rsid w:val="00CB6172"/>
    <w:rsid w:val="00CB7995"/>
    <w:rsid w:val="00CC05FC"/>
    <w:rsid w:val="00CC0C14"/>
    <w:rsid w:val="00CC17FD"/>
    <w:rsid w:val="00CC1BBE"/>
    <w:rsid w:val="00CC25DF"/>
    <w:rsid w:val="00CC3357"/>
    <w:rsid w:val="00CC37CB"/>
    <w:rsid w:val="00CC54E2"/>
    <w:rsid w:val="00CC7133"/>
    <w:rsid w:val="00CD00B7"/>
    <w:rsid w:val="00CD17FA"/>
    <w:rsid w:val="00CD19F9"/>
    <w:rsid w:val="00CD1E9E"/>
    <w:rsid w:val="00CD2284"/>
    <w:rsid w:val="00CD3B03"/>
    <w:rsid w:val="00CD671A"/>
    <w:rsid w:val="00CD73E1"/>
    <w:rsid w:val="00CE09A9"/>
    <w:rsid w:val="00CE0F35"/>
    <w:rsid w:val="00CE2353"/>
    <w:rsid w:val="00CE388F"/>
    <w:rsid w:val="00CE3F91"/>
    <w:rsid w:val="00CE64C6"/>
    <w:rsid w:val="00CE7905"/>
    <w:rsid w:val="00CE7A98"/>
    <w:rsid w:val="00CE7CD0"/>
    <w:rsid w:val="00CE7E0D"/>
    <w:rsid w:val="00CF05EA"/>
    <w:rsid w:val="00CF1F97"/>
    <w:rsid w:val="00CF23AC"/>
    <w:rsid w:val="00CF2F2D"/>
    <w:rsid w:val="00CF36BE"/>
    <w:rsid w:val="00CF396F"/>
    <w:rsid w:val="00CF4260"/>
    <w:rsid w:val="00CF4300"/>
    <w:rsid w:val="00CF4FB4"/>
    <w:rsid w:val="00CF78E1"/>
    <w:rsid w:val="00CF7C50"/>
    <w:rsid w:val="00D017C6"/>
    <w:rsid w:val="00D01EAD"/>
    <w:rsid w:val="00D043F6"/>
    <w:rsid w:val="00D051A1"/>
    <w:rsid w:val="00D05C6A"/>
    <w:rsid w:val="00D05DB6"/>
    <w:rsid w:val="00D05DE9"/>
    <w:rsid w:val="00D06368"/>
    <w:rsid w:val="00D07645"/>
    <w:rsid w:val="00D10521"/>
    <w:rsid w:val="00D11D44"/>
    <w:rsid w:val="00D13281"/>
    <w:rsid w:val="00D14692"/>
    <w:rsid w:val="00D162A9"/>
    <w:rsid w:val="00D163C4"/>
    <w:rsid w:val="00D22362"/>
    <w:rsid w:val="00D2280B"/>
    <w:rsid w:val="00D2316B"/>
    <w:rsid w:val="00D23F21"/>
    <w:rsid w:val="00D24791"/>
    <w:rsid w:val="00D27456"/>
    <w:rsid w:val="00D30E00"/>
    <w:rsid w:val="00D312F6"/>
    <w:rsid w:val="00D32721"/>
    <w:rsid w:val="00D33358"/>
    <w:rsid w:val="00D34D78"/>
    <w:rsid w:val="00D37D95"/>
    <w:rsid w:val="00D401CA"/>
    <w:rsid w:val="00D423A5"/>
    <w:rsid w:val="00D43457"/>
    <w:rsid w:val="00D43736"/>
    <w:rsid w:val="00D44421"/>
    <w:rsid w:val="00D44591"/>
    <w:rsid w:val="00D44EBE"/>
    <w:rsid w:val="00D469F7"/>
    <w:rsid w:val="00D54651"/>
    <w:rsid w:val="00D57B97"/>
    <w:rsid w:val="00D61230"/>
    <w:rsid w:val="00D645F4"/>
    <w:rsid w:val="00D6477C"/>
    <w:rsid w:val="00D66AAC"/>
    <w:rsid w:val="00D67BC9"/>
    <w:rsid w:val="00D67EAE"/>
    <w:rsid w:val="00D704FD"/>
    <w:rsid w:val="00D717BC"/>
    <w:rsid w:val="00D721B5"/>
    <w:rsid w:val="00D749ED"/>
    <w:rsid w:val="00D74FF8"/>
    <w:rsid w:val="00D77668"/>
    <w:rsid w:val="00D8110C"/>
    <w:rsid w:val="00D81561"/>
    <w:rsid w:val="00D8485E"/>
    <w:rsid w:val="00D84F06"/>
    <w:rsid w:val="00D85D12"/>
    <w:rsid w:val="00D86914"/>
    <w:rsid w:val="00D878E6"/>
    <w:rsid w:val="00D92D7D"/>
    <w:rsid w:val="00D93103"/>
    <w:rsid w:val="00D95CE3"/>
    <w:rsid w:val="00D960A9"/>
    <w:rsid w:val="00D965AC"/>
    <w:rsid w:val="00D971F5"/>
    <w:rsid w:val="00D97402"/>
    <w:rsid w:val="00DA048A"/>
    <w:rsid w:val="00DA0BDD"/>
    <w:rsid w:val="00DA168D"/>
    <w:rsid w:val="00DA27DC"/>
    <w:rsid w:val="00DA4448"/>
    <w:rsid w:val="00DA4609"/>
    <w:rsid w:val="00DA4D6A"/>
    <w:rsid w:val="00DA55E0"/>
    <w:rsid w:val="00DA5F0B"/>
    <w:rsid w:val="00DA7715"/>
    <w:rsid w:val="00DA79F2"/>
    <w:rsid w:val="00DB341F"/>
    <w:rsid w:val="00DB3492"/>
    <w:rsid w:val="00DB3891"/>
    <w:rsid w:val="00DB4681"/>
    <w:rsid w:val="00DB488C"/>
    <w:rsid w:val="00DB6363"/>
    <w:rsid w:val="00DB68EF"/>
    <w:rsid w:val="00DB6B88"/>
    <w:rsid w:val="00DB7B77"/>
    <w:rsid w:val="00DC0101"/>
    <w:rsid w:val="00DC01CA"/>
    <w:rsid w:val="00DC1844"/>
    <w:rsid w:val="00DC2A43"/>
    <w:rsid w:val="00DC2E86"/>
    <w:rsid w:val="00DC338E"/>
    <w:rsid w:val="00DC4E82"/>
    <w:rsid w:val="00DC5356"/>
    <w:rsid w:val="00DC5C92"/>
    <w:rsid w:val="00DD0F8A"/>
    <w:rsid w:val="00DD1754"/>
    <w:rsid w:val="00DD1ABD"/>
    <w:rsid w:val="00DD2D26"/>
    <w:rsid w:val="00DD3614"/>
    <w:rsid w:val="00DD4C88"/>
    <w:rsid w:val="00DD4D98"/>
    <w:rsid w:val="00DD4EF1"/>
    <w:rsid w:val="00DD5D66"/>
    <w:rsid w:val="00DD602B"/>
    <w:rsid w:val="00DD6054"/>
    <w:rsid w:val="00DD6CE8"/>
    <w:rsid w:val="00DD7093"/>
    <w:rsid w:val="00DE1A6D"/>
    <w:rsid w:val="00DE38A7"/>
    <w:rsid w:val="00DE5044"/>
    <w:rsid w:val="00DF2B06"/>
    <w:rsid w:val="00DF34F7"/>
    <w:rsid w:val="00DF478D"/>
    <w:rsid w:val="00DF4877"/>
    <w:rsid w:val="00DF5085"/>
    <w:rsid w:val="00DF6638"/>
    <w:rsid w:val="00DF6BFF"/>
    <w:rsid w:val="00E00625"/>
    <w:rsid w:val="00E018D2"/>
    <w:rsid w:val="00E01BBD"/>
    <w:rsid w:val="00E04AE3"/>
    <w:rsid w:val="00E060B6"/>
    <w:rsid w:val="00E107DB"/>
    <w:rsid w:val="00E133BF"/>
    <w:rsid w:val="00E13760"/>
    <w:rsid w:val="00E15743"/>
    <w:rsid w:val="00E163F1"/>
    <w:rsid w:val="00E16977"/>
    <w:rsid w:val="00E16DFA"/>
    <w:rsid w:val="00E204AF"/>
    <w:rsid w:val="00E21796"/>
    <w:rsid w:val="00E21874"/>
    <w:rsid w:val="00E21F75"/>
    <w:rsid w:val="00E22132"/>
    <w:rsid w:val="00E22D28"/>
    <w:rsid w:val="00E25EC4"/>
    <w:rsid w:val="00E25F2D"/>
    <w:rsid w:val="00E31F93"/>
    <w:rsid w:val="00E325E6"/>
    <w:rsid w:val="00E32F75"/>
    <w:rsid w:val="00E336F4"/>
    <w:rsid w:val="00E33F6B"/>
    <w:rsid w:val="00E348AC"/>
    <w:rsid w:val="00E352AE"/>
    <w:rsid w:val="00E3742B"/>
    <w:rsid w:val="00E40455"/>
    <w:rsid w:val="00E42162"/>
    <w:rsid w:val="00E4262D"/>
    <w:rsid w:val="00E42BC0"/>
    <w:rsid w:val="00E4403B"/>
    <w:rsid w:val="00E452AD"/>
    <w:rsid w:val="00E4547F"/>
    <w:rsid w:val="00E4578E"/>
    <w:rsid w:val="00E46393"/>
    <w:rsid w:val="00E476A0"/>
    <w:rsid w:val="00E51BEA"/>
    <w:rsid w:val="00E528F8"/>
    <w:rsid w:val="00E52D7D"/>
    <w:rsid w:val="00E5369D"/>
    <w:rsid w:val="00E53B67"/>
    <w:rsid w:val="00E53F25"/>
    <w:rsid w:val="00E54389"/>
    <w:rsid w:val="00E55E4B"/>
    <w:rsid w:val="00E57755"/>
    <w:rsid w:val="00E57914"/>
    <w:rsid w:val="00E605F7"/>
    <w:rsid w:val="00E60C00"/>
    <w:rsid w:val="00E6237D"/>
    <w:rsid w:val="00E626AA"/>
    <w:rsid w:val="00E62D2C"/>
    <w:rsid w:val="00E630BF"/>
    <w:rsid w:val="00E64D03"/>
    <w:rsid w:val="00E65C9F"/>
    <w:rsid w:val="00E66B71"/>
    <w:rsid w:val="00E700D4"/>
    <w:rsid w:val="00E70C52"/>
    <w:rsid w:val="00E71023"/>
    <w:rsid w:val="00E710F0"/>
    <w:rsid w:val="00E71AC6"/>
    <w:rsid w:val="00E72282"/>
    <w:rsid w:val="00E7329C"/>
    <w:rsid w:val="00E73A8A"/>
    <w:rsid w:val="00E73CCE"/>
    <w:rsid w:val="00E74825"/>
    <w:rsid w:val="00E75B99"/>
    <w:rsid w:val="00E75F30"/>
    <w:rsid w:val="00E76597"/>
    <w:rsid w:val="00E77B7C"/>
    <w:rsid w:val="00E7A0F1"/>
    <w:rsid w:val="00E821F8"/>
    <w:rsid w:val="00E82318"/>
    <w:rsid w:val="00E82849"/>
    <w:rsid w:val="00E828F4"/>
    <w:rsid w:val="00E83765"/>
    <w:rsid w:val="00E85EB6"/>
    <w:rsid w:val="00E91369"/>
    <w:rsid w:val="00E96768"/>
    <w:rsid w:val="00E97242"/>
    <w:rsid w:val="00EA0BB7"/>
    <w:rsid w:val="00EA20BF"/>
    <w:rsid w:val="00EA2631"/>
    <w:rsid w:val="00EA4E73"/>
    <w:rsid w:val="00EA4F80"/>
    <w:rsid w:val="00EA6E49"/>
    <w:rsid w:val="00EB0C87"/>
    <w:rsid w:val="00EB0CD2"/>
    <w:rsid w:val="00EB280E"/>
    <w:rsid w:val="00EB2BAD"/>
    <w:rsid w:val="00EB4580"/>
    <w:rsid w:val="00EB52EB"/>
    <w:rsid w:val="00EB5F8D"/>
    <w:rsid w:val="00EB65E3"/>
    <w:rsid w:val="00EB676D"/>
    <w:rsid w:val="00EC15AC"/>
    <w:rsid w:val="00EC1F41"/>
    <w:rsid w:val="00EC335C"/>
    <w:rsid w:val="00EC33E2"/>
    <w:rsid w:val="00EC3A98"/>
    <w:rsid w:val="00EC3AA3"/>
    <w:rsid w:val="00EC5DEB"/>
    <w:rsid w:val="00EC5EC8"/>
    <w:rsid w:val="00EC7D51"/>
    <w:rsid w:val="00ED0202"/>
    <w:rsid w:val="00ED02FB"/>
    <w:rsid w:val="00ED096C"/>
    <w:rsid w:val="00ED1967"/>
    <w:rsid w:val="00ED3F37"/>
    <w:rsid w:val="00ED4010"/>
    <w:rsid w:val="00ED5F07"/>
    <w:rsid w:val="00ED69B7"/>
    <w:rsid w:val="00ED6AF4"/>
    <w:rsid w:val="00EE1C96"/>
    <w:rsid w:val="00EE285D"/>
    <w:rsid w:val="00EE30AB"/>
    <w:rsid w:val="00EE5450"/>
    <w:rsid w:val="00EE556D"/>
    <w:rsid w:val="00EE570F"/>
    <w:rsid w:val="00EE64A8"/>
    <w:rsid w:val="00EE6836"/>
    <w:rsid w:val="00EF24E2"/>
    <w:rsid w:val="00EF2905"/>
    <w:rsid w:val="00EF32C1"/>
    <w:rsid w:val="00EF4FBE"/>
    <w:rsid w:val="00EF62AE"/>
    <w:rsid w:val="00EF645C"/>
    <w:rsid w:val="00F0052C"/>
    <w:rsid w:val="00F01A1E"/>
    <w:rsid w:val="00F035BB"/>
    <w:rsid w:val="00F0360F"/>
    <w:rsid w:val="00F04856"/>
    <w:rsid w:val="00F054DE"/>
    <w:rsid w:val="00F05E06"/>
    <w:rsid w:val="00F06B18"/>
    <w:rsid w:val="00F076ED"/>
    <w:rsid w:val="00F10979"/>
    <w:rsid w:val="00F10981"/>
    <w:rsid w:val="00F10CE3"/>
    <w:rsid w:val="00F12C94"/>
    <w:rsid w:val="00F143CF"/>
    <w:rsid w:val="00F15E76"/>
    <w:rsid w:val="00F16BC2"/>
    <w:rsid w:val="00F22CF2"/>
    <w:rsid w:val="00F2326C"/>
    <w:rsid w:val="00F23D3A"/>
    <w:rsid w:val="00F246CE"/>
    <w:rsid w:val="00F268D0"/>
    <w:rsid w:val="00F26A9C"/>
    <w:rsid w:val="00F26D26"/>
    <w:rsid w:val="00F26F29"/>
    <w:rsid w:val="00F27117"/>
    <w:rsid w:val="00F30505"/>
    <w:rsid w:val="00F333BA"/>
    <w:rsid w:val="00F33A48"/>
    <w:rsid w:val="00F33B25"/>
    <w:rsid w:val="00F348AC"/>
    <w:rsid w:val="00F34C3B"/>
    <w:rsid w:val="00F34E57"/>
    <w:rsid w:val="00F351B5"/>
    <w:rsid w:val="00F35587"/>
    <w:rsid w:val="00F3687C"/>
    <w:rsid w:val="00F36CFD"/>
    <w:rsid w:val="00F40525"/>
    <w:rsid w:val="00F40C6A"/>
    <w:rsid w:val="00F41B55"/>
    <w:rsid w:val="00F43532"/>
    <w:rsid w:val="00F472F1"/>
    <w:rsid w:val="00F47ADC"/>
    <w:rsid w:val="00F50CC6"/>
    <w:rsid w:val="00F53458"/>
    <w:rsid w:val="00F53848"/>
    <w:rsid w:val="00F54E92"/>
    <w:rsid w:val="00F556E1"/>
    <w:rsid w:val="00F57147"/>
    <w:rsid w:val="00F61F81"/>
    <w:rsid w:val="00F630B0"/>
    <w:rsid w:val="00F631FB"/>
    <w:rsid w:val="00F64C45"/>
    <w:rsid w:val="00F64EE1"/>
    <w:rsid w:val="00F66506"/>
    <w:rsid w:val="00F7015E"/>
    <w:rsid w:val="00F703CB"/>
    <w:rsid w:val="00F738FE"/>
    <w:rsid w:val="00F743D0"/>
    <w:rsid w:val="00F74F40"/>
    <w:rsid w:val="00F76748"/>
    <w:rsid w:val="00F76E1D"/>
    <w:rsid w:val="00F77064"/>
    <w:rsid w:val="00F77A89"/>
    <w:rsid w:val="00F825F9"/>
    <w:rsid w:val="00F8499C"/>
    <w:rsid w:val="00F860A5"/>
    <w:rsid w:val="00F8699E"/>
    <w:rsid w:val="00F8721E"/>
    <w:rsid w:val="00F87431"/>
    <w:rsid w:val="00F8797A"/>
    <w:rsid w:val="00F879FA"/>
    <w:rsid w:val="00F904C7"/>
    <w:rsid w:val="00F9086B"/>
    <w:rsid w:val="00F911A8"/>
    <w:rsid w:val="00F91C77"/>
    <w:rsid w:val="00F91DBC"/>
    <w:rsid w:val="00F9456C"/>
    <w:rsid w:val="00F94CC9"/>
    <w:rsid w:val="00F94DD3"/>
    <w:rsid w:val="00F960C6"/>
    <w:rsid w:val="00F96677"/>
    <w:rsid w:val="00F978DB"/>
    <w:rsid w:val="00FA0DBB"/>
    <w:rsid w:val="00FA3096"/>
    <w:rsid w:val="00FA32C9"/>
    <w:rsid w:val="00FA6082"/>
    <w:rsid w:val="00FB19B2"/>
    <w:rsid w:val="00FB2A5E"/>
    <w:rsid w:val="00FB31E9"/>
    <w:rsid w:val="00FB4383"/>
    <w:rsid w:val="00FB5277"/>
    <w:rsid w:val="00FB56F2"/>
    <w:rsid w:val="00FB69B8"/>
    <w:rsid w:val="00FB69EA"/>
    <w:rsid w:val="00FB7B51"/>
    <w:rsid w:val="00FC107B"/>
    <w:rsid w:val="00FC1F02"/>
    <w:rsid w:val="00FC32A2"/>
    <w:rsid w:val="00FC332B"/>
    <w:rsid w:val="00FC443C"/>
    <w:rsid w:val="00FC45C6"/>
    <w:rsid w:val="00FC59B6"/>
    <w:rsid w:val="00FC6B59"/>
    <w:rsid w:val="00FC6CF6"/>
    <w:rsid w:val="00FC72C8"/>
    <w:rsid w:val="00FC7CC4"/>
    <w:rsid w:val="00FD0A69"/>
    <w:rsid w:val="00FD0E69"/>
    <w:rsid w:val="00FD1CAF"/>
    <w:rsid w:val="00FD1D49"/>
    <w:rsid w:val="00FD1F1A"/>
    <w:rsid w:val="00FD2278"/>
    <w:rsid w:val="00FD26F9"/>
    <w:rsid w:val="00FD4570"/>
    <w:rsid w:val="00FD4C54"/>
    <w:rsid w:val="00FD555B"/>
    <w:rsid w:val="00FD5CAE"/>
    <w:rsid w:val="00FE4B93"/>
    <w:rsid w:val="00FE5C45"/>
    <w:rsid w:val="00FE6254"/>
    <w:rsid w:val="00FF3699"/>
    <w:rsid w:val="00FF532B"/>
    <w:rsid w:val="00FF5E2E"/>
    <w:rsid w:val="03C6B64D"/>
    <w:rsid w:val="03FA2FD1"/>
    <w:rsid w:val="067492D1"/>
    <w:rsid w:val="07524779"/>
    <w:rsid w:val="0BB403AA"/>
    <w:rsid w:val="0BE43A38"/>
    <w:rsid w:val="0F2A51D9"/>
    <w:rsid w:val="1025284F"/>
    <w:rsid w:val="10659519"/>
    <w:rsid w:val="10F14B67"/>
    <w:rsid w:val="112C7C01"/>
    <w:rsid w:val="11A4CFD5"/>
    <w:rsid w:val="12178F0B"/>
    <w:rsid w:val="124778FE"/>
    <w:rsid w:val="12FDC088"/>
    <w:rsid w:val="154C03F2"/>
    <w:rsid w:val="1694394B"/>
    <w:rsid w:val="17E55EB2"/>
    <w:rsid w:val="1E16D242"/>
    <w:rsid w:val="20BB3127"/>
    <w:rsid w:val="27875486"/>
    <w:rsid w:val="2820FBAE"/>
    <w:rsid w:val="2BEBC6D8"/>
    <w:rsid w:val="2C21AB3A"/>
    <w:rsid w:val="322E1B6B"/>
    <w:rsid w:val="34B7253D"/>
    <w:rsid w:val="357E8BE1"/>
    <w:rsid w:val="35B4A01A"/>
    <w:rsid w:val="3750707B"/>
    <w:rsid w:val="37EC2F07"/>
    <w:rsid w:val="3A00C90E"/>
    <w:rsid w:val="404F4553"/>
    <w:rsid w:val="4223218B"/>
    <w:rsid w:val="428E821D"/>
    <w:rsid w:val="467A6ECD"/>
    <w:rsid w:val="46FBC5D6"/>
    <w:rsid w:val="470857AE"/>
    <w:rsid w:val="47B1960B"/>
    <w:rsid w:val="4A602066"/>
    <w:rsid w:val="4C46D875"/>
    <w:rsid w:val="4FCE74B2"/>
    <w:rsid w:val="4FFF6C75"/>
    <w:rsid w:val="51A1D2DF"/>
    <w:rsid w:val="54F382D1"/>
    <w:rsid w:val="571B2A05"/>
    <w:rsid w:val="5821738E"/>
    <w:rsid w:val="5892A4FC"/>
    <w:rsid w:val="592A6BD6"/>
    <w:rsid w:val="5AD79100"/>
    <w:rsid w:val="5B7E044C"/>
    <w:rsid w:val="5C0F3406"/>
    <w:rsid w:val="5D07471A"/>
    <w:rsid w:val="5E5806A4"/>
    <w:rsid w:val="6146BACE"/>
    <w:rsid w:val="6388BEA7"/>
    <w:rsid w:val="64C2DD22"/>
    <w:rsid w:val="695BA6AB"/>
    <w:rsid w:val="6C40E5AE"/>
    <w:rsid w:val="6CAAA144"/>
    <w:rsid w:val="6D2FACBB"/>
    <w:rsid w:val="6DDFA7AF"/>
    <w:rsid w:val="6E31EFC8"/>
    <w:rsid w:val="748245DF"/>
    <w:rsid w:val="7547FD3B"/>
    <w:rsid w:val="76376BAC"/>
    <w:rsid w:val="769FE552"/>
    <w:rsid w:val="7BDCE8B7"/>
    <w:rsid w:val="7DBF3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815626"/>
  <w15:chartTrackingRefBased/>
  <w15:docId w15:val="{BC5233DC-3C00-43A2-A6D9-0C912CA1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90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l-GR" w:bidi="ar-SA"/>
      <w14:ligatures w14:val="none"/>
    </w:rPr>
  </w:style>
  <w:style w:type="paragraph" w:styleId="Heading5">
    <w:name w:val="heading 5"/>
    <w:basedOn w:val="Normal"/>
    <w:next w:val="Normal"/>
    <w:link w:val="Heading5Char"/>
    <w:uiPriority w:val="9"/>
    <w:semiHidden/>
    <w:unhideWhenUsed/>
    <w:qFormat/>
    <w:rsid w:val="00DB63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43F62"/>
    <w:pPr>
      <w:autoSpaceDE w:val="0"/>
      <w:autoSpaceDN w:val="0"/>
      <w:adjustRightInd w:val="0"/>
      <w:spacing w:after="0" w:line="288" w:lineRule="auto"/>
      <w:textAlignment w:val="center"/>
    </w:pPr>
    <w:rPr>
      <w:rFonts w:ascii="Minion Pro" w:eastAsia="Cambria" w:hAnsi="Minion Pro" w:cs="Minion Pro"/>
      <w:color w:val="000000"/>
      <w:kern w:val="0"/>
      <w:sz w:val="24"/>
      <w:szCs w:val="24"/>
      <w:lang w:val="en-GB" w:eastAsia="en-GB" w:bidi="ar-SA"/>
      <w14:ligatures w14:val="none"/>
    </w:rPr>
  </w:style>
  <w:style w:type="paragraph" w:styleId="Header">
    <w:name w:val="header"/>
    <w:basedOn w:val="Normal"/>
    <w:link w:val="HeaderChar"/>
    <w:uiPriority w:val="99"/>
    <w:unhideWhenUsed/>
    <w:rsid w:val="002B1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D9"/>
  </w:style>
  <w:style w:type="paragraph" w:styleId="Footer">
    <w:name w:val="footer"/>
    <w:basedOn w:val="Normal"/>
    <w:link w:val="FooterChar"/>
    <w:uiPriority w:val="99"/>
    <w:unhideWhenUsed/>
    <w:rsid w:val="002B1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D9"/>
  </w:style>
  <w:style w:type="paragraph" w:styleId="ListParagraph">
    <w:name w:val="List Paragraph"/>
    <w:basedOn w:val="Normal"/>
    <w:uiPriority w:val="34"/>
    <w:qFormat/>
    <w:rsid w:val="00AD39DB"/>
    <w:pPr>
      <w:ind w:left="720"/>
      <w:contextualSpacing/>
    </w:pPr>
  </w:style>
  <w:style w:type="paragraph" w:styleId="Revision">
    <w:name w:val="Revision"/>
    <w:hidden/>
    <w:uiPriority w:val="99"/>
    <w:semiHidden/>
    <w:rsid w:val="003F7EF0"/>
    <w:pPr>
      <w:spacing w:after="0" w:line="240" w:lineRule="auto"/>
    </w:pPr>
  </w:style>
  <w:style w:type="character" w:customStyle="1" w:styleId="Heading1Char">
    <w:name w:val="Heading 1 Char"/>
    <w:basedOn w:val="DefaultParagraphFont"/>
    <w:link w:val="Heading1"/>
    <w:uiPriority w:val="9"/>
    <w:rsid w:val="00161906"/>
    <w:rPr>
      <w:rFonts w:asciiTheme="majorHAnsi" w:eastAsiaTheme="majorEastAsia" w:hAnsiTheme="majorHAnsi" w:cstheme="majorBidi"/>
      <w:color w:val="2F5496" w:themeColor="accent1" w:themeShade="BF"/>
      <w:kern w:val="0"/>
      <w:sz w:val="32"/>
      <w:szCs w:val="32"/>
      <w:lang w:val="el-GR" w:bidi="ar-SA"/>
      <w14:ligatures w14:val="none"/>
    </w:rPr>
  </w:style>
  <w:style w:type="character" w:styleId="Strong">
    <w:name w:val="Strong"/>
    <w:basedOn w:val="DefaultParagraphFont"/>
    <w:uiPriority w:val="22"/>
    <w:qFormat/>
    <w:rsid w:val="00161906"/>
    <w:rPr>
      <w:b/>
      <w:bCs/>
    </w:rPr>
  </w:style>
  <w:style w:type="paragraph" w:customStyle="1" w:styleId="Web1">
    <w:name w:val="Κανονικό (Web)1"/>
    <w:basedOn w:val="Normal"/>
    <w:rsid w:val="00103B5A"/>
    <w:pPr>
      <w:suppressAutoHyphens/>
      <w:autoSpaceDN w:val="0"/>
      <w:spacing w:before="100" w:after="100" w:line="240" w:lineRule="auto"/>
    </w:pPr>
    <w:rPr>
      <w:rFonts w:ascii="Times New Roman" w:eastAsia="Calibri" w:hAnsi="Times New Roman" w:cs="Times New Roman"/>
      <w:kern w:val="0"/>
      <w:sz w:val="24"/>
      <w:szCs w:val="24"/>
      <w:lang w:val="en-GB" w:eastAsia="en-GB" w:bidi="ar-SA"/>
      <w14:ligatures w14:val="none"/>
    </w:rPr>
  </w:style>
  <w:style w:type="paragraph" w:styleId="NormalWeb">
    <w:name w:val="Normal (Web)"/>
    <w:basedOn w:val="Normal"/>
    <w:uiPriority w:val="99"/>
    <w:unhideWhenUsed/>
    <w:rsid w:val="00D848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901E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901E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A02E2"/>
    <w:rPr>
      <w:color w:val="0000FF"/>
      <w:u w:val="single"/>
    </w:rPr>
  </w:style>
  <w:style w:type="character" w:customStyle="1" w:styleId="UnresolvedMention1">
    <w:name w:val="Unresolved Mention1"/>
    <w:basedOn w:val="DefaultParagraphFont"/>
    <w:uiPriority w:val="99"/>
    <w:semiHidden/>
    <w:unhideWhenUsed/>
    <w:rsid w:val="006C54B5"/>
    <w:rPr>
      <w:color w:val="605E5C"/>
      <w:shd w:val="clear" w:color="auto" w:fill="E1DFDD"/>
    </w:rPr>
  </w:style>
  <w:style w:type="character" w:styleId="Emphasis">
    <w:name w:val="Emphasis"/>
    <w:basedOn w:val="DefaultParagraphFont"/>
    <w:uiPriority w:val="20"/>
    <w:qFormat/>
    <w:rsid w:val="004A07EC"/>
    <w:rPr>
      <w:i/>
      <w:iCs/>
    </w:rPr>
  </w:style>
  <w:style w:type="character" w:customStyle="1" w:styleId="Heading5Char">
    <w:name w:val="Heading 5 Char"/>
    <w:basedOn w:val="DefaultParagraphFont"/>
    <w:link w:val="Heading5"/>
    <w:uiPriority w:val="9"/>
    <w:semiHidden/>
    <w:rsid w:val="00DB6363"/>
    <w:rPr>
      <w:rFonts w:asciiTheme="majorHAnsi" w:eastAsiaTheme="majorEastAsia" w:hAnsiTheme="majorHAnsi" w:cstheme="majorBidi"/>
      <w:color w:val="2F5496" w:themeColor="accent1" w:themeShade="BF"/>
    </w:rPr>
  </w:style>
  <w:style w:type="character" w:customStyle="1" w:styleId="Bodytext1">
    <w:name w:val="Body text|1_"/>
    <w:basedOn w:val="DefaultParagraphFont"/>
    <w:link w:val="Bodytext10"/>
    <w:rsid w:val="001A27A1"/>
    <w:rPr>
      <w:rFonts w:ascii="EC Square Sans Pro" w:eastAsia="EC Square Sans Pro" w:hAnsi="EC Square Sans Pro" w:cs="EC Square Sans Pro"/>
      <w:color w:val="373D59"/>
    </w:rPr>
  </w:style>
  <w:style w:type="paragraph" w:customStyle="1" w:styleId="Bodytext10">
    <w:name w:val="Body text|1"/>
    <w:basedOn w:val="Normal"/>
    <w:link w:val="Bodytext1"/>
    <w:rsid w:val="001A27A1"/>
    <w:pPr>
      <w:widowControl w:val="0"/>
      <w:spacing w:after="0" w:line="240" w:lineRule="auto"/>
    </w:pPr>
    <w:rPr>
      <w:rFonts w:ascii="EC Square Sans Pro" w:eastAsia="EC Square Sans Pro" w:hAnsi="EC Square Sans Pro" w:cs="EC Square Sans Pro"/>
      <w:color w:val="373D59"/>
    </w:rPr>
  </w:style>
  <w:style w:type="character" w:styleId="PageNumber">
    <w:name w:val="page number"/>
    <w:basedOn w:val="DefaultParagraphFont"/>
    <w:uiPriority w:val="99"/>
    <w:semiHidden/>
    <w:unhideWhenUsed/>
    <w:rsid w:val="001A27A1"/>
  </w:style>
  <w:style w:type="character" w:styleId="CommentReference">
    <w:name w:val="annotation reference"/>
    <w:basedOn w:val="DefaultParagraphFont"/>
    <w:uiPriority w:val="99"/>
    <w:semiHidden/>
    <w:unhideWhenUsed/>
    <w:rsid w:val="00732CF9"/>
    <w:rPr>
      <w:sz w:val="16"/>
      <w:szCs w:val="16"/>
    </w:rPr>
  </w:style>
  <w:style w:type="paragraph" w:styleId="CommentText">
    <w:name w:val="annotation text"/>
    <w:basedOn w:val="Normal"/>
    <w:link w:val="CommentTextChar"/>
    <w:uiPriority w:val="99"/>
    <w:unhideWhenUsed/>
    <w:rsid w:val="00732CF9"/>
    <w:pPr>
      <w:spacing w:line="240" w:lineRule="auto"/>
    </w:pPr>
    <w:rPr>
      <w:sz w:val="20"/>
      <w:szCs w:val="20"/>
    </w:rPr>
  </w:style>
  <w:style w:type="character" w:customStyle="1" w:styleId="CommentTextChar">
    <w:name w:val="Comment Text Char"/>
    <w:basedOn w:val="DefaultParagraphFont"/>
    <w:link w:val="CommentText"/>
    <w:uiPriority w:val="99"/>
    <w:rsid w:val="00732CF9"/>
    <w:rPr>
      <w:sz w:val="20"/>
      <w:szCs w:val="20"/>
    </w:rPr>
  </w:style>
  <w:style w:type="paragraph" w:styleId="CommentSubject">
    <w:name w:val="annotation subject"/>
    <w:basedOn w:val="CommentText"/>
    <w:next w:val="CommentText"/>
    <w:link w:val="CommentSubjectChar"/>
    <w:uiPriority w:val="99"/>
    <w:semiHidden/>
    <w:unhideWhenUsed/>
    <w:rsid w:val="00732CF9"/>
    <w:rPr>
      <w:b/>
      <w:bCs/>
    </w:rPr>
  </w:style>
  <w:style w:type="character" w:customStyle="1" w:styleId="CommentSubjectChar">
    <w:name w:val="Comment Subject Char"/>
    <w:basedOn w:val="CommentTextChar"/>
    <w:link w:val="CommentSubject"/>
    <w:uiPriority w:val="99"/>
    <w:semiHidden/>
    <w:rsid w:val="00732CF9"/>
    <w:rPr>
      <w:b/>
      <w:bCs/>
      <w:sz w:val="20"/>
      <w:szCs w:val="20"/>
    </w:rPr>
  </w:style>
  <w:style w:type="paragraph" w:styleId="BalloonText">
    <w:name w:val="Balloon Text"/>
    <w:basedOn w:val="Normal"/>
    <w:link w:val="BalloonTextChar"/>
    <w:uiPriority w:val="99"/>
    <w:semiHidden/>
    <w:unhideWhenUsed/>
    <w:rsid w:val="00732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8397">
      <w:bodyDiv w:val="1"/>
      <w:marLeft w:val="0"/>
      <w:marRight w:val="0"/>
      <w:marTop w:val="0"/>
      <w:marBottom w:val="0"/>
      <w:divBdr>
        <w:top w:val="none" w:sz="0" w:space="0" w:color="auto"/>
        <w:left w:val="none" w:sz="0" w:space="0" w:color="auto"/>
        <w:bottom w:val="none" w:sz="0" w:space="0" w:color="auto"/>
        <w:right w:val="none" w:sz="0" w:space="0" w:color="auto"/>
      </w:divBdr>
    </w:div>
    <w:div w:id="480125017">
      <w:bodyDiv w:val="1"/>
      <w:marLeft w:val="0"/>
      <w:marRight w:val="0"/>
      <w:marTop w:val="0"/>
      <w:marBottom w:val="0"/>
      <w:divBdr>
        <w:top w:val="none" w:sz="0" w:space="0" w:color="auto"/>
        <w:left w:val="none" w:sz="0" w:space="0" w:color="auto"/>
        <w:bottom w:val="none" w:sz="0" w:space="0" w:color="auto"/>
        <w:right w:val="none" w:sz="0" w:space="0" w:color="auto"/>
      </w:divBdr>
    </w:div>
    <w:div w:id="797145917">
      <w:bodyDiv w:val="1"/>
      <w:marLeft w:val="0"/>
      <w:marRight w:val="0"/>
      <w:marTop w:val="0"/>
      <w:marBottom w:val="0"/>
      <w:divBdr>
        <w:top w:val="none" w:sz="0" w:space="0" w:color="auto"/>
        <w:left w:val="none" w:sz="0" w:space="0" w:color="auto"/>
        <w:bottom w:val="none" w:sz="0" w:space="0" w:color="auto"/>
        <w:right w:val="none" w:sz="0" w:space="0" w:color="auto"/>
      </w:divBdr>
    </w:div>
    <w:div w:id="972642284">
      <w:bodyDiv w:val="1"/>
      <w:marLeft w:val="0"/>
      <w:marRight w:val="0"/>
      <w:marTop w:val="0"/>
      <w:marBottom w:val="0"/>
      <w:divBdr>
        <w:top w:val="none" w:sz="0" w:space="0" w:color="auto"/>
        <w:left w:val="none" w:sz="0" w:space="0" w:color="auto"/>
        <w:bottom w:val="none" w:sz="0" w:space="0" w:color="auto"/>
        <w:right w:val="none" w:sz="0" w:space="0" w:color="auto"/>
      </w:divBdr>
    </w:div>
    <w:div w:id="1263227557">
      <w:bodyDiv w:val="1"/>
      <w:marLeft w:val="0"/>
      <w:marRight w:val="0"/>
      <w:marTop w:val="0"/>
      <w:marBottom w:val="0"/>
      <w:divBdr>
        <w:top w:val="none" w:sz="0" w:space="0" w:color="auto"/>
        <w:left w:val="none" w:sz="0" w:space="0" w:color="auto"/>
        <w:bottom w:val="none" w:sz="0" w:space="0" w:color="auto"/>
        <w:right w:val="none" w:sz="0" w:space="0" w:color="auto"/>
      </w:divBdr>
    </w:div>
    <w:div w:id="1340500880">
      <w:bodyDiv w:val="1"/>
      <w:marLeft w:val="0"/>
      <w:marRight w:val="0"/>
      <w:marTop w:val="0"/>
      <w:marBottom w:val="0"/>
      <w:divBdr>
        <w:top w:val="none" w:sz="0" w:space="0" w:color="auto"/>
        <w:left w:val="none" w:sz="0" w:space="0" w:color="auto"/>
        <w:bottom w:val="none" w:sz="0" w:space="0" w:color="auto"/>
        <w:right w:val="none" w:sz="0" w:space="0" w:color="auto"/>
      </w:divBdr>
    </w:div>
    <w:div w:id="1457064392">
      <w:bodyDiv w:val="1"/>
      <w:marLeft w:val="0"/>
      <w:marRight w:val="0"/>
      <w:marTop w:val="0"/>
      <w:marBottom w:val="0"/>
      <w:divBdr>
        <w:top w:val="none" w:sz="0" w:space="0" w:color="auto"/>
        <w:left w:val="none" w:sz="0" w:space="0" w:color="auto"/>
        <w:bottom w:val="none" w:sz="0" w:space="0" w:color="auto"/>
        <w:right w:val="none" w:sz="0" w:space="0" w:color="auto"/>
      </w:divBdr>
      <w:divsChild>
        <w:div w:id="546379135">
          <w:marLeft w:val="0"/>
          <w:marRight w:val="0"/>
          <w:marTop w:val="0"/>
          <w:marBottom w:val="0"/>
          <w:divBdr>
            <w:top w:val="none" w:sz="0" w:space="0" w:color="auto"/>
            <w:left w:val="none" w:sz="0" w:space="0" w:color="auto"/>
            <w:bottom w:val="none" w:sz="0" w:space="0" w:color="auto"/>
            <w:right w:val="none" w:sz="0" w:space="0" w:color="auto"/>
          </w:divBdr>
        </w:div>
        <w:div w:id="1069763503">
          <w:marLeft w:val="0"/>
          <w:marRight w:val="0"/>
          <w:marTop w:val="0"/>
          <w:marBottom w:val="0"/>
          <w:divBdr>
            <w:top w:val="none" w:sz="0" w:space="0" w:color="auto"/>
            <w:left w:val="none" w:sz="0" w:space="0" w:color="auto"/>
            <w:bottom w:val="none" w:sz="0" w:space="0" w:color="auto"/>
            <w:right w:val="none" w:sz="0" w:space="0" w:color="auto"/>
          </w:divBdr>
        </w:div>
        <w:div w:id="396829053">
          <w:marLeft w:val="0"/>
          <w:marRight w:val="0"/>
          <w:marTop w:val="0"/>
          <w:marBottom w:val="0"/>
          <w:divBdr>
            <w:top w:val="none" w:sz="0" w:space="0" w:color="auto"/>
            <w:left w:val="none" w:sz="0" w:space="0" w:color="auto"/>
            <w:bottom w:val="none" w:sz="0" w:space="0" w:color="auto"/>
            <w:right w:val="none" w:sz="0" w:space="0" w:color="auto"/>
          </w:divBdr>
        </w:div>
        <w:div w:id="1453210927">
          <w:marLeft w:val="0"/>
          <w:marRight w:val="0"/>
          <w:marTop w:val="0"/>
          <w:marBottom w:val="0"/>
          <w:divBdr>
            <w:top w:val="none" w:sz="0" w:space="0" w:color="auto"/>
            <w:left w:val="none" w:sz="0" w:space="0" w:color="auto"/>
            <w:bottom w:val="none" w:sz="0" w:space="0" w:color="auto"/>
            <w:right w:val="none" w:sz="0" w:space="0" w:color="auto"/>
          </w:divBdr>
        </w:div>
        <w:div w:id="1276710209">
          <w:marLeft w:val="0"/>
          <w:marRight w:val="0"/>
          <w:marTop w:val="0"/>
          <w:marBottom w:val="0"/>
          <w:divBdr>
            <w:top w:val="none" w:sz="0" w:space="0" w:color="auto"/>
            <w:left w:val="none" w:sz="0" w:space="0" w:color="auto"/>
            <w:bottom w:val="none" w:sz="0" w:space="0" w:color="auto"/>
            <w:right w:val="none" w:sz="0" w:space="0" w:color="auto"/>
          </w:divBdr>
        </w:div>
        <w:div w:id="2021589335">
          <w:marLeft w:val="0"/>
          <w:marRight w:val="0"/>
          <w:marTop w:val="0"/>
          <w:marBottom w:val="0"/>
          <w:divBdr>
            <w:top w:val="none" w:sz="0" w:space="0" w:color="auto"/>
            <w:left w:val="none" w:sz="0" w:space="0" w:color="auto"/>
            <w:bottom w:val="none" w:sz="0" w:space="0" w:color="auto"/>
            <w:right w:val="none" w:sz="0" w:space="0" w:color="auto"/>
          </w:divBdr>
        </w:div>
        <w:div w:id="2123379412">
          <w:marLeft w:val="0"/>
          <w:marRight w:val="0"/>
          <w:marTop w:val="0"/>
          <w:marBottom w:val="0"/>
          <w:divBdr>
            <w:top w:val="none" w:sz="0" w:space="0" w:color="auto"/>
            <w:left w:val="none" w:sz="0" w:space="0" w:color="auto"/>
            <w:bottom w:val="none" w:sz="0" w:space="0" w:color="auto"/>
            <w:right w:val="none" w:sz="0" w:space="0" w:color="auto"/>
          </w:divBdr>
        </w:div>
        <w:div w:id="384988814">
          <w:marLeft w:val="0"/>
          <w:marRight w:val="0"/>
          <w:marTop w:val="0"/>
          <w:marBottom w:val="0"/>
          <w:divBdr>
            <w:top w:val="none" w:sz="0" w:space="0" w:color="auto"/>
            <w:left w:val="none" w:sz="0" w:space="0" w:color="auto"/>
            <w:bottom w:val="none" w:sz="0" w:space="0" w:color="auto"/>
            <w:right w:val="none" w:sz="0" w:space="0" w:color="auto"/>
          </w:divBdr>
        </w:div>
        <w:div w:id="1634627952">
          <w:marLeft w:val="0"/>
          <w:marRight w:val="0"/>
          <w:marTop w:val="0"/>
          <w:marBottom w:val="0"/>
          <w:divBdr>
            <w:top w:val="none" w:sz="0" w:space="0" w:color="auto"/>
            <w:left w:val="none" w:sz="0" w:space="0" w:color="auto"/>
            <w:bottom w:val="none" w:sz="0" w:space="0" w:color="auto"/>
            <w:right w:val="none" w:sz="0" w:space="0" w:color="auto"/>
          </w:divBdr>
        </w:div>
        <w:div w:id="2089958935">
          <w:marLeft w:val="0"/>
          <w:marRight w:val="0"/>
          <w:marTop w:val="0"/>
          <w:marBottom w:val="0"/>
          <w:divBdr>
            <w:top w:val="none" w:sz="0" w:space="0" w:color="auto"/>
            <w:left w:val="none" w:sz="0" w:space="0" w:color="auto"/>
            <w:bottom w:val="none" w:sz="0" w:space="0" w:color="auto"/>
            <w:right w:val="none" w:sz="0" w:space="0" w:color="auto"/>
          </w:divBdr>
        </w:div>
        <w:div w:id="337538594">
          <w:marLeft w:val="0"/>
          <w:marRight w:val="0"/>
          <w:marTop w:val="0"/>
          <w:marBottom w:val="0"/>
          <w:divBdr>
            <w:top w:val="none" w:sz="0" w:space="0" w:color="auto"/>
            <w:left w:val="none" w:sz="0" w:space="0" w:color="auto"/>
            <w:bottom w:val="none" w:sz="0" w:space="0" w:color="auto"/>
            <w:right w:val="none" w:sz="0" w:space="0" w:color="auto"/>
          </w:divBdr>
        </w:div>
        <w:div w:id="857810760">
          <w:marLeft w:val="0"/>
          <w:marRight w:val="0"/>
          <w:marTop w:val="0"/>
          <w:marBottom w:val="0"/>
          <w:divBdr>
            <w:top w:val="none" w:sz="0" w:space="0" w:color="auto"/>
            <w:left w:val="none" w:sz="0" w:space="0" w:color="auto"/>
            <w:bottom w:val="none" w:sz="0" w:space="0" w:color="auto"/>
            <w:right w:val="none" w:sz="0" w:space="0" w:color="auto"/>
          </w:divBdr>
        </w:div>
        <w:div w:id="445079772">
          <w:marLeft w:val="0"/>
          <w:marRight w:val="0"/>
          <w:marTop w:val="0"/>
          <w:marBottom w:val="0"/>
          <w:divBdr>
            <w:top w:val="none" w:sz="0" w:space="0" w:color="auto"/>
            <w:left w:val="none" w:sz="0" w:space="0" w:color="auto"/>
            <w:bottom w:val="none" w:sz="0" w:space="0" w:color="auto"/>
            <w:right w:val="none" w:sz="0" w:space="0" w:color="auto"/>
          </w:divBdr>
        </w:div>
        <w:div w:id="1796294101">
          <w:marLeft w:val="0"/>
          <w:marRight w:val="0"/>
          <w:marTop w:val="0"/>
          <w:marBottom w:val="0"/>
          <w:divBdr>
            <w:top w:val="none" w:sz="0" w:space="0" w:color="auto"/>
            <w:left w:val="none" w:sz="0" w:space="0" w:color="auto"/>
            <w:bottom w:val="none" w:sz="0" w:space="0" w:color="auto"/>
            <w:right w:val="none" w:sz="0" w:space="0" w:color="auto"/>
          </w:divBdr>
        </w:div>
        <w:div w:id="580143207">
          <w:marLeft w:val="0"/>
          <w:marRight w:val="0"/>
          <w:marTop w:val="0"/>
          <w:marBottom w:val="0"/>
          <w:divBdr>
            <w:top w:val="none" w:sz="0" w:space="0" w:color="auto"/>
            <w:left w:val="none" w:sz="0" w:space="0" w:color="auto"/>
            <w:bottom w:val="none" w:sz="0" w:space="0" w:color="auto"/>
            <w:right w:val="none" w:sz="0" w:space="0" w:color="auto"/>
          </w:divBdr>
        </w:div>
        <w:div w:id="641545216">
          <w:marLeft w:val="0"/>
          <w:marRight w:val="0"/>
          <w:marTop w:val="0"/>
          <w:marBottom w:val="0"/>
          <w:divBdr>
            <w:top w:val="none" w:sz="0" w:space="0" w:color="auto"/>
            <w:left w:val="none" w:sz="0" w:space="0" w:color="auto"/>
            <w:bottom w:val="none" w:sz="0" w:space="0" w:color="auto"/>
            <w:right w:val="none" w:sz="0" w:space="0" w:color="auto"/>
          </w:divBdr>
        </w:div>
        <w:div w:id="178338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42A94BF884A478C9A36E8E117CC9E" ma:contentTypeVersion="11" ma:contentTypeDescription="Create a new document." ma:contentTypeScope="" ma:versionID="e5745b5063130f516c78ccd51e0842a7">
  <xsd:schema xmlns:xsd="http://www.w3.org/2001/XMLSchema" xmlns:xs="http://www.w3.org/2001/XMLSchema" xmlns:p="http://schemas.microsoft.com/office/2006/metadata/properties" xmlns:ns3="b2288f50-4f0c-4fd0-9270-4b4d500eaa19" targetNamespace="http://schemas.microsoft.com/office/2006/metadata/properties" ma:root="true" ma:fieldsID="ccae3200d8fc8ceb88fd85ebaff8ed53" ns3:_="">
    <xsd:import namespace="b2288f50-4f0c-4fd0-9270-4b4d500eaa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88f50-4f0c-4fd0-9270-4b4d500e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2288f50-4f0c-4fd0-9270-4b4d500eaa19" xsi:nil="true"/>
  </documentManagement>
</p:properties>
</file>

<file path=customXml/itemProps1.xml><?xml version="1.0" encoding="utf-8"?>
<ds:datastoreItem xmlns:ds="http://schemas.openxmlformats.org/officeDocument/2006/customXml" ds:itemID="{E3F81BC9-4CE1-48D0-99BE-87EF844BDD71}">
  <ds:schemaRefs>
    <ds:schemaRef ds:uri="http://schemas.openxmlformats.org/officeDocument/2006/bibliography"/>
  </ds:schemaRefs>
</ds:datastoreItem>
</file>

<file path=customXml/itemProps2.xml><?xml version="1.0" encoding="utf-8"?>
<ds:datastoreItem xmlns:ds="http://schemas.openxmlformats.org/officeDocument/2006/customXml" ds:itemID="{E160D099-93AA-4BB9-B901-89AB29E9EE10}">
  <ds:schemaRefs>
    <ds:schemaRef ds:uri="http://schemas.microsoft.com/sharepoint/v3/contenttype/forms"/>
  </ds:schemaRefs>
</ds:datastoreItem>
</file>

<file path=customXml/itemProps3.xml><?xml version="1.0" encoding="utf-8"?>
<ds:datastoreItem xmlns:ds="http://schemas.openxmlformats.org/officeDocument/2006/customXml" ds:itemID="{C704CC2D-2544-4B06-8B56-99B63C1D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88f50-4f0c-4fd0-9270-4b4d500ea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2ED0C-21E1-4D24-A7F4-C1AAD275B61B}">
  <ds:schemaRefs>
    <ds:schemaRef ds:uri="http://schemas.microsoft.com/office/2006/metadata/properties"/>
    <ds:schemaRef ds:uri="http://schemas.microsoft.com/office/infopath/2007/PartnerControls"/>
    <ds:schemaRef ds:uri="b2288f50-4f0c-4fd0-9270-4b4d500eaa1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Papavassiliou Ioanna</dc:creator>
  <cp:keywords/>
  <dc:description/>
  <cp:lastModifiedBy>Stefos Ioannis</cp:lastModifiedBy>
  <cp:revision>3</cp:revision>
  <cp:lastPrinted>2023-12-20T07:29:00Z</cp:lastPrinted>
  <dcterms:created xsi:type="dcterms:W3CDTF">2023-12-20T07:31:00Z</dcterms:created>
  <dcterms:modified xsi:type="dcterms:W3CDTF">2023-12-20T07:31:00Z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0x01010053342A94BF884A478C9A36E8E117CC9E</vt:lpwstr>
  </property>
</Properties>
</file>