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40E38" w14:textId="77777777" w:rsidR="00974A47" w:rsidRPr="00C40535" w:rsidRDefault="00974A47" w:rsidP="00ED649F">
      <w:pPr>
        <w:pStyle w:val="Heading1"/>
        <w:rPr>
          <w:lang w:val="en-GB"/>
        </w:rPr>
      </w:pPr>
    </w:p>
    <w:p w14:paraId="7BC3EF37" w14:textId="34D884CE" w:rsidR="000908E8" w:rsidRPr="00BB3556" w:rsidRDefault="000A783A" w:rsidP="00564713">
      <w:pPr>
        <w:spacing w:after="0" w:line="240" w:lineRule="auto"/>
        <w:jc w:val="center"/>
        <w:rPr>
          <w:b/>
          <w:bCs/>
          <w:sz w:val="28"/>
          <w:szCs w:val="28"/>
          <w:lang w:val="el-GR"/>
        </w:rPr>
      </w:pPr>
      <w:bookmarkStart w:id="0" w:name="_Hlk86410086"/>
      <w:r>
        <w:rPr>
          <w:b/>
          <w:bCs/>
          <w:sz w:val="28"/>
          <w:szCs w:val="28"/>
          <w:lang w:val="en-GB"/>
        </w:rPr>
        <w:t>D</w:t>
      </w:r>
      <w:r w:rsidR="00C22C90">
        <w:rPr>
          <w:b/>
          <w:bCs/>
          <w:sz w:val="28"/>
          <w:szCs w:val="28"/>
          <w:lang w:val="en-GB"/>
        </w:rPr>
        <w:t>esfa</w:t>
      </w:r>
      <w:r w:rsidR="00C22C90" w:rsidRPr="00BB3556">
        <w:rPr>
          <w:b/>
          <w:bCs/>
          <w:sz w:val="28"/>
          <w:szCs w:val="28"/>
          <w:lang w:val="el-GR"/>
        </w:rPr>
        <w:t xml:space="preserve"> </w:t>
      </w:r>
      <w:r w:rsidR="00C22C90">
        <w:rPr>
          <w:b/>
          <w:bCs/>
          <w:sz w:val="28"/>
          <w:szCs w:val="28"/>
          <w:lang w:val="en-GB"/>
        </w:rPr>
        <w:t>Innovation</w:t>
      </w:r>
      <w:r w:rsidR="00C22C90" w:rsidRPr="00BB3556">
        <w:rPr>
          <w:b/>
          <w:bCs/>
          <w:sz w:val="28"/>
          <w:szCs w:val="28"/>
          <w:lang w:val="el-GR"/>
        </w:rPr>
        <w:t xml:space="preserve"> </w:t>
      </w:r>
      <w:r w:rsidR="00704E78">
        <w:rPr>
          <w:b/>
          <w:bCs/>
          <w:sz w:val="28"/>
          <w:szCs w:val="28"/>
          <w:lang w:val="en-GB"/>
        </w:rPr>
        <w:t>Center</w:t>
      </w:r>
      <w:r w:rsidR="00C22C90" w:rsidRPr="00BB3556">
        <w:rPr>
          <w:b/>
          <w:bCs/>
          <w:sz w:val="28"/>
          <w:szCs w:val="28"/>
          <w:lang w:val="el-GR"/>
        </w:rPr>
        <w:t xml:space="preserve">: </w:t>
      </w:r>
      <w:r w:rsidR="00CD6282">
        <w:rPr>
          <w:b/>
          <w:bCs/>
          <w:sz w:val="28"/>
          <w:szCs w:val="28"/>
          <w:lang w:val="el-GR"/>
        </w:rPr>
        <w:t>Σ</w:t>
      </w:r>
      <w:r w:rsidR="00564713" w:rsidRPr="00564713">
        <w:rPr>
          <w:b/>
          <w:bCs/>
          <w:sz w:val="28"/>
          <w:szCs w:val="28"/>
          <w:lang w:val="el-GR"/>
        </w:rPr>
        <w:t xml:space="preserve">ημείο συνάντησης και δημιουργικού διαλόγου </w:t>
      </w:r>
      <w:r w:rsidR="00564713">
        <w:rPr>
          <w:b/>
          <w:bCs/>
          <w:sz w:val="28"/>
          <w:szCs w:val="28"/>
          <w:lang w:val="el-GR"/>
        </w:rPr>
        <w:t>με</w:t>
      </w:r>
      <w:r w:rsidR="00564713" w:rsidRPr="00564713">
        <w:rPr>
          <w:b/>
          <w:bCs/>
          <w:sz w:val="28"/>
          <w:szCs w:val="28"/>
          <w:lang w:val="el-GR"/>
        </w:rPr>
        <w:t xml:space="preserve"> το οικοσύστημα καινοτομίας της χώρας</w:t>
      </w:r>
      <w:r w:rsidR="00CD6282">
        <w:rPr>
          <w:b/>
          <w:bCs/>
          <w:sz w:val="28"/>
          <w:szCs w:val="28"/>
          <w:lang w:val="el-GR"/>
        </w:rPr>
        <w:t xml:space="preserve"> από τον ΔΕΣΦΑ</w:t>
      </w:r>
    </w:p>
    <w:p w14:paraId="2D0A83E7" w14:textId="77777777" w:rsidR="003D3391" w:rsidRDefault="003D3391" w:rsidP="003D3391">
      <w:pPr>
        <w:spacing w:after="0" w:line="240" w:lineRule="auto"/>
        <w:jc w:val="center"/>
        <w:rPr>
          <w:i/>
          <w:iCs/>
          <w:sz w:val="24"/>
          <w:szCs w:val="24"/>
          <w:lang w:val="el-GR"/>
        </w:rPr>
      </w:pPr>
    </w:p>
    <w:p w14:paraId="589C6CB3" w14:textId="3216F5BB" w:rsidR="00500578" w:rsidRPr="003D3391" w:rsidRDefault="003D3391" w:rsidP="003D3391">
      <w:pPr>
        <w:spacing w:after="0" w:line="240" w:lineRule="auto"/>
        <w:jc w:val="center"/>
        <w:rPr>
          <w:i/>
          <w:iCs/>
          <w:sz w:val="24"/>
          <w:szCs w:val="24"/>
          <w:lang w:val="el-GR"/>
        </w:rPr>
      </w:pPr>
      <w:r>
        <w:rPr>
          <w:i/>
          <w:iCs/>
          <w:sz w:val="24"/>
          <w:szCs w:val="24"/>
          <w:lang w:val="el-GR"/>
        </w:rPr>
        <w:t>Η νέα πρωτοβουλία του ΔΕΣΦΑ στόχο έχει την ανάπτυξη συνεργασιών με νεοφυείς επιχειρήσεις</w:t>
      </w:r>
      <w:r w:rsidR="00CD260A">
        <w:rPr>
          <w:i/>
          <w:iCs/>
          <w:sz w:val="24"/>
          <w:szCs w:val="24"/>
          <w:lang w:val="el-GR"/>
        </w:rPr>
        <w:t>, πανεπιστήμια</w:t>
      </w:r>
      <w:r>
        <w:rPr>
          <w:i/>
          <w:iCs/>
          <w:sz w:val="24"/>
          <w:szCs w:val="24"/>
          <w:lang w:val="el-GR"/>
        </w:rPr>
        <w:t xml:space="preserve"> </w:t>
      </w:r>
      <w:r w:rsidR="00B76462">
        <w:rPr>
          <w:i/>
          <w:iCs/>
          <w:sz w:val="24"/>
          <w:szCs w:val="24"/>
          <w:lang w:val="el-GR"/>
        </w:rPr>
        <w:t>και ερευνητικούς φορείς</w:t>
      </w:r>
      <w:r w:rsidR="004426E1" w:rsidRPr="005457E0">
        <w:rPr>
          <w:i/>
          <w:iCs/>
          <w:sz w:val="24"/>
          <w:szCs w:val="24"/>
          <w:lang w:val="el-GR"/>
        </w:rPr>
        <w:t xml:space="preserve"> </w:t>
      </w:r>
      <w:r>
        <w:rPr>
          <w:i/>
          <w:iCs/>
          <w:sz w:val="24"/>
          <w:szCs w:val="24"/>
          <w:lang w:val="el-GR"/>
        </w:rPr>
        <w:t xml:space="preserve"> </w:t>
      </w:r>
    </w:p>
    <w:p w14:paraId="3366C902" w14:textId="77777777" w:rsidR="00434906" w:rsidRPr="00D9096F" w:rsidRDefault="00434906" w:rsidP="00245DF5">
      <w:pPr>
        <w:spacing w:after="0" w:line="240" w:lineRule="auto"/>
        <w:jc w:val="center"/>
        <w:rPr>
          <w:b/>
          <w:bCs/>
          <w:sz w:val="28"/>
          <w:szCs w:val="28"/>
          <w:lang w:val="el-GR"/>
        </w:rPr>
      </w:pPr>
    </w:p>
    <w:p w14:paraId="19773791" w14:textId="4FC2D858" w:rsidR="00F5414E" w:rsidRDefault="00C22C90" w:rsidP="00C22C90">
      <w:pPr>
        <w:jc w:val="both"/>
        <w:rPr>
          <w:lang w:val="el-GR"/>
        </w:rPr>
      </w:pPr>
      <w:r>
        <w:rPr>
          <w:b/>
          <w:bCs/>
          <w:lang w:val="el-GR"/>
        </w:rPr>
        <w:t>Αθήνα</w:t>
      </w:r>
      <w:r w:rsidR="00324C48" w:rsidRPr="00DA0FCA">
        <w:rPr>
          <w:b/>
          <w:bCs/>
          <w:lang w:val="el-GR"/>
        </w:rPr>
        <w:t xml:space="preserve">, </w:t>
      </w:r>
      <w:r w:rsidR="002E6119">
        <w:rPr>
          <w:b/>
          <w:bCs/>
          <w:lang w:val="el-GR"/>
        </w:rPr>
        <w:t>23</w:t>
      </w:r>
      <w:r w:rsidR="00704E78" w:rsidRPr="00704E78">
        <w:rPr>
          <w:b/>
          <w:bCs/>
          <w:lang w:val="el-GR"/>
        </w:rPr>
        <w:t xml:space="preserve"> </w:t>
      </w:r>
      <w:r>
        <w:rPr>
          <w:b/>
          <w:bCs/>
          <w:lang w:val="el-GR"/>
        </w:rPr>
        <w:t>Οκτωβρίου</w:t>
      </w:r>
      <w:r w:rsidR="003747DD" w:rsidRPr="00DA0FCA">
        <w:rPr>
          <w:b/>
          <w:bCs/>
          <w:lang w:val="el-GR"/>
        </w:rPr>
        <w:t xml:space="preserve"> </w:t>
      </w:r>
      <w:r w:rsidR="004C138B" w:rsidRPr="00DA0FCA">
        <w:rPr>
          <w:b/>
          <w:bCs/>
          <w:lang w:val="el-GR"/>
        </w:rPr>
        <w:t>2023</w:t>
      </w:r>
      <w:r w:rsidR="00F10298" w:rsidRPr="00745228">
        <w:rPr>
          <w:b/>
          <w:bCs/>
          <w:lang w:val="el-GR"/>
        </w:rPr>
        <w:t xml:space="preserve"> </w:t>
      </w:r>
      <w:r w:rsidR="00D571F8">
        <w:rPr>
          <w:lang w:val="el-GR"/>
        </w:rPr>
        <w:t>–</w:t>
      </w:r>
      <w:bookmarkEnd w:id="0"/>
      <w:r w:rsidR="003C35F6">
        <w:rPr>
          <w:lang w:val="el-GR"/>
        </w:rPr>
        <w:t xml:space="preserve"> </w:t>
      </w:r>
      <w:r w:rsidR="004A4EE3">
        <w:rPr>
          <w:lang w:val="el-GR"/>
        </w:rPr>
        <w:t xml:space="preserve">Έχοντας στο επίκεντρο τη δημιουργία και </w:t>
      </w:r>
      <w:r w:rsidR="00A64514">
        <w:rPr>
          <w:lang w:val="el-GR"/>
        </w:rPr>
        <w:t xml:space="preserve">την </w:t>
      </w:r>
      <w:r w:rsidR="004A4EE3">
        <w:rPr>
          <w:lang w:val="el-GR"/>
        </w:rPr>
        <w:t xml:space="preserve">ανάπτυξη </w:t>
      </w:r>
      <w:r w:rsidR="00523C04">
        <w:rPr>
          <w:lang w:val="el-GR"/>
        </w:rPr>
        <w:t xml:space="preserve">ενός διευρυμένου οικοσυστήματος </w:t>
      </w:r>
      <w:r w:rsidR="00B76462">
        <w:rPr>
          <w:lang w:val="el-GR"/>
        </w:rPr>
        <w:t xml:space="preserve">γνώσης και </w:t>
      </w:r>
      <w:r w:rsidR="00523C04">
        <w:rPr>
          <w:lang w:val="el-GR"/>
        </w:rPr>
        <w:t xml:space="preserve">καινοτομίας </w:t>
      </w:r>
      <w:r w:rsidR="003D3391">
        <w:rPr>
          <w:lang w:val="el-GR"/>
        </w:rPr>
        <w:t xml:space="preserve">στον κλάδο </w:t>
      </w:r>
      <w:r w:rsidR="001C7CCE">
        <w:rPr>
          <w:lang w:val="el-GR"/>
        </w:rPr>
        <w:t xml:space="preserve">της </w:t>
      </w:r>
      <w:r w:rsidR="003D3391">
        <w:rPr>
          <w:lang w:val="el-GR"/>
        </w:rPr>
        <w:t>ενέργειας</w:t>
      </w:r>
      <w:r w:rsidR="007E2DED">
        <w:rPr>
          <w:lang w:val="el-GR"/>
        </w:rPr>
        <w:t xml:space="preserve">, ο ΔΕΣΦΑ </w:t>
      </w:r>
      <w:r w:rsidR="00704E78">
        <w:rPr>
          <w:lang w:val="el-GR"/>
        </w:rPr>
        <w:t xml:space="preserve">δημιουργεί το </w:t>
      </w:r>
      <w:r w:rsidR="000A783A">
        <w:rPr>
          <w:lang w:val="el-GR"/>
        </w:rPr>
        <w:t>Desfa</w:t>
      </w:r>
      <w:r w:rsidR="0095643A">
        <w:rPr>
          <w:lang w:val="el-GR"/>
        </w:rPr>
        <w:t xml:space="preserve"> </w:t>
      </w:r>
      <w:r w:rsidR="0095643A">
        <w:rPr>
          <w:lang w:val="en-GB"/>
        </w:rPr>
        <w:t>Innovation</w:t>
      </w:r>
      <w:r w:rsidR="0095643A" w:rsidRPr="0095643A">
        <w:rPr>
          <w:lang w:val="el-GR"/>
        </w:rPr>
        <w:t xml:space="preserve"> </w:t>
      </w:r>
      <w:r w:rsidR="00704E78">
        <w:t>Center</w:t>
      </w:r>
      <w:r w:rsidR="0095643A" w:rsidRPr="0095643A">
        <w:rPr>
          <w:lang w:val="el-GR"/>
        </w:rPr>
        <w:t>.</w:t>
      </w:r>
      <w:r w:rsidR="009E493C" w:rsidRPr="009E493C">
        <w:rPr>
          <w:lang w:val="el-GR"/>
        </w:rPr>
        <w:t xml:space="preserve"> </w:t>
      </w:r>
      <w:r w:rsidR="009E493C">
        <w:rPr>
          <w:lang w:val="el-GR"/>
        </w:rPr>
        <w:t>Τ</w:t>
      </w:r>
      <w:r w:rsidR="009E493C" w:rsidRPr="009E493C">
        <w:rPr>
          <w:lang w:val="el-GR"/>
        </w:rPr>
        <w:t>ο Desfa Innovation Center έρχεται να υποστηρίξει την υιοθέτηση καινοτόμων πρακτικών και εργαλείω</w:t>
      </w:r>
      <w:r w:rsidR="009E493C">
        <w:rPr>
          <w:lang w:val="el-GR"/>
        </w:rPr>
        <w:t>ν, λ</w:t>
      </w:r>
      <w:r w:rsidR="00B8405D">
        <w:rPr>
          <w:lang w:val="el-GR"/>
        </w:rPr>
        <w:t xml:space="preserve">ειτουργώντας </w:t>
      </w:r>
      <w:r w:rsidR="00B8405D" w:rsidRPr="00B8405D">
        <w:rPr>
          <w:lang w:val="el-GR"/>
        </w:rPr>
        <w:t xml:space="preserve">ως το σημείο συνάντησης του οργανισμού με </w:t>
      </w:r>
      <w:r w:rsidR="003F791D">
        <w:rPr>
          <w:lang w:val="el-GR"/>
        </w:rPr>
        <w:t>νεοφυείς επιχειρήσεις, ερευνητικά κέντρα και πανεπιστήμια</w:t>
      </w:r>
      <w:r w:rsidR="009E493C">
        <w:rPr>
          <w:lang w:val="el-GR"/>
        </w:rPr>
        <w:t xml:space="preserve">. Παράλληλα, θα συμβάλλει στον </w:t>
      </w:r>
      <w:r w:rsidR="0095643A">
        <w:rPr>
          <w:lang w:val="el-GR"/>
        </w:rPr>
        <w:t xml:space="preserve">ταχύτερο εντοπισμό των </w:t>
      </w:r>
      <w:r w:rsidR="00B07EE6">
        <w:rPr>
          <w:lang w:val="el-GR"/>
        </w:rPr>
        <w:t xml:space="preserve">νέων τεχνολογικών εξελίξεων και </w:t>
      </w:r>
      <w:r w:rsidR="007E2DED">
        <w:rPr>
          <w:lang w:val="el-GR"/>
        </w:rPr>
        <w:t>σ</w:t>
      </w:r>
      <w:r w:rsidR="00B07EE6">
        <w:rPr>
          <w:lang w:val="el-GR"/>
        </w:rPr>
        <w:t>την ενσωμάτω</w:t>
      </w:r>
      <w:r w:rsidR="00704E78">
        <w:rPr>
          <w:lang w:val="el-GR"/>
        </w:rPr>
        <w:t>σή</w:t>
      </w:r>
      <w:r w:rsidR="00B07EE6">
        <w:rPr>
          <w:lang w:val="el-GR"/>
        </w:rPr>
        <w:t xml:space="preserve"> τους</w:t>
      </w:r>
      <w:r w:rsidR="0095643A">
        <w:rPr>
          <w:lang w:val="el-GR"/>
        </w:rPr>
        <w:t xml:space="preserve"> </w:t>
      </w:r>
      <w:r w:rsidR="000A783A">
        <w:rPr>
          <w:lang w:val="el-GR"/>
        </w:rPr>
        <w:t>στη λειτουργία</w:t>
      </w:r>
      <w:r w:rsidR="0095643A">
        <w:rPr>
          <w:lang w:val="el-GR"/>
        </w:rPr>
        <w:t xml:space="preserve"> του οργανισμού. </w:t>
      </w:r>
      <w:r w:rsidR="003F791D">
        <w:rPr>
          <w:lang w:val="el-GR"/>
        </w:rPr>
        <w:t xml:space="preserve">Μέσω της νέας αυτής πρωτοβουλίας, ο ΔΕΣΦΑ επιζητά να </w:t>
      </w:r>
      <w:r w:rsidR="00937167">
        <w:rPr>
          <w:lang w:val="el-GR"/>
        </w:rPr>
        <w:t>ενισχύσει περαιτέρω</w:t>
      </w:r>
      <w:r w:rsidR="003F791D">
        <w:rPr>
          <w:lang w:val="el-GR"/>
        </w:rPr>
        <w:t xml:space="preserve"> τις υποδομές του και τη συνολική του τεχνογνωσία, </w:t>
      </w:r>
      <w:r w:rsidR="009E493C">
        <w:rPr>
          <w:lang w:val="el-GR"/>
        </w:rPr>
        <w:t>εδραιώνοντας</w:t>
      </w:r>
      <w:r w:rsidR="009E493C" w:rsidRPr="009E493C">
        <w:rPr>
          <w:lang w:val="el-GR"/>
        </w:rPr>
        <w:t xml:space="preserve"> τη</w:t>
      </w:r>
      <w:r w:rsidR="002E6119">
        <w:rPr>
          <w:lang w:val="el-GR"/>
        </w:rPr>
        <w:t>ν</w:t>
      </w:r>
      <w:r w:rsidR="009E493C" w:rsidRPr="009E493C">
        <w:rPr>
          <w:lang w:val="el-GR"/>
        </w:rPr>
        <w:t xml:space="preserve"> κουλτούρα καινοτομίας</w:t>
      </w:r>
      <w:r w:rsidR="009E493C">
        <w:rPr>
          <w:lang w:val="el-GR"/>
        </w:rPr>
        <w:t xml:space="preserve"> εντός του οργανισμού και </w:t>
      </w:r>
      <w:r w:rsidR="003F791D">
        <w:rPr>
          <w:lang w:val="el-GR"/>
        </w:rPr>
        <w:t xml:space="preserve">αποκτώντας πρόσβαση σε ανθρώπινο ταλέντο εκτός </w:t>
      </w:r>
      <w:r w:rsidR="002E6119">
        <w:rPr>
          <w:lang w:val="el-GR"/>
        </w:rPr>
        <w:t>αυτού</w:t>
      </w:r>
      <w:r w:rsidR="009E493C">
        <w:rPr>
          <w:lang w:val="el-GR"/>
        </w:rPr>
        <w:t xml:space="preserve">. </w:t>
      </w:r>
      <w:r w:rsidR="005457E0">
        <w:rPr>
          <w:lang w:val="el-GR"/>
        </w:rPr>
        <w:t xml:space="preserve"> </w:t>
      </w:r>
    </w:p>
    <w:p w14:paraId="4AF38767" w14:textId="2BDCC6BF" w:rsidR="002E7BF0" w:rsidRPr="00C42323" w:rsidRDefault="005457E0" w:rsidP="002E7BF0">
      <w:pPr>
        <w:jc w:val="both"/>
        <w:rPr>
          <w:lang w:val="el-GR"/>
        </w:rPr>
      </w:pPr>
      <w:r w:rsidRPr="005457E0">
        <w:rPr>
          <w:lang w:val="el-GR"/>
        </w:rPr>
        <w:t>Ο ΔΕΣΦΑ</w:t>
      </w:r>
      <w:r w:rsidR="009E493C">
        <w:rPr>
          <w:lang w:val="el-GR"/>
        </w:rPr>
        <w:t>,</w:t>
      </w:r>
      <w:r w:rsidR="009E493C" w:rsidRPr="009E493C">
        <w:rPr>
          <w:lang w:val="el-GR"/>
        </w:rPr>
        <w:t xml:space="preserve"> επιθυμώντας να </w:t>
      </w:r>
      <w:r w:rsidR="009E493C">
        <w:rPr>
          <w:lang w:val="el-GR"/>
        </w:rPr>
        <w:t>δημιουργήσει δεσμούς με</w:t>
      </w:r>
      <w:r w:rsidR="009E493C" w:rsidRPr="009E493C">
        <w:rPr>
          <w:lang w:val="el-GR"/>
        </w:rPr>
        <w:t xml:space="preserve"> </w:t>
      </w:r>
      <w:r>
        <w:rPr>
          <w:lang w:val="el-GR"/>
        </w:rPr>
        <w:t>το</w:t>
      </w:r>
      <w:r w:rsidRPr="005457E0">
        <w:rPr>
          <w:lang w:val="el-GR"/>
        </w:rPr>
        <w:t xml:space="preserve"> υψηλής ποιότητας ανθρώπινο κεφάλαιο</w:t>
      </w:r>
      <w:r>
        <w:rPr>
          <w:lang w:val="el-GR"/>
        </w:rPr>
        <w:t xml:space="preserve"> που διαθέτουν οι ερευνητικοί φορείς της </w:t>
      </w:r>
      <w:r w:rsidR="009E493C">
        <w:rPr>
          <w:lang w:val="el-GR"/>
        </w:rPr>
        <w:t>χώρας μας,</w:t>
      </w:r>
      <w:r w:rsidRPr="005457E0">
        <w:rPr>
          <w:lang w:val="el-GR"/>
        </w:rPr>
        <w:t xml:space="preserve"> προχώρη</w:t>
      </w:r>
      <w:r>
        <w:rPr>
          <w:lang w:val="el-GR"/>
        </w:rPr>
        <w:t>σ</w:t>
      </w:r>
      <w:r w:rsidRPr="005457E0">
        <w:rPr>
          <w:lang w:val="el-GR"/>
        </w:rPr>
        <w:t>ε</w:t>
      </w:r>
      <w:r w:rsidR="009E493C">
        <w:rPr>
          <w:lang w:val="el-GR"/>
        </w:rPr>
        <w:t xml:space="preserve"> </w:t>
      </w:r>
      <w:r w:rsidRPr="005457E0">
        <w:rPr>
          <w:lang w:val="el-GR"/>
        </w:rPr>
        <w:t>κατά το προηγούμενο διάστημα στη σύναψη δεκάδων συνεργασιών με ερευνητικούς φορείς και πανεπιστήμια, όπως το Εθνικό Κέντρο Έρευνας &amp; Τεχνολογικής Ανάπτυξης</w:t>
      </w:r>
      <w:r w:rsidR="00937167" w:rsidRPr="00937167">
        <w:rPr>
          <w:lang w:val="el-GR"/>
        </w:rPr>
        <w:t xml:space="preserve"> </w:t>
      </w:r>
      <w:r w:rsidR="00937167">
        <w:rPr>
          <w:lang w:val="el-GR"/>
        </w:rPr>
        <w:t>(ΕΚΕΤΑ)</w:t>
      </w:r>
      <w:r w:rsidRPr="005457E0">
        <w:rPr>
          <w:lang w:val="el-GR"/>
        </w:rPr>
        <w:t xml:space="preserve"> και το Α</w:t>
      </w:r>
      <w:r w:rsidR="00937167">
        <w:rPr>
          <w:lang w:val="el-GR"/>
        </w:rPr>
        <w:t>ριστοτέλειο Πανεπιστήμιο Θεσσαλονίκης</w:t>
      </w:r>
      <w:r w:rsidRPr="005457E0">
        <w:rPr>
          <w:lang w:val="el-GR"/>
        </w:rPr>
        <w:t xml:space="preserve">. </w:t>
      </w:r>
      <w:r w:rsidR="000853DF">
        <w:rPr>
          <w:lang w:val="el-GR"/>
        </w:rPr>
        <w:t xml:space="preserve">Το </w:t>
      </w:r>
      <w:r w:rsidR="000853DF" w:rsidRPr="000853DF">
        <w:rPr>
          <w:lang w:val="el-GR"/>
        </w:rPr>
        <w:t xml:space="preserve">Desfa Innovation </w:t>
      </w:r>
      <w:r w:rsidR="00704E78">
        <w:t>Center</w:t>
      </w:r>
      <w:r w:rsidR="000853DF">
        <w:rPr>
          <w:lang w:val="el-GR"/>
        </w:rPr>
        <w:t xml:space="preserve"> αναβαθμίζει την </w:t>
      </w:r>
      <w:r w:rsidR="00AF479C">
        <w:rPr>
          <w:lang w:val="el-GR"/>
        </w:rPr>
        <w:t>επιδίωξη</w:t>
      </w:r>
      <w:r w:rsidR="000853DF">
        <w:rPr>
          <w:lang w:val="el-GR"/>
        </w:rPr>
        <w:t xml:space="preserve"> του </w:t>
      </w:r>
      <w:r w:rsidR="001A669D">
        <w:rPr>
          <w:lang w:val="el-GR"/>
        </w:rPr>
        <w:t>ΔΕΣΦΑ</w:t>
      </w:r>
      <w:r w:rsidR="000853DF">
        <w:rPr>
          <w:lang w:val="el-GR"/>
        </w:rPr>
        <w:t xml:space="preserve"> να </w:t>
      </w:r>
      <w:r w:rsidR="00AF479C">
        <w:rPr>
          <w:lang w:val="el-GR"/>
        </w:rPr>
        <w:t>διασυνδεθεί με το εγχώριο οικοσύστημα γνώσης και καινοτομίας</w:t>
      </w:r>
      <w:r w:rsidR="000853DF">
        <w:rPr>
          <w:lang w:val="el-GR"/>
        </w:rPr>
        <w:t xml:space="preserve">, </w:t>
      </w:r>
      <w:r w:rsidR="00011878">
        <w:rPr>
          <w:lang w:val="el-GR"/>
        </w:rPr>
        <w:t>διαμορφώνοντας</w:t>
      </w:r>
      <w:r w:rsidR="00CD6282">
        <w:rPr>
          <w:lang w:val="el-GR"/>
        </w:rPr>
        <w:t xml:space="preserve"> </w:t>
      </w:r>
      <w:r w:rsidR="000853DF">
        <w:rPr>
          <w:lang w:val="el-GR"/>
        </w:rPr>
        <w:t xml:space="preserve">μια συγκροτημένη δομή για </w:t>
      </w:r>
      <w:r w:rsidR="00786FC4">
        <w:rPr>
          <w:lang w:val="el-GR"/>
        </w:rPr>
        <w:t>την ανάπτυξη</w:t>
      </w:r>
      <w:r w:rsidR="000853DF">
        <w:rPr>
          <w:lang w:val="el-GR"/>
        </w:rPr>
        <w:t xml:space="preserve"> συνεργειών. </w:t>
      </w:r>
      <w:r w:rsidR="001A669D">
        <w:rPr>
          <w:lang w:val="el-GR"/>
        </w:rPr>
        <w:t>Η</w:t>
      </w:r>
      <w:r w:rsidR="009746FE">
        <w:rPr>
          <w:lang w:val="el-GR"/>
        </w:rPr>
        <w:t xml:space="preserve"> δημιουργία του </w:t>
      </w:r>
      <w:r w:rsidR="005F2CBC">
        <w:rPr>
          <w:lang w:val="en-GB"/>
        </w:rPr>
        <w:t>Desfa</w:t>
      </w:r>
      <w:r w:rsidR="005F2CBC" w:rsidRPr="005F2CBC">
        <w:rPr>
          <w:lang w:val="el-GR"/>
        </w:rPr>
        <w:t xml:space="preserve"> </w:t>
      </w:r>
      <w:r w:rsidR="009746FE">
        <w:rPr>
          <w:lang w:val="en-GB"/>
        </w:rPr>
        <w:t>Innovation</w:t>
      </w:r>
      <w:r w:rsidR="009746FE" w:rsidRPr="00120789">
        <w:rPr>
          <w:lang w:val="el-GR"/>
        </w:rPr>
        <w:t xml:space="preserve"> </w:t>
      </w:r>
      <w:r w:rsidR="00786FC4">
        <w:rPr>
          <w:lang w:val="en-GB"/>
        </w:rPr>
        <w:t>Center</w:t>
      </w:r>
      <w:r w:rsidR="009746FE">
        <w:rPr>
          <w:lang w:val="el-GR"/>
        </w:rPr>
        <w:t xml:space="preserve"> </w:t>
      </w:r>
      <w:r w:rsidR="00C42323">
        <w:rPr>
          <w:lang w:val="el-GR"/>
        </w:rPr>
        <w:t>έρχεται να</w:t>
      </w:r>
      <w:r w:rsidR="00C42323" w:rsidRPr="00C42323">
        <w:rPr>
          <w:lang w:val="el-GR"/>
        </w:rPr>
        <w:t>:</w:t>
      </w:r>
    </w:p>
    <w:p w14:paraId="3F735897" w14:textId="1F65D9B3" w:rsidR="00B27C1B" w:rsidRPr="00B27C1B" w:rsidRDefault="00B27C1B" w:rsidP="00B27C1B">
      <w:pPr>
        <w:pStyle w:val="ListParagraph"/>
        <w:numPr>
          <w:ilvl w:val="0"/>
          <w:numId w:val="6"/>
        </w:numPr>
        <w:jc w:val="both"/>
        <w:rPr>
          <w:lang w:val="el-GR"/>
        </w:rPr>
      </w:pPr>
      <w:r w:rsidRPr="00B27C1B">
        <w:rPr>
          <w:b/>
          <w:bCs/>
          <w:lang w:val="el-GR"/>
        </w:rPr>
        <w:t>Ενθ</w:t>
      </w:r>
      <w:r w:rsidR="00C42323">
        <w:rPr>
          <w:b/>
          <w:bCs/>
          <w:lang w:val="el-GR"/>
        </w:rPr>
        <w:t>αρρύνει</w:t>
      </w:r>
      <w:r w:rsidRPr="00B27C1B">
        <w:rPr>
          <w:b/>
          <w:bCs/>
          <w:lang w:val="el-GR"/>
        </w:rPr>
        <w:t xml:space="preserve"> τη</w:t>
      </w:r>
      <w:r w:rsidR="00C42323">
        <w:rPr>
          <w:b/>
          <w:bCs/>
          <w:lang w:val="el-GR"/>
        </w:rPr>
        <w:t>ν υιοθέτηση καινοτόμων πρ</w:t>
      </w:r>
      <w:r w:rsidR="00F857E2">
        <w:rPr>
          <w:b/>
          <w:bCs/>
          <w:lang w:val="el-GR"/>
        </w:rPr>
        <w:t>ακτικώ</w:t>
      </w:r>
      <w:r w:rsidR="00C42323">
        <w:rPr>
          <w:b/>
          <w:bCs/>
          <w:lang w:val="el-GR"/>
        </w:rPr>
        <w:t>ν</w:t>
      </w:r>
      <w:r w:rsidRPr="00B27C1B">
        <w:rPr>
          <w:b/>
          <w:bCs/>
          <w:lang w:val="el-GR"/>
        </w:rPr>
        <w:t>:</w:t>
      </w:r>
      <w:r w:rsidRPr="00B27C1B">
        <w:rPr>
          <w:lang w:val="el-GR"/>
        </w:rPr>
        <w:t xml:space="preserve"> </w:t>
      </w:r>
      <w:r w:rsidR="00C42323">
        <w:rPr>
          <w:lang w:val="el-GR"/>
        </w:rPr>
        <w:t xml:space="preserve">Μέσω του </w:t>
      </w:r>
      <w:r w:rsidR="000A783A">
        <w:rPr>
          <w:lang w:val="el-GR"/>
        </w:rPr>
        <w:t>Desfa</w:t>
      </w:r>
      <w:r w:rsidRPr="00B27C1B">
        <w:rPr>
          <w:lang w:val="el-GR"/>
        </w:rPr>
        <w:t xml:space="preserve"> Innovation </w:t>
      </w:r>
      <w:r w:rsidR="00786FC4">
        <w:t>Center</w:t>
      </w:r>
      <w:r w:rsidR="00AF479C">
        <w:rPr>
          <w:lang w:val="el-GR"/>
        </w:rPr>
        <w:t>,</w:t>
      </w:r>
      <w:r w:rsidR="00C42323">
        <w:rPr>
          <w:lang w:val="el-GR"/>
        </w:rPr>
        <w:t xml:space="preserve"> ο </w:t>
      </w:r>
      <w:r w:rsidR="00AF479C">
        <w:rPr>
          <w:lang w:val="el-GR"/>
        </w:rPr>
        <w:t>ΔΕΣΦΑ</w:t>
      </w:r>
      <w:r w:rsidR="00C42323">
        <w:rPr>
          <w:lang w:val="el-GR"/>
        </w:rPr>
        <w:t xml:space="preserve"> αποκτά</w:t>
      </w:r>
      <w:r w:rsidRPr="00B27C1B">
        <w:rPr>
          <w:lang w:val="el-GR"/>
        </w:rPr>
        <w:t xml:space="preserve"> </w:t>
      </w:r>
      <w:r w:rsidR="00C42323">
        <w:rPr>
          <w:lang w:val="el-GR"/>
        </w:rPr>
        <w:t>ένα σημαντικό εργαλείο για την ανάπτυξη</w:t>
      </w:r>
      <w:r w:rsidR="00A943EC">
        <w:rPr>
          <w:lang w:val="el-GR"/>
        </w:rPr>
        <w:t xml:space="preserve"> και υιοθέτηση</w:t>
      </w:r>
      <w:r w:rsidR="00C42323">
        <w:rPr>
          <w:lang w:val="el-GR"/>
        </w:rPr>
        <w:t xml:space="preserve"> καινοτόμων πρ</w:t>
      </w:r>
      <w:r w:rsidR="00F857E2">
        <w:rPr>
          <w:lang w:val="el-GR"/>
        </w:rPr>
        <w:t>ακτικών</w:t>
      </w:r>
      <w:r w:rsidR="00AF479C">
        <w:rPr>
          <w:lang w:val="el-GR"/>
        </w:rPr>
        <w:t xml:space="preserve"> που θα του επιτρέψουν</w:t>
      </w:r>
      <w:r w:rsidRPr="00B27C1B">
        <w:rPr>
          <w:lang w:val="el-GR"/>
        </w:rPr>
        <w:t xml:space="preserve"> να </w:t>
      </w:r>
      <w:r w:rsidR="00C42323">
        <w:rPr>
          <w:lang w:val="el-GR"/>
        </w:rPr>
        <w:t xml:space="preserve">παραμείνει ένα βήμα μπροστά στις τεχνολογικές </w:t>
      </w:r>
      <w:r w:rsidR="00A943EC">
        <w:rPr>
          <w:lang w:val="el-GR"/>
        </w:rPr>
        <w:t>εξελίξεις</w:t>
      </w:r>
      <w:r w:rsidRPr="00B27C1B">
        <w:rPr>
          <w:lang w:val="el-GR"/>
        </w:rPr>
        <w:t>.</w:t>
      </w:r>
    </w:p>
    <w:p w14:paraId="67A9C366" w14:textId="300E43E5" w:rsidR="00B27C1B" w:rsidRDefault="0055769B" w:rsidP="00B27C1B">
      <w:pPr>
        <w:pStyle w:val="ListParagraph"/>
        <w:numPr>
          <w:ilvl w:val="0"/>
          <w:numId w:val="6"/>
        </w:numPr>
        <w:jc w:val="both"/>
        <w:rPr>
          <w:lang w:val="el-GR"/>
        </w:rPr>
      </w:pPr>
      <w:r>
        <w:rPr>
          <w:b/>
          <w:bCs/>
          <w:lang w:val="el-GR"/>
        </w:rPr>
        <w:t xml:space="preserve">Διευκολύνει τη </w:t>
      </w:r>
      <w:r w:rsidR="00B27C1B" w:rsidRPr="00B27C1B">
        <w:rPr>
          <w:b/>
          <w:bCs/>
          <w:lang w:val="el-GR"/>
        </w:rPr>
        <w:t>συνεργασί</w:t>
      </w:r>
      <w:r>
        <w:rPr>
          <w:b/>
          <w:bCs/>
          <w:lang w:val="el-GR"/>
        </w:rPr>
        <w:t>α με νεοφυείς επιχειρήσεις και</w:t>
      </w:r>
      <w:r w:rsidR="00317EA1">
        <w:rPr>
          <w:b/>
          <w:bCs/>
          <w:lang w:val="el-GR"/>
        </w:rPr>
        <w:t xml:space="preserve"> άλλους </w:t>
      </w:r>
      <w:r>
        <w:rPr>
          <w:b/>
          <w:bCs/>
          <w:lang w:val="el-GR"/>
        </w:rPr>
        <w:t>οργανισμούς</w:t>
      </w:r>
      <w:r w:rsidR="00B27C1B" w:rsidRPr="00B27C1B">
        <w:rPr>
          <w:b/>
          <w:bCs/>
          <w:lang w:val="el-GR"/>
        </w:rPr>
        <w:t>:</w:t>
      </w:r>
      <w:r w:rsidR="00B27C1B" w:rsidRPr="00B27C1B">
        <w:rPr>
          <w:lang w:val="el-GR"/>
        </w:rPr>
        <w:t xml:space="preserve"> Το</w:t>
      </w:r>
      <w:r w:rsidR="00F857E2">
        <w:rPr>
          <w:lang w:val="el-GR"/>
        </w:rPr>
        <w:t xml:space="preserve"> </w:t>
      </w:r>
      <w:r w:rsidR="00F857E2">
        <w:rPr>
          <w:lang w:val="en-GB"/>
        </w:rPr>
        <w:t>Desfa</w:t>
      </w:r>
      <w:r w:rsidR="00B27C1B" w:rsidRPr="00B27C1B">
        <w:rPr>
          <w:lang w:val="el-GR"/>
        </w:rPr>
        <w:t xml:space="preserve"> Innovation </w:t>
      </w:r>
      <w:r w:rsidR="00FF16AF">
        <w:t>Center</w:t>
      </w:r>
      <w:r w:rsidR="00B27C1B" w:rsidRPr="00B27C1B">
        <w:rPr>
          <w:lang w:val="el-GR"/>
        </w:rPr>
        <w:t xml:space="preserve"> </w:t>
      </w:r>
      <w:r w:rsidR="005F2CBC">
        <w:rPr>
          <w:lang w:val="el-GR"/>
        </w:rPr>
        <w:t>διαμορφώνει ένα σταθερό πλαίσιο</w:t>
      </w:r>
      <w:r w:rsidR="00B27C1B" w:rsidRPr="00B27C1B">
        <w:rPr>
          <w:lang w:val="el-GR"/>
        </w:rPr>
        <w:t xml:space="preserve"> για την προσέλκυση συνεργασιών και την αξιοποίηση της καινοτομίας που παράγεται από </w:t>
      </w:r>
      <w:r w:rsidR="00AF479C">
        <w:rPr>
          <w:lang w:val="el-GR"/>
        </w:rPr>
        <w:t xml:space="preserve">φορείς του οικοσυστήματος γνώσης και καινοτομίας, </w:t>
      </w:r>
      <w:r w:rsidR="00B27C1B" w:rsidRPr="00B27C1B">
        <w:rPr>
          <w:lang w:val="el-GR"/>
        </w:rPr>
        <w:t>όπως πανεπιστήμια, ερευνητικά κέντρα και νεοφυείς επιχειρήσεις</w:t>
      </w:r>
      <w:r w:rsidR="005F2CBC">
        <w:rPr>
          <w:lang w:val="el-GR"/>
        </w:rPr>
        <w:t xml:space="preserve">. </w:t>
      </w:r>
    </w:p>
    <w:p w14:paraId="69BA5E98" w14:textId="6BCC5DB5" w:rsidR="00FF16AF" w:rsidRDefault="003F791D" w:rsidP="00FF16AF">
      <w:pPr>
        <w:pStyle w:val="ListParagraph"/>
        <w:numPr>
          <w:ilvl w:val="0"/>
          <w:numId w:val="6"/>
        </w:numPr>
        <w:jc w:val="both"/>
        <w:rPr>
          <w:lang w:val="el-GR"/>
        </w:rPr>
      </w:pPr>
      <w:r>
        <w:rPr>
          <w:b/>
          <w:bCs/>
          <w:lang w:val="el-GR"/>
        </w:rPr>
        <w:t>Εδραιώνει μια κουλτούρα καινοτομίας</w:t>
      </w:r>
      <w:r w:rsidR="008B074C">
        <w:rPr>
          <w:b/>
          <w:bCs/>
          <w:lang w:val="el-GR"/>
        </w:rPr>
        <w:t xml:space="preserve"> εντός του οργανισμού</w:t>
      </w:r>
      <w:r w:rsidR="00FF0EB8" w:rsidRPr="00FF0EB8">
        <w:rPr>
          <w:b/>
          <w:bCs/>
          <w:lang w:val="el-GR"/>
        </w:rPr>
        <w:t>:</w:t>
      </w:r>
      <w:r w:rsidR="00FF0EB8" w:rsidRPr="00FF0EB8">
        <w:rPr>
          <w:lang w:val="el-GR"/>
        </w:rPr>
        <w:t xml:space="preserve"> </w:t>
      </w:r>
      <w:r w:rsidR="00AF479C">
        <w:rPr>
          <w:lang w:val="el-GR"/>
        </w:rPr>
        <w:t xml:space="preserve">Η νέα δομή του ΔΕΣΦΑ επιζητά </w:t>
      </w:r>
      <w:r w:rsidR="008B074C" w:rsidRPr="008B074C">
        <w:rPr>
          <w:lang w:val="el-GR"/>
        </w:rPr>
        <w:t xml:space="preserve">να καθιερώσει και να προωθήσει μια </w:t>
      </w:r>
      <w:r w:rsidR="00AF479C">
        <w:rPr>
          <w:lang w:val="el-GR"/>
        </w:rPr>
        <w:t>ολιστική</w:t>
      </w:r>
      <w:r w:rsidR="008B074C" w:rsidRPr="008B074C">
        <w:rPr>
          <w:lang w:val="el-GR"/>
        </w:rPr>
        <w:t xml:space="preserve"> προσέγγιση </w:t>
      </w:r>
      <w:r w:rsidR="008B074C">
        <w:rPr>
          <w:lang w:val="el-GR"/>
        </w:rPr>
        <w:t>απέναντι στη</w:t>
      </w:r>
      <w:r w:rsidR="00786FC4">
        <w:rPr>
          <w:lang w:val="el-GR"/>
        </w:rPr>
        <w:t>ν</w:t>
      </w:r>
      <w:r w:rsidR="008B074C">
        <w:rPr>
          <w:lang w:val="el-GR"/>
        </w:rPr>
        <w:t xml:space="preserve"> καινοτομία, </w:t>
      </w:r>
      <w:r w:rsidR="008B074C" w:rsidRPr="008B074C">
        <w:rPr>
          <w:lang w:val="el-GR"/>
        </w:rPr>
        <w:t xml:space="preserve">δημιουργώντας </w:t>
      </w:r>
      <w:r w:rsidR="008B074C">
        <w:rPr>
          <w:lang w:val="el-GR"/>
        </w:rPr>
        <w:t>τις βάσεις μιας επιχειρηματικής κουλτούρας που</w:t>
      </w:r>
      <w:r w:rsidR="008B074C" w:rsidRPr="008B074C">
        <w:rPr>
          <w:lang w:val="el-GR"/>
        </w:rPr>
        <w:t xml:space="preserve"> προσβλέπει στην αξιοποίηση τεχνολογιών αιχμής</w:t>
      </w:r>
      <w:r w:rsidR="008B074C">
        <w:rPr>
          <w:lang w:val="el-GR"/>
        </w:rPr>
        <w:t xml:space="preserve">. </w:t>
      </w:r>
    </w:p>
    <w:p w14:paraId="11949320" w14:textId="0079BBDA" w:rsidR="00AF479C" w:rsidRDefault="009D0E2A" w:rsidP="002F5B2D">
      <w:pPr>
        <w:jc w:val="both"/>
        <w:rPr>
          <w:lang w:val="el-GR"/>
        </w:rPr>
      </w:pPr>
      <w:r>
        <w:rPr>
          <w:lang w:val="el-GR"/>
        </w:rPr>
        <w:t>Το</w:t>
      </w:r>
      <w:r w:rsidR="002C0FCB">
        <w:rPr>
          <w:lang w:val="el-GR"/>
        </w:rPr>
        <w:t xml:space="preserve"> </w:t>
      </w:r>
      <w:r w:rsidR="002C0FCB">
        <w:rPr>
          <w:lang w:val="en-GB"/>
        </w:rPr>
        <w:t>Desfa</w:t>
      </w:r>
      <w:r w:rsidR="002C0FCB" w:rsidRPr="002C0FCB">
        <w:rPr>
          <w:lang w:val="el-GR"/>
        </w:rPr>
        <w:t xml:space="preserve"> </w:t>
      </w:r>
      <w:r w:rsidR="007554E8">
        <w:rPr>
          <w:lang w:val="en-GB"/>
        </w:rPr>
        <w:t>I</w:t>
      </w:r>
      <w:r w:rsidR="002C0FCB">
        <w:rPr>
          <w:lang w:val="en-GB"/>
        </w:rPr>
        <w:t>nnovation</w:t>
      </w:r>
      <w:r w:rsidR="002C0FCB" w:rsidRPr="002C0FCB">
        <w:rPr>
          <w:lang w:val="el-GR"/>
        </w:rPr>
        <w:t xml:space="preserve"> </w:t>
      </w:r>
      <w:r w:rsidR="00CD6282">
        <w:t>Center</w:t>
      </w:r>
      <w:r w:rsidR="002C0FCB" w:rsidRPr="002C0FCB">
        <w:rPr>
          <w:lang w:val="el-GR"/>
        </w:rPr>
        <w:t xml:space="preserve"> </w:t>
      </w:r>
      <w:r>
        <w:rPr>
          <w:lang w:val="el-GR"/>
        </w:rPr>
        <w:t>θα αναλάβει την επίβλεψη των ήδη</w:t>
      </w:r>
      <w:r w:rsidR="005457E0">
        <w:rPr>
          <w:lang w:val="el-GR"/>
        </w:rPr>
        <w:t xml:space="preserve"> </w:t>
      </w:r>
      <w:r>
        <w:rPr>
          <w:lang w:val="el-GR"/>
        </w:rPr>
        <w:t>υπαρχουσών</w:t>
      </w:r>
      <w:r w:rsidR="005457E0">
        <w:rPr>
          <w:lang w:val="el-GR"/>
        </w:rPr>
        <w:t xml:space="preserve"> συνεργασ</w:t>
      </w:r>
      <w:r>
        <w:rPr>
          <w:lang w:val="el-GR"/>
        </w:rPr>
        <w:t>ιών</w:t>
      </w:r>
      <w:r w:rsidR="005457E0">
        <w:rPr>
          <w:lang w:val="el-GR"/>
        </w:rPr>
        <w:t xml:space="preserve"> του Διαχειριστή με Πανεπιστήμια και Ερευνητικά κέντρα</w:t>
      </w:r>
      <w:r>
        <w:rPr>
          <w:lang w:val="el-GR"/>
        </w:rPr>
        <w:t>,</w:t>
      </w:r>
      <w:r w:rsidR="005457E0">
        <w:rPr>
          <w:lang w:val="el-GR"/>
        </w:rPr>
        <w:t xml:space="preserve"> καθώς και τη</w:t>
      </w:r>
      <w:r w:rsidR="007554E8">
        <w:rPr>
          <w:lang w:val="el-GR"/>
        </w:rPr>
        <w:t xml:space="preserve"> δημοσιοποίηση προσκλήσεων </w:t>
      </w:r>
      <w:r w:rsidR="002C0FCB">
        <w:rPr>
          <w:lang w:val="el-GR"/>
        </w:rPr>
        <w:t xml:space="preserve">για νέες ιδέες </w:t>
      </w:r>
      <w:r>
        <w:rPr>
          <w:lang w:val="el-GR"/>
        </w:rPr>
        <w:t>(</w:t>
      </w:r>
      <w:r>
        <w:rPr>
          <w:lang w:val="en-GB"/>
        </w:rPr>
        <w:t>call</w:t>
      </w:r>
      <w:r>
        <w:rPr>
          <w:lang w:val="el-GR"/>
        </w:rPr>
        <w:t xml:space="preserve"> </w:t>
      </w:r>
      <w:r>
        <w:rPr>
          <w:lang w:val="en-GB"/>
        </w:rPr>
        <w:t>for</w:t>
      </w:r>
      <w:r>
        <w:rPr>
          <w:lang w:val="el-GR"/>
        </w:rPr>
        <w:t xml:space="preserve"> </w:t>
      </w:r>
      <w:r>
        <w:rPr>
          <w:lang w:val="en-GB"/>
        </w:rPr>
        <w:t>ideas</w:t>
      </w:r>
      <w:r>
        <w:rPr>
          <w:lang w:val="el-GR"/>
        </w:rPr>
        <w:t>) και λύσεις (</w:t>
      </w:r>
      <w:r>
        <w:rPr>
          <w:lang w:val="en-GB"/>
        </w:rPr>
        <w:t>calls</w:t>
      </w:r>
      <w:r>
        <w:rPr>
          <w:lang w:val="el-GR"/>
        </w:rPr>
        <w:t xml:space="preserve"> </w:t>
      </w:r>
      <w:r>
        <w:rPr>
          <w:lang w:val="en-GB"/>
        </w:rPr>
        <w:t>for</w:t>
      </w:r>
      <w:r>
        <w:rPr>
          <w:lang w:val="el-GR"/>
        </w:rPr>
        <w:t xml:space="preserve"> </w:t>
      </w:r>
      <w:r>
        <w:rPr>
          <w:lang w:val="en-GB"/>
        </w:rPr>
        <w:t>solutions</w:t>
      </w:r>
      <w:r>
        <w:rPr>
          <w:lang w:val="el-GR"/>
        </w:rPr>
        <w:t xml:space="preserve">) που δεν θα αφορούν αποκλειστικά τον ενεργειακό τομέα και </w:t>
      </w:r>
      <w:r w:rsidR="005457E0">
        <w:rPr>
          <w:lang w:val="el-GR"/>
        </w:rPr>
        <w:t xml:space="preserve">στις οποίες </w:t>
      </w:r>
      <w:r w:rsidR="008B074C">
        <w:rPr>
          <w:lang w:val="el-GR"/>
        </w:rPr>
        <w:t>η</w:t>
      </w:r>
      <w:r w:rsidR="00E748E2">
        <w:rPr>
          <w:lang w:val="el-GR"/>
        </w:rPr>
        <w:t xml:space="preserve"> συμμετοχή </w:t>
      </w:r>
      <w:r w:rsidR="008B074C">
        <w:rPr>
          <w:lang w:val="el-GR"/>
        </w:rPr>
        <w:t>θα</w:t>
      </w:r>
      <w:r w:rsidR="00E748E2">
        <w:rPr>
          <w:lang w:val="el-GR"/>
        </w:rPr>
        <w:t xml:space="preserve"> είναι ανοιχτή </w:t>
      </w:r>
      <w:r w:rsidR="00E748E2" w:rsidRPr="00E748E2">
        <w:rPr>
          <w:lang w:val="el-GR"/>
        </w:rPr>
        <w:t xml:space="preserve">σε όλους τους φορείς που πληρούν τα </w:t>
      </w:r>
      <w:r w:rsidR="00E748E2">
        <w:rPr>
          <w:lang w:val="el-GR"/>
        </w:rPr>
        <w:t xml:space="preserve">σχετικά </w:t>
      </w:r>
      <w:r w:rsidR="00E748E2" w:rsidRPr="00E748E2">
        <w:rPr>
          <w:lang w:val="el-GR"/>
        </w:rPr>
        <w:t>κριτήρι</w:t>
      </w:r>
      <w:r w:rsidR="00E748E2">
        <w:rPr>
          <w:lang w:val="el-GR"/>
        </w:rPr>
        <w:t>α.</w:t>
      </w:r>
      <w:r w:rsidR="005457E0">
        <w:rPr>
          <w:lang w:val="el-GR"/>
        </w:rPr>
        <w:t xml:space="preserve"> </w:t>
      </w:r>
      <w:r w:rsidR="003E7482">
        <w:rPr>
          <w:lang w:val="el-GR"/>
        </w:rPr>
        <w:t xml:space="preserve">Η </w:t>
      </w:r>
      <w:r w:rsidR="003E7482" w:rsidRPr="003E7482">
        <w:rPr>
          <w:lang w:val="el-GR"/>
        </w:rPr>
        <w:t xml:space="preserve">αξιολόγηση και η χρηματοδότηση των έργων που θα επιλέγονται προς υποστήριξη </w:t>
      </w:r>
      <w:r w:rsidR="003E7482">
        <w:rPr>
          <w:lang w:val="el-GR"/>
        </w:rPr>
        <w:t>θα αποτελεί στο εξής</w:t>
      </w:r>
      <w:r w:rsidR="00A64514">
        <w:rPr>
          <w:lang w:val="el-GR"/>
        </w:rPr>
        <w:t xml:space="preserve"> </w:t>
      </w:r>
      <w:r w:rsidR="003E7482">
        <w:rPr>
          <w:lang w:val="el-GR"/>
        </w:rPr>
        <w:t>ευθύνη του</w:t>
      </w:r>
      <w:r w:rsidR="00AF479C">
        <w:rPr>
          <w:lang w:val="el-GR"/>
        </w:rPr>
        <w:t xml:space="preserve"> </w:t>
      </w:r>
      <w:r w:rsidR="00AF479C">
        <w:rPr>
          <w:lang w:val="en-GB"/>
        </w:rPr>
        <w:t>Desfa</w:t>
      </w:r>
      <w:r w:rsidR="00AF479C" w:rsidRPr="00AF479C">
        <w:rPr>
          <w:lang w:val="el-GR"/>
        </w:rPr>
        <w:t xml:space="preserve"> </w:t>
      </w:r>
      <w:r w:rsidR="00AF479C">
        <w:rPr>
          <w:lang w:val="en-GB"/>
        </w:rPr>
        <w:t>In</w:t>
      </w:r>
      <w:r w:rsidR="00FF16AF">
        <w:rPr>
          <w:lang w:val="en-GB"/>
        </w:rPr>
        <w:t>n</w:t>
      </w:r>
      <w:r w:rsidR="00AF479C">
        <w:rPr>
          <w:lang w:val="en-GB"/>
        </w:rPr>
        <w:t>ovation</w:t>
      </w:r>
      <w:r w:rsidR="00AF479C" w:rsidRPr="00AF479C">
        <w:rPr>
          <w:lang w:val="el-GR"/>
        </w:rPr>
        <w:t xml:space="preserve"> </w:t>
      </w:r>
      <w:r w:rsidR="00786FC4">
        <w:rPr>
          <w:lang w:val="en-GB"/>
        </w:rPr>
        <w:t>Center</w:t>
      </w:r>
      <w:r w:rsidR="00AF479C">
        <w:rPr>
          <w:lang w:val="el-GR"/>
        </w:rPr>
        <w:t xml:space="preserve">. Μακροπρόθεσμα, στόχος είναι το </w:t>
      </w:r>
      <w:r w:rsidR="00AF479C" w:rsidRPr="00AF479C">
        <w:rPr>
          <w:lang w:val="el-GR"/>
        </w:rPr>
        <w:t xml:space="preserve">DESFA Innovation </w:t>
      </w:r>
      <w:r w:rsidR="00786FC4">
        <w:t>Center</w:t>
      </w:r>
      <w:r w:rsidR="00AF479C" w:rsidRPr="00AF479C">
        <w:rPr>
          <w:lang w:val="el-GR"/>
        </w:rPr>
        <w:t xml:space="preserve"> </w:t>
      </w:r>
      <w:r w:rsidR="00AF479C">
        <w:rPr>
          <w:lang w:val="el-GR"/>
        </w:rPr>
        <w:t>να αναδειχθεί</w:t>
      </w:r>
      <w:r w:rsidR="00AF479C" w:rsidRPr="00AF479C">
        <w:rPr>
          <w:lang w:val="el-GR"/>
        </w:rPr>
        <w:t xml:space="preserve"> </w:t>
      </w:r>
      <w:r w:rsidR="00AF479C">
        <w:rPr>
          <w:lang w:val="el-GR"/>
        </w:rPr>
        <w:t xml:space="preserve">σε </w:t>
      </w:r>
      <w:proofErr w:type="spellStart"/>
      <w:r w:rsidR="00AF479C">
        <w:rPr>
          <w:lang w:val="el-GR"/>
        </w:rPr>
        <w:t>διευκολυντή</w:t>
      </w:r>
      <w:proofErr w:type="spellEnd"/>
      <w:r w:rsidR="00AF479C" w:rsidRPr="00AF479C">
        <w:rPr>
          <w:lang w:val="el-GR"/>
        </w:rPr>
        <w:t xml:space="preserve"> (</w:t>
      </w:r>
      <w:proofErr w:type="spellStart"/>
      <w:r w:rsidR="00AF479C" w:rsidRPr="00AF479C">
        <w:rPr>
          <w:lang w:val="el-GR"/>
        </w:rPr>
        <w:t>enabler</w:t>
      </w:r>
      <w:proofErr w:type="spellEnd"/>
      <w:r w:rsidR="00AF479C" w:rsidRPr="00AF479C">
        <w:rPr>
          <w:lang w:val="el-GR"/>
        </w:rPr>
        <w:t>) καινοτομίας,</w:t>
      </w:r>
      <w:r w:rsidR="00AF479C">
        <w:rPr>
          <w:lang w:val="el-GR"/>
        </w:rPr>
        <w:t xml:space="preserve"> λειτουργώντας ως ένα κοινό </w:t>
      </w:r>
      <w:r w:rsidR="00AF479C">
        <w:rPr>
          <w:lang w:val="el-GR"/>
        </w:rPr>
        <w:lastRenderedPageBreak/>
        <w:t xml:space="preserve">σημείο συνάντησης ανάμεσα σε όλους τους εμπλεκόμενους φορείς (νεοφυείς επιχειρήσεις, ερευνητικά κέντρα, </w:t>
      </w:r>
      <w:r w:rsidR="00AF479C">
        <w:rPr>
          <w:lang w:val="en-GB"/>
        </w:rPr>
        <w:t>V</w:t>
      </w:r>
      <w:r w:rsidR="00AF479C" w:rsidRPr="00AF479C">
        <w:rPr>
          <w:lang w:val="el-GR"/>
        </w:rPr>
        <w:t>.</w:t>
      </w:r>
      <w:r w:rsidR="00AF479C">
        <w:rPr>
          <w:lang w:val="en-GB"/>
        </w:rPr>
        <w:t>C</w:t>
      </w:r>
      <w:r w:rsidR="00AF479C" w:rsidRPr="00AF479C">
        <w:rPr>
          <w:lang w:val="el-GR"/>
        </w:rPr>
        <w:t>.</w:t>
      </w:r>
      <w:r w:rsidR="00AF479C">
        <w:rPr>
          <w:lang w:val="el-GR"/>
        </w:rPr>
        <w:t>, φορείς του δημοσίου κ.α.)</w:t>
      </w:r>
      <w:r w:rsidR="006F465A">
        <w:rPr>
          <w:lang w:val="el-GR"/>
        </w:rPr>
        <w:t xml:space="preserve"> που ενδιαφέρονται για την ανάπτυξη καινοτομιών στην ευρύτερη </w:t>
      </w:r>
      <w:r w:rsidR="00914F38">
        <w:rPr>
          <w:lang w:val="el-GR"/>
        </w:rPr>
        <w:t xml:space="preserve">υποδομή της αλυσίδας αξίας του φυσικού αερίου. </w:t>
      </w:r>
      <w:r w:rsidR="006F465A">
        <w:rPr>
          <w:lang w:val="el-GR"/>
        </w:rPr>
        <w:t xml:space="preserve"> </w:t>
      </w:r>
    </w:p>
    <w:p w14:paraId="711E7D25" w14:textId="233BE1C5" w:rsidR="007311C4" w:rsidRDefault="00FF0EB8" w:rsidP="002F5B2D">
      <w:pPr>
        <w:jc w:val="both"/>
        <w:rPr>
          <w:i/>
          <w:iCs/>
          <w:lang w:val="el-GR"/>
        </w:rPr>
      </w:pPr>
      <w:r>
        <w:rPr>
          <w:lang w:val="el-GR"/>
        </w:rPr>
        <w:t>Η</w:t>
      </w:r>
      <w:r w:rsidRPr="00FF0EB8">
        <w:rPr>
          <w:lang w:val="el-GR"/>
        </w:rPr>
        <w:t xml:space="preserve"> </w:t>
      </w:r>
      <w:r w:rsidR="009603CB">
        <w:t>Maria</w:t>
      </w:r>
      <w:r w:rsidR="009603CB" w:rsidRPr="009603CB">
        <w:rPr>
          <w:lang w:val="el-GR"/>
        </w:rPr>
        <w:t xml:space="preserve"> </w:t>
      </w:r>
      <w:r w:rsidR="009603CB">
        <w:t>Rita</w:t>
      </w:r>
      <w:r w:rsidR="009603CB" w:rsidRPr="009603CB">
        <w:rPr>
          <w:lang w:val="el-GR"/>
        </w:rPr>
        <w:t xml:space="preserve"> </w:t>
      </w:r>
      <w:r w:rsidR="009603CB">
        <w:t>Galli</w:t>
      </w:r>
      <w:r w:rsidRPr="00FF0EB8">
        <w:rPr>
          <w:lang w:val="el-GR"/>
        </w:rPr>
        <w:t xml:space="preserve">, </w:t>
      </w:r>
      <w:r>
        <w:rPr>
          <w:lang w:val="en-GB"/>
        </w:rPr>
        <w:t>CEO</w:t>
      </w:r>
      <w:r w:rsidRPr="00FF0EB8">
        <w:rPr>
          <w:lang w:val="el-GR"/>
        </w:rPr>
        <w:t xml:space="preserve"> </w:t>
      </w:r>
      <w:r>
        <w:rPr>
          <w:lang w:val="el-GR"/>
        </w:rPr>
        <w:t xml:space="preserve">του ΔΕΣΦΑ, </w:t>
      </w:r>
      <w:r w:rsidR="00F857E2">
        <w:rPr>
          <w:lang w:val="el-GR"/>
        </w:rPr>
        <w:t xml:space="preserve">σχολιάζοντας την έναρξη λειτουργίας του </w:t>
      </w:r>
      <w:r w:rsidR="00F857E2">
        <w:rPr>
          <w:lang w:val="en-GB"/>
        </w:rPr>
        <w:t>Desfa</w:t>
      </w:r>
      <w:r w:rsidR="00F857E2" w:rsidRPr="00F857E2">
        <w:rPr>
          <w:lang w:val="el-GR"/>
        </w:rPr>
        <w:t xml:space="preserve"> </w:t>
      </w:r>
      <w:r w:rsidR="00F857E2">
        <w:rPr>
          <w:lang w:val="en-GB"/>
        </w:rPr>
        <w:t>innovation</w:t>
      </w:r>
      <w:r w:rsidR="00F857E2" w:rsidRPr="00F857E2">
        <w:rPr>
          <w:lang w:val="el-GR"/>
        </w:rPr>
        <w:t xml:space="preserve"> </w:t>
      </w:r>
      <w:r w:rsidR="00786FC4">
        <w:rPr>
          <w:lang w:val="en-GB"/>
        </w:rPr>
        <w:t>Center</w:t>
      </w:r>
      <w:r w:rsidR="00F857E2" w:rsidRPr="00F857E2">
        <w:rPr>
          <w:lang w:val="el-GR"/>
        </w:rPr>
        <w:t xml:space="preserve">, </w:t>
      </w:r>
      <w:r w:rsidR="00F857E2">
        <w:rPr>
          <w:lang w:val="el-GR"/>
        </w:rPr>
        <w:t>δήλωσε</w:t>
      </w:r>
      <w:r w:rsidRPr="00FF0EB8">
        <w:rPr>
          <w:lang w:val="el-GR"/>
        </w:rPr>
        <w:t>:</w:t>
      </w:r>
      <w:r w:rsidRPr="002F447D">
        <w:rPr>
          <w:i/>
          <w:iCs/>
          <w:lang w:val="el-GR"/>
        </w:rPr>
        <w:t xml:space="preserve"> </w:t>
      </w:r>
      <w:r w:rsidR="002F447D" w:rsidRPr="002F447D">
        <w:rPr>
          <w:i/>
          <w:iCs/>
          <w:lang w:val="el-GR"/>
        </w:rPr>
        <w:t>«</w:t>
      </w:r>
      <w:r w:rsidR="006F495A" w:rsidRPr="006F495A">
        <w:rPr>
          <w:i/>
          <w:iCs/>
          <w:lang w:val="el-GR"/>
        </w:rPr>
        <w:t>«Στο νέο ενεργειακό τοπίο που αναδύεται, οι νέες τεχνολογίες διαδραματίζουν κεντρικό ρόλο για την επίτευξη των στόχων της πράσινης μετάβασης και τον μετασχηματισμό του ενεργειακού συστήματος. Ο ΔΕΣΦΑ επενδύει στρατηγικά στην καινοτομία και στις δυνατότητες των σύγχρονων τεχνολογιών για την αντιμετώπιση αυτών των προκλήσεων, φέρνοντας πιο κοντά την ενέργεια του αύριο. Το Desfa Innovation Center αντιπροσωπεύει ένα κομβικό βήμα τόσο προς τη διαμόρφωση ενός οικοσυστήματος συνεργασίας για την παραγωγή καινοτόμων λύσεων όσο και για την κατάλληλη προσαρμογή του ΔΕΣΦΑ στις μεταβαλλόμενες συνθήκες του ενεργειακού τομέα».</w:t>
      </w:r>
    </w:p>
    <w:p w14:paraId="00F81C40" w14:textId="77777777" w:rsidR="006F495A" w:rsidRPr="006F495A" w:rsidRDefault="006F495A" w:rsidP="002F5B2D">
      <w:pPr>
        <w:jc w:val="both"/>
        <w:rPr>
          <w:i/>
          <w:iCs/>
          <w:lang w:val="el-GR"/>
        </w:rPr>
      </w:pPr>
    </w:p>
    <w:p w14:paraId="547FC9E3" w14:textId="082CBE1B" w:rsidR="00226DA9" w:rsidRPr="00842C4F" w:rsidRDefault="00226DA9" w:rsidP="001F6E95">
      <w:pPr>
        <w:jc w:val="center"/>
        <w:rPr>
          <w:b/>
          <w:bCs/>
          <w:lang w:val="el-GR"/>
        </w:rPr>
      </w:pPr>
      <w:r w:rsidRPr="008464D6">
        <w:rPr>
          <w:b/>
          <w:bCs/>
          <w:lang w:val="el-GR"/>
        </w:rPr>
        <w:t xml:space="preserve">- </w:t>
      </w:r>
      <w:r w:rsidRPr="00AC7C17">
        <w:rPr>
          <w:b/>
          <w:bCs/>
          <w:lang w:val="el-GR"/>
        </w:rPr>
        <w:t>ΤΕΛΟΣ</w:t>
      </w:r>
      <w:r w:rsidRPr="008464D6">
        <w:rPr>
          <w:b/>
          <w:bCs/>
          <w:lang w:val="el-GR"/>
        </w:rPr>
        <w:t xml:space="preserve"> -</w:t>
      </w:r>
    </w:p>
    <w:p w14:paraId="25259408" w14:textId="77777777" w:rsidR="00C40535" w:rsidRDefault="00C40535" w:rsidP="00226DA9">
      <w:pPr>
        <w:spacing w:line="256" w:lineRule="auto"/>
        <w:rPr>
          <w:rFonts w:ascii="Calibri" w:eastAsia="Calibri" w:hAnsi="Calibri" w:cs="Times New Roman"/>
          <w:b/>
          <w:bCs/>
          <w:sz w:val="20"/>
          <w:szCs w:val="20"/>
          <w:lang w:val="el-GR"/>
        </w:rPr>
      </w:pPr>
    </w:p>
    <w:p w14:paraId="4570E973" w14:textId="1B8DACA9" w:rsidR="00226DA9" w:rsidRDefault="00226DA9" w:rsidP="00226DA9">
      <w:pPr>
        <w:spacing w:line="256" w:lineRule="auto"/>
        <w:rPr>
          <w:rFonts w:ascii="Calibri" w:eastAsia="Calibri" w:hAnsi="Calibri" w:cs="Times New Roman"/>
          <w:b/>
          <w:bCs/>
          <w:sz w:val="20"/>
          <w:szCs w:val="20"/>
          <w:lang w:val="el-GR"/>
        </w:rPr>
      </w:pPr>
      <w:r w:rsidRPr="00E8625F">
        <w:rPr>
          <w:rFonts w:ascii="Calibri" w:eastAsia="Calibri" w:hAnsi="Calibri" w:cs="Times New Roman"/>
          <w:b/>
          <w:bCs/>
          <w:sz w:val="20"/>
          <w:szCs w:val="20"/>
          <w:lang w:val="el-GR"/>
        </w:rPr>
        <w:t>Σχετικά με το</w:t>
      </w:r>
      <w:r>
        <w:rPr>
          <w:rFonts w:ascii="Calibri" w:eastAsia="Calibri" w:hAnsi="Calibri" w:cs="Times New Roman"/>
          <w:b/>
          <w:bCs/>
          <w:sz w:val="20"/>
          <w:szCs w:val="20"/>
          <w:lang w:val="el-GR"/>
        </w:rPr>
        <w:t>ν</w:t>
      </w:r>
      <w:r w:rsidRPr="00E8625F">
        <w:rPr>
          <w:rFonts w:ascii="Calibri" w:eastAsia="Calibri" w:hAnsi="Calibri" w:cs="Times New Roman"/>
          <w:b/>
          <w:bCs/>
          <w:sz w:val="20"/>
          <w:szCs w:val="20"/>
          <w:lang w:val="el-GR"/>
        </w:rPr>
        <w:t xml:space="preserve"> Διαχειριστή Εθνικού Συστήματος Φυσικού Αερίου (ΔΕΣΦΑ) Α.Ε.</w:t>
      </w:r>
    </w:p>
    <w:p w14:paraId="17B8AE68" w14:textId="77777777" w:rsidR="00226DA9" w:rsidRPr="00E8625F" w:rsidRDefault="00226DA9" w:rsidP="00226DA9">
      <w:pPr>
        <w:spacing w:line="256" w:lineRule="auto"/>
        <w:jc w:val="both"/>
        <w:rPr>
          <w:rFonts w:ascii="Calibri" w:eastAsia="Calibri" w:hAnsi="Calibri" w:cs="Times New Roman"/>
          <w:sz w:val="20"/>
          <w:szCs w:val="20"/>
          <w:lang w:val="el-GR"/>
        </w:rPr>
      </w:pPr>
      <w:r w:rsidRPr="00E8625F">
        <w:rPr>
          <w:rFonts w:ascii="Calibri" w:eastAsia="Calibri" w:hAnsi="Calibri" w:cs="Times New Roman"/>
          <w:sz w:val="20"/>
          <w:szCs w:val="20"/>
          <w:lang w:val="el-GR"/>
        </w:rPr>
        <w:t>Ο ΔΕΣΦΑ είναι υπεύθυνος για τη λειτουργία, διαχείριση</w:t>
      </w:r>
      <w:r>
        <w:rPr>
          <w:rFonts w:ascii="Calibri" w:eastAsia="Calibri" w:hAnsi="Calibri" w:cs="Times New Roman"/>
          <w:sz w:val="20"/>
          <w:szCs w:val="20"/>
          <w:lang w:val="el-GR"/>
        </w:rPr>
        <w:t>,</w:t>
      </w:r>
      <w:r w:rsidRPr="00E8625F">
        <w:rPr>
          <w:rFonts w:ascii="Calibri" w:eastAsia="Calibri" w:hAnsi="Calibri" w:cs="Times New Roman"/>
          <w:sz w:val="20"/>
          <w:szCs w:val="20"/>
          <w:lang w:val="el-GR"/>
        </w:rPr>
        <w:t xml:space="preserve"> συντήρηση και ανάπτυξη του Ελληνικού Εθνικού Συστήματος Φυσικού Αερίου (ΕΣΦΑ). Με εκτεταμένη εμπειρία και διαθέτοντας ένα υψηλότατης τεχνικής κατάρτισης ανθρώπινο δυναμικό, ο ΔΕΣΦΑ αποτελεί ταυτόχρονα τον πλέον κατάλληλο και αξιόπιστο εταίρο στο πλαίσιο των εν εξελίξει διεθνών ενεργειακών έργων στη Νοτιοανατολική Ευρώπη.</w:t>
      </w:r>
      <w:r>
        <w:rPr>
          <w:rFonts w:ascii="Calibri" w:eastAsia="Calibri" w:hAnsi="Calibri" w:cs="Times New Roman"/>
          <w:sz w:val="20"/>
          <w:szCs w:val="20"/>
          <w:lang w:val="el-GR"/>
        </w:rPr>
        <w:t xml:space="preserve">  Μ</w:t>
      </w:r>
      <w:r w:rsidRPr="003062CE">
        <w:rPr>
          <w:rFonts w:ascii="Calibri" w:eastAsia="Calibri" w:hAnsi="Calibri" w:cs="Times New Roman"/>
          <w:sz w:val="20"/>
          <w:szCs w:val="20"/>
          <w:lang w:val="el-GR"/>
        </w:rPr>
        <w:t>έτοχοι τ</w:t>
      </w:r>
      <w:r>
        <w:rPr>
          <w:rFonts w:ascii="Calibri" w:eastAsia="Calibri" w:hAnsi="Calibri" w:cs="Times New Roman"/>
          <w:sz w:val="20"/>
          <w:szCs w:val="20"/>
          <w:lang w:val="el-GR"/>
        </w:rPr>
        <w:t>ου</w:t>
      </w:r>
      <w:r w:rsidRPr="003062CE">
        <w:rPr>
          <w:rFonts w:ascii="Calibri" w:eastAsia="Calibri" w:hAnsi="Calibri" w:cs="Times New Roman"/>
          <w:sz w:val="20"/>
          <w:szCs w:val="20"/>
          <w:lang w:val="el-GR"/>
        </w:rPr>
        <w:t xml:space="preserve"> ΔΕΣΦΑ είναι 34% το Ελληνικό Δημόσιο και 66% </w:t>
      </w:r>
      <w:r>
        <w:rPr>
          <w:rFonts w:ascii="Calibri" w:eastAsia="Calibri" w:hAnsi="Calibri" w:cs="Times New Roman"/>
          <w:sz w:val="20"/>
          <w:szCs w:val="20"/>
          <w:lang w:val="el-GR"/>
        </w:rPr>
        <w:t xml:space="preserve">η </w:t>
      </w:r>
      <w:r w:rsidRPr="003062CE">
        <w:rPr>
          <w:rFonts w:ascii="Calibri" w:eastAsia="Calibri" w:hAnsi="Calibri" w:cs="Times New Roman"/>
          <w:sz w:val="20"/>
          <w:szCs w:val="20"/>
          <w:lang w:val="el-GR"/>
        </w:rPr>
        <w:t>Senfluga S.A (</w:t>
      </w:r>
      <w:r>
        <w:rPr>
          <w:rFonts w:ascii="Calibri" w:eastAsia="Calibri" w:hAnsi="Calibri" w:cs="Times New Roman"/>
          <w:sz w:val="20"/>
          <w:szCs w:val="20"/>
          <w:lang w:val="el-GR"/>
        </w:rPr>
        <w:t>κοινή εταιρεία των</w:t>
      </w:r>
      <w:r w:rsidRPr="003062CE">
        <w:rPr>
          <w:rFonts w:ascii="Calibri" w:eastAsia="Calibri" w:hAnsi="Calibri" w:cs="Times New Roman"/>
          <w:sz w:val="20"/>
          <w:szCs w:val="20"/>
          <w:lang w:val="el-GR"/>
        </w:rPr>
        <w:t xml:space="preserve"> Snam, Enagás, Fluxys και Damco).</w:t>
      </w:r>
    </w:p>
    <w:p w14:paraId="23078627" w14:textId="77777777" w:rsidR="00226DA9" w:rsidRPr="000F2E2F" w:rsidRDefault="00226DA9" w:rsidP="00226DA9">
      <w:pPr>
        <w:spacing w:line="256" w:lineRule="auto"/>
        <w:jc w:val="both"/>
        <w:rPr>
          <w:rFonts w:ascii="Calibri" w:eastAsia="Calibri" w:hAnsi="Calibri" w:cs="Times New Roman"/>
          <w:b/>
          <w:bCs/>
          <w:sz w:val="20"/>
          <w:szCs w:val="20"/>
          <w:lang w:val="el-GR"/>
        </w:rPr>
      </w:pPr>
      <w:r w:rsidRPr="00E964C7">
        <w:rPr>
          <w:rFonts w:ascii="Calibri" w:eastAsia="Calibri" w:hAnsi="Calibri" w:cs="Times New Roman"/>
          <w:sz w:val="20"/>
          <w:szCs w:val="20"/>
          <w:lang w:val="el-GR"/>
        </w:rPr>
        <w:t xml:space="preserve">Περισσότερες πληροφορίες για τον ΔΕΣΦΑ μπορείτε να βρείτε στην ιστοσελίδα του </w:t>
      </w:r>
      <w:hyperlink r:id="rId11" w:history="1">
        <w:r w:rsidRPr="00E964C7">
          <w:rPr>
            <w:rFonts w:ascii="Calibri" w:eastAsia="Calibri" w:hAnsi="Calibri" w:cs="Times New Roman"/>
            <w:color w:val="0563C1"/>
            <w:sz w:val="20"/>
            <w:szCs w:val="20"/>
            <w:u w:val="single"/>
            <w:lang w:val="el-GR"/>
          </w:rPr>
          <w:t>www.desfa.gr</w:t>
        </w:r>
      </w:hyperlink>
      <w:r>
        <w:rPr>
          <w:rFonts w:ascii="Calibri" w:eastAsia="Calibri" w:hAnsi="Calibri" w:cs="Times New Roman"/>
          <w:sz w:val="20"/>
          <w:szCs w:val="20"/>
          <w:lang w:val="el-GR"/>
        </w:rPr>
        <w:t xml:space="preserve">. </w:t>
      </w:r>
    </w:p>
    <w:p w14:paraId="72B24CBF" w14:textId="77777777" w:rsidR="00226DA9" w:rsidRDefault="00226DA9" w:rsidP="00226DA9">
      <w:pPr>
        <w:spacing w:after="0" w:line="240" w:lineRule="auto"/>
        <w:jc w:val="both"/>
        <w:rPr>
          <w:rFonts w:ascii="Calibri" w:eastAsia="Calibri" w:hAnsi="Calibri" w:cs="Calibri"/>
          <w:b/>
          <w:i/>
          <w:sz w:val="20"/>
          <w:szCs w:val="20"/>
          <w:u w:val="single"/>
          <w:lang w:val="el-GR"/>
        </w:rPr>
      </w:pPr>
    </w:p>
    <w:p w14:paraId="3D373FA3" w14:textId="77777777" w:rsidR="00226DA9" w:rsidRPr="00E8625F" w:rsidRDefault="00226DA9" w:rsidP="00226DA9">
      <w:pPr>
        <w:spacing w:after="0" w:line="240" w:lineRule="auto"/>
        <w:jc w:val="both"/>
        <w:rPr>
          <w:rFonts w:ascii="Calibri" w:eastAsia="Calibri" w:hAnsi="Calibri" w:cs="Calibri"/>
          <w:i/>
          <w:sz w:val="20"/>
          <w:szCs w:val="20"/>
          <w:lang w:val="el-GR"/>
        </w:rPr>
      </w:pPr>
      <w:r w:rsidRPr="00E8625F">
        <w:rPr>
          <w:rFonts w:ascii="Calibri" w:eastAsia="Calibri" w:hAnsi="Calibri" w:cs="Calibri"/>
          <w:b/>
          <w:i/>
          <w:sz w:val="20"/>
          <w:szCs w:val="20"/>
          <w:u w:val="single"/>
          <w:lang w:val="el-GR"/>
        </w:rPr>
        <w:t>Για περισσότερες πληροφορίες μπορείτε να επικοινωνείτε:</w:t>
      </w:r>
    </w:p>
    <w:p w14:paraId="0B911A9F" w14:textId="77777777" w:rsidR="00226DA9" w:rsidRDefault="00226DA9" w:rsidP="00226DA9">
      <w:pPr>
        <w:spacing w:after="0" w:line="240" w:lineRule="auto"/>
        <w:jc w:val="both"/>
        <w:rPr>
          <w:rFonts w:ascii="Calibri" w:eastAsia="Calibri" w:hAnsi="Calibri" w:cs="Calibri"/>
          <w:i/>
          <w:sz w:val="20"/>
          <w:szCs w:val="20"/>
          <w:u w:val="single"/>
          <w:lang w:val="el-GR"/>
        </w:rPr>
      </w:pPr>
    </w:p>
    <w:p w14:paraId="58B70766" w14:textId="77777777" w:rsidR="00226DA9" w:rsidRPr="00E8625F" w:rsidRDefault="00226DA9" w:rsidP="00226DA9">
      <w:pPr>
        <w:spacing w:after="0" w:line="240" w:lineRule="auto"/>
        <w:jc w:val="both"/>
        <w:rPr>
          <w:rFonts w:ascii="Calibri" w:eastAsia="Calibri" w:hAnsi="Calibri" w:cs="Calibri"/>
          <w:i/>
          <w:sz w:val="20"/>
          <w:szCs w:val="20"/>
          <w:lang w:val="el-GR"/>
        </w:rPr>
      </w:pPr>
      <w:r w:rsidRPr="00E8625F">
        <w:rPr>
          <w:rFonts w:ascii="Calibri" w:eastAsia="Calibri" w:hAnsi="Calibri" w:cs="Calibri"/>
          <w:i/>
          <w:sz w:val="20"/>
          <w:szCs w:val="20"/>
          <w:lang w:val="el-GR"/>
        </w:rPr>
        <w:t xml:space="preserve">Νατάσα Χατζηαντωνίου, ΔΕΣΦΑ, τηλ. 213 088 4058, </w:t>
      </w:r>
    </w:p>
    <w:p w14:paraId="00A3B265" w14:textId="77777777" w:rsidR="00226DA9" w:rsidRPr="009A2BB0" w:rsidRDefault="00226DA9" w:rsidP="00226DA9">
      <w:pPr>
        <w:spacing w:after="0" w:line="240" w:lineRule="auto"/>
        <w:jc w:val="both"/>
        <w:rPr>
          <w:rFonts w:ascii="Calibri" w:eastAsia="Calibri" w:hAnsi="Calibri" w:cs="Calibri"/>
          <w:i/>
          <w:sz w:val="20"/>
          <w:szCs w:val="20"/>
          <w:lang w:val="el-GR"/>
        </w:rPr>
      </w:pPr>
      <w:r w:rsidRPr="00E8625F">
        <w:rPr>
          <w:rFonts w:ascii="Calibri" w:eastAsia="Calibri" w:hAnsi="Calibri" w:cs="Calibri"/>
          <w:i/>
          <w:sz w:val="20"/>
          <w:szCs w:val="20"/>
          <w:lang w:val="en-GB"/>
        </w:rPr>
        <w:t>email</w:t>
      </w:r>
      <w:r w:rsidRPr="009A2BB0">
        <w:rPr>
          <w:rFonts w:ascii="Calibri" w:eastAsia="Calibri" w:hAnsi="Calibri" w:cs="Calibri"/>
          <w:i/>
          <w:sz w:val="20"/>
          <w:szCs w:val="20"/>
          <w:lang w:val="el-GR"/>
        </w:rPr>
        <w:t xml:space="preserve">: </w:t>
      </w:r>
      <w:hyperlink r:id="rId12" w:history="1">
        <w:r w:rsidRPr="00E8625F">
          <w:rPr>
            <w:rFonts w:ascii="Calibri" w:eastAsia="Calibri" w:hAnsi="Calibri" w:cs="Calibri"/>
            <w:i/>
            <w:color w:val="0563C1"/>
            <w:sz w:val="20"/>
            <w:szCs w:val="20"/>
            <w:u w:val="single"/>
            <w:lang w:val="en-GB"/>
          </w:rPr>
          <w:t>a</w:t>
        </w:r>
        <w:r w:rsidRPr="009A2BB0">
          <w:rPr>
            <w:rFonts w:ascii="Calibri" w:eastAsia="Calibri" w:hAnsi="Calibri" w:cs="Calibri"/>
            <w:i/>
            <w:color w:val="0563C1"/>
            <w:sz w:val="20"/>
            <w:szCs w:val="20"/>
            <w:u w:val="single"/>
            <w:lang w:val="el-GR"/>
          </w:rPr>
          <w:t>.</w:t>
        </w:r>
        <w:r w:rsidRPr="00E8625F">
          <w:rPr>
            <w:rFonts w:ascii="Calibri" w:eastAsia="Calibri" w:hAnsi="Calibri" w:cs="Calibri"/>
            <w:i/>
            <w:color w:val="0563C1"/>
            <w:sz w:val="20"/>
            <w:szCs w:val="20"/>
            <w:u w:val="single"/>
            <w:lang w:val="en-GB"/>
          </w:rPr>
          <w:t>chatziantoniou</w:t>
        </w:r>
        <w:r w:rsidRPr="009A2BB0">
          <w:rPr>
            <w:rFonts w:ascii="Calibri" w:eastAsia="Calibri" w:hAnsi="Calibri" w:cs="Calibri"/>
            <w:i/>
            <w:color w:val="0563C1"/>
            <w:sz w:val="20"/>
            <w:szCs w:val="20"/>
            <w:u w:val="single"/>
            <w:lang w:val="el-GR"/>
          </w:rPr>
          <w:t>@</w:t>
        </w:r>
        <w:r w:rsidRPr="00E8625F">
          <w:rPr>
            <w:rFonts w:ascii="Calibri" w:eastAsia="Calibri" w:hAnsi="Calibri" w:cs="Calibri"/>
            <w:i/>
            <w:color w:val="0563C1"/>
            <w:sz w:val="20"/>
            <w:szCs w:val="20"/>
            <w:u w:val="single"/>
            <w:lang w:val="en-GB"/>
          </w:rPr>
          <w:t>desfa</w:t>
        </w:r>
        <w:r w:rsidRPr="009A2BB0">
          <w:rPr>
            <w:rFonts w:ascii="Calibri" w:eastAsia="Calibri" w:hAnsi="Calibri" w:cs="Calibri"/>
            <w:i/>
            <w:color w:val="0563C1"/>
            <w:sz w:val="20"/>
            <w:szCs w:val="20"/>
            <w:u w:val="single"/>
            <w:lang w:val="el-GR"/>
          </w:rPr>
          <w:t>.</w:t>
        </w:r>
        <w:r w:rsidRPr="00E8625F">
          <w:rPr>
            <w:rFonts w:ascii="Calibri" w:eastAsia="Calibri" w:hAnsi="Calibri" w:cs="Calibri"/>
            <w:i/>
            <w:color w:val="0563C1"/>
            <w:sz w:val="20"/>
            <w:szCs w:val="20"/>
            <w:u w:val="single"/>
            <w:lang w:val="en-GB"/>
          </w:rPr>
          <w:t>gr</w:t>
        </w:r>
      </w:hyperlink>
      <w:r w:rsidRPr="009A2BB0">
        <w:rPr>
          <w:rFonts w:ascii="Calibri" w:eastAsia="Calibri" w:hAnsi="Calibri" w:cs="Calibri"/>
          <w:i/>
          <w:sz w:val="20"/>
          <w:szCs w:val="20"/>
          <w:lang w:val="el-GR"/>
        </w:rPr>
        <w:t xml:space="preserve"> </w:t>
      </w:r>
    </w:p>
    <w:p w14:paraId="22FF741B" w14:textId="77777777" w:rsidR="00226DA9" w:rsidRPr="009A2BB0" w:rsidRDefault="00226DA9" w:rsidP="00226DA9">
      <w:pPr>
        <w:spacing w:after="0" w:line="240" w:lineRule="auto"/>
        <w:jc w:val="both"/>
        <w:rPr>
          <w:rFonts w:ascii="Calibri" w:eastAsia="Calibri" w:hAnsi="Calibri" w:cs="Calibri"/>
          <w:i/>
          <w:sz w:val="20"/>
          <w:szCs w:val="20"/>
          <w:lang w:val="el-GR"/>
        </w:rPr>
      </w:pPr>
    </w:p>
    <w:p w14:paraId="3D15F81E" w14:textId="6237A0D4" w:rsidR="00226DA9" w:rsidRDefault="00D4478A" w:rsidP="00226DA9">
      <w:pPr>
        <w:spacing w:after="0" w:line="240" w:lineRule="auto"/>
        <w:jc w:val="both"/>
        <w:rPr>
          <w:rFonts w:ascii="Calibri" w:eastAsia="Calibri" w:hAnsi="Calibri" w:cs="Calibri"/>
          <w:i/>
          <w:sz w:val="20"/>
          <w:szCs w:val="20"/>
          <w:lang w:val="el-GR"/>
        </w:rPr>
      </w:pPr>
      <w:r>
        <w:rPr>
          <w:rFonts w:ascii="Calibri" w:eastAsia="Calibri" w:hAnsi="Calibri" w:cs="Calibri"/>
          <w:i/>
          <w:sz w:val="20"/>
          <w:szCs w:val="20"/>
          <w:lang w:val="el-GR"/>
        </w:rPr>
        <w:t>Αργυρώ Κωνσταντινίδη</w:t>
      </w:r>
      <w:r w:rsidR="00226DA9">
        <w:rPr>
          <w:rFonts w:ascii="Calibri" w:eastAsia="Calibri" w:hAnsi="Calibri" w:cs="Calibri"/>
          <w:i/>
          <w:sz w:val="20"/>
          <w:szCs w:val="20"/>
          <w:lang w:val="el-GR"/>
        </w:rPr>
        <w:t xml:space="preserve">, </w:t>
      </w:r>
      <w:r w:rsidR="00226DA9">
        <w:rPr>
          <w:rFonts w:ascii="Calibri" w:eastAsia="Calibri" w:hAnsi="Calibri" w:cs="Calibri"/>
          <w:i/>
          <w:sz w:val="20"/>
          <w:szCs w:val="20"/>
        </w:rPr>
        <w:t>Pitch</w:t>
      </w:r>
      <w:r w:rsidR="00226DA9" w:rsidRPr="00E8625F">
        <w:rPr>
          <w:rFonts w:ascii="Calibri" w:eastAsia="Calibri" w:hAnsi="Calibri" w:cs="Calibri"/>
          <w:i/>
          <w:sz w:val="20"/>
          <w:szCs w:val="20"/>
          <w:lang w:val="el-GR"/>
        </w:rPr>
        <w:t xml:space="preserve"> </w:t>
      </w:r>
      <w:r w:rsidR="00226DA9">
        <w:rPr>
          <w:rFonts w:ascii="Calibri" w:eastAsia="Calibri" w:hAnsi="Calibri" w:cs="Calibri"/>
          <w:i/>
          <w:sz w:val="20"/>
          <w:szCs w:val="20"/>
        </w:rPr>
        <w:t>PR</w:t>
      </w:r>
      <w:r w:rsidR="00226DA9" w:rsidRPr="00E8625F">
        <w:rPr>
          <w:rFonts w:ascii="Calibri" w:eastAsia="Calibri" w:hAnsi="Calibri" w:cs="Calibri"/>
          <w:i/>
          <w:sz w:val="20"/>
          <w:szCs w:val="20"/>
          <w:lang w:val="el-GR"/>
        </w:rPr>
        <w:t xml:space="preserve">, </w:t>
      </w:r>
      <w:r w:rsidR="00226DA9">
        <w:rPr>
          <w:rFonts w:ascii="Calibri" w:eastAsia="Calibri" w:hAnsi="Calibri" w:cs="Calibri"/>
          <w:i/>
          <w:sz w:val="20"/>
          <w:szCs w:val="20"/>
          <w:lang w:val="el-GR"/>
        </w:rPr>
        <w:t>τηλ. 216 800 1595,</w:t>
      </w:r>
    </w:p>
    <w:p w14:paraId="0EDC60BE" w14:textId="766B938E" w:rsidR="00226DA9" w:rsidRPr="00584D6F" w:rsidRDefault="00226DA9" w:rsidP="00226DA9">
      <w:pPr>
        <w:spacing w:after="0" w:line="240" w:lineRule="auto"/>
        <w:jc w:val="both"/>
        <w:rPr>
          <w:i/>
          <w:iCs/>
          <w:sz w:val="28"/>
          <w:szCs w:val="28"/>
          <w:lang w:val="el-GR"/>
        </w:rPr>
      </w:pPr>
      <w:r>
        <w:rPr>
          <w:rFonts w:ascii="Calibri" w:eastAsia="Calibri" w:hAnsi="Calibri" w:cs="Calibri"/>
          <w:i/>
          <w:sz w:val="20"/>
          <w:szCs w:val="20"/>
        </w:rPr>
        <w:t xml:space="preserve">email: </w:t>
      </w:r>
      <w:hyperlink r:id="rId13" w:history="1">
        <w:r w:rsidR="00D4478A" w:rsidRPr="00011E99">
          <w:rPr>
            <w:rStyle w:val="Hyperlink"/>
            <w:rFonts w:ascii="Calibri" w:eastAsia="Calibri" w:hAnsi="Calibri" w:cs="Calibri"/>
            <w:i/>
            <w:lang w:val="en-GB"/>
          </w:rPr>
          <w:t>akonstantinidi</w:t>
        </w:r>
        <w:r w:rsidR="00D4478A" w:rsidRPr="00011E99">
          <w:rPr>
            <w:rStyle w:val="Hyperlink"/>
            <w:rFonts w:ascii="Calibri" w:eastAsia="Calibri" w:hAnsi="Calibri" w:cs="Calibri"/>
            <w:i/>
          </w:rPr>
          <w:t>@pitchpr.gr</w:t>
        </w:r>
      </w:hyperlink>
      <w:r>
        <w:rPr>
          <w:rFonts w:ascii="Calibri" w:eastAsia="Calibri" w:hAnsi="Calibri" w:cs="Calibri"/>
          <w:i/>
          <w:sz w:val="20"/>
          <w:szCs w:val="20"/>
        </w:rPr>
        <w:t xml:space="preserve">   </w:t>
      </w:r>
    </w:p>
    <w:p w14:paraId="1148EA30" w14:textId="77777777" w:rsidR="006C1540" w:rsidRPr="00D2310F" w:rsidRDefault="006C1540" w:rsidP="00226DA9"/>
    <w:sectPr w:rsidR="006C1540" w:rsidRPr="00D2310F">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E74C4" w14:textId="77777777" w:rsidR="006E3CBF" w:rsidRDefault="006E3CBF" w:rsidP="00375B3D">
      <w:pPr>
        <w:spacing w:after="0" w:line="240" w:lineRule="auto"/>
      </w:pPr>
      <w:r>
        <w:separator/>
      </w:r>
    </w:p>
  </w:endnote>
  <w:endnote w:type="continuationSeparator" w:id="0">
    <w:p w14:paraId="33130375" w14:textId="77777777" w:rsidR="006E3CBF" w:rsidRDefault="006E3CBF" w:rsidP="00375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8DD2A" w14:textId="77777777" w:rsidR="006E3CBF" w:rsidRDefault="006E3CBF" w:rsidP="00375B3D">
      <w:pPr>
        <w:spacing w:after="0" w:line="240" w:lineRule="auto"/>
      </w:pPr>
      <w:r>
        <w:separator/>
      </w:r>
    </w:p>
  </w:footnote>
  <w:footnote w:type="continuationSeparator" w:id="0">
    <w:p w14:paraId="6EE3EA3E" w14:textId="77777777" w:rsidR="006E3CBF" w:rsidRDefault="006E3CBF" w:rsidP="00375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88737" w14:textId="75D33FD3" w:rsidR="00375B3D" w:rsidRDefault="000A783A">
    <w:pPr>
      <w:pStyle w:val="Header"/>
    </w:pPr>
    <w:r w:rsidRPr="005F3E0E">
      <w:rPr>
        <w:noProof/>
      </w:rPr>
      <w:drawing>
        <wp:anchor distT="0" distB="0" distL="114300" distR="114300" simplePos="0" relativeHeight="251659264" behindDoc="0" locked="0" layoutInCell="1" allowOverlap="1" wp14:anchorId="237E5927" wp14:editId="61B01B7B">
          <wp:simplePos x="0" y="0"/>
          <wp:positionH relativeFrom="column">
            <wp:posOffset>4831080</wp:posOffset>
          </wp:positionH>
          <wp:positionV relativeFrom="paragraph">
            <wp:posOffset>-182880</wp:posOffset>
          </wp:positionV>
          <wp:extent cx="1425575" cy="514985"/>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5575" cy="514985"/>
                  </a:xfrm>
                  <a:prstGeom prst="rect">
                    <a:avLst/>
                  </a:prstGeom>
                  <a:noFill/>
                  <a:ln>
                    <a:noFill/>
                  </a:ln>
                </pic:spPr>
              </pic:pic>
            </a:graphicData>
          </a:graphic>
        </wp:anchor>
      </w:drawing>
    </w:r>
    <w:r w:rsidRPr="000A783A">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329E"/>
    <w:multiLevelType w:val="hybridMultilevel"/>
    <w:tmpl w:val="28F2578A"/>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0A2862F5"/>
    <w:multiLevelType w:val="hybridMultilevel"/>
    <w:tmpl w:val="5D4CB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97867"/>
    <w:multiLevelType w:val="hybridMultilevel"/>
    <w:tmpl w:val="A2A88308"/>
    <w:lvl w:ilvl="0" w:tplc="F64686FA">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0974FB"/>
    <w:multiLevelType w:val="hybridMultilevel"/>
    <w:tmpl w:val="9A809E88"/>
    <w:lvl w:ilvl="0" w:tplc="04090001">
      <w:start w:val="1"/>
      <w:numFmt w:val="bullet"/>
      <w:lvlText w:val=""/>
      <w:lvlJc w:val="left"/>
      <w:pPr>
        <w:ind w:left="720" w:hanging="360"/>
      </w:pPr>
      <w:rPr>
        <w:rFonts w:ascii="Symbol" w:hAnsi="Symbol" w:hint="default"/>
      </w:rPr>
    </w:lvl>
    <w:lvl w:ilvl="1" w:tplc="76FACF4E">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1F1C56"/>
    <w:multiLevelType w:val="hybridMultilevel"/>
    <w:tmpl w:val="CD083AE2"/>
    <w:lvl w:ilvl="0" w:tplc="F64686F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D75FD2"/>
    <w:multiLevelType w:val="hybridMultilevel"/>
    <w:tmpl w:val="A1500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C1693A"/>
    <w:multiLevelType w:val="hybridMultilevel"/>
    <w:tmpl w:val="37E83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6052919">
    <w:abstractNumId w:val="3"/>
  </w:num>
  <w:num w:numId="2" w16cid:durableId="67459327">
    <w:abstractNumId w:val="0"/>
  </w:num>
  <w:num w:numId="3" w16cid:durableId="1487699199">
    <w:abstractNumId w:val="1"/>
  </w:num>
  <w:num w:numId="4" w16cid:durableId="1521773714">
    <w:abstractNumId w:val="4"/>
  </w:num>
  <w:num w:numId="5" w16cid:durableId="678697011">
    <w:abstractNumId w:val="2"/>
  </w:num>
  <w:num w:numId="6" w16cid:durableId="1381319643">
    <w:abstractNumId w:val="6"/>
  </w:num>
  <w:num w:numId="7" w16cid:durableId="13642137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09A"/>
    <w:rsid w:val="00006903"/>
    <w:rsid w:val="00011878"/>
    <w:rsid w:val="000308C1"/>
    <w:rsid w:val="00035EF6"/>
    <w:rsid w:val="00053E9C"/>
    <w:rsid w:val="000563C1"/>
    <w:rsid w:val="00056BCE"/>
    <w:rsid w:val="00060C9F"/>
    <w:rsid w:val="000734CA"/>
    <w:rsid w:val="0007558F"/>
    <w:rsid w:val="000841ED"/>
    <w:rsid w:val="000853DF"/>
    <w:rsid w:val="0008729E"/>
    <w:rsid w:val="000908E8"/>
    <w:rsid w:val="000A1367"/>
    <w:rsid w:val="000A783A"/>
    <w:rsid w:val="000B0A98"/>
    <w:rsid w:val="000B4BF7"/>
    <w:rsid w:val="000D2B60"/>
    <w:rsid w:val="000E43A3"/>
    <w:rsid w:val="000F3204"/>
    <w:rsid w:val="000F41A9"/>
    <w:rsid w:val="001106B4"/>
    <w:rsid w:val="001168F2"/>
    <w:rsid w:val="00120789"/>
    <w:rsid w:val="00121805"/>
    <w:rsid w:val="0012193A"/>
    <w:rsid w:val="0013093D"/>
    <w:rsid w:val="001406A6"/>
    <w:rsid w:val="00152FE6"/>
    <w:rsid w:val="00176B8F"/>
    <w:rsid w:val="00180F0C"/>
    <w:rsid w:val="0019536C"/>
    <w:rsid w:val="0019697F"/>
    <w:rsid w:val="001A3098"/>
    <w:rsid w:val="001A669D"/>
    <w:rsid w:val="001B3955"/>
    <w:rsid w:val="001C7551"/>
    <w:rsid w:val="001C7CCE"/>
    <w:rsid w:val="001D02B7"/>
    <w:rsid w:val="001D06E3"/>
    <w:rsid w:val="001D1D76"/>
    <w:rsid w:val="001E178B"/>
    <w:rsid w:val="001E3195"/>
    <w:rsid w:val="001F2917"/>
    <w:rsid w:val="001F2AEA"/>
    <w:rsid w:val="001F3D2A"/>
    <w:rsid w:val="001F6950"/>
    <w:rsid w:val="001F6E95"/>
    <w:rsid w:val="002001F1"/>
    <w:rsid w:val="0021606F"/>
    <w:rsid w:val="00226DA9"/>
    <w:rsid w:val="002345DC"/>
    <w:rsid w:val="00237F41"/>
    <w:rsid w:val="0024305C"/>
    <w:rsid w:val="00245DF5"/>
    <w:rsid w:val="00265072"/>
    <w:rsid w:val="00271BB9"/>
    <w:rsid w:val="0027451F"/>
    <w:rsid w:val="00291751"/>
    <w:rsid w:val="002A7E7E"/>
    <w:rsid w:val="002B170A"/>
    <w:rsid w:val="002B2F0E"/>
    <w:rsid w:val="002B54D3"/>
    <w:rsid w:val="002B664C"/>
    <w:rsid w:val="002C0FCB"/>
    <w:rsid w:val="002C73D7"/>
    <w:rsid w:val="002D3E8C"/>
    <w:rsid w:val="002D6D58"/>
    <w:rsid w:val="002E6119"/>
    <w:rsid w:val="002E7BF0"/>
    <w:rsid w:val="002F27EB"/>
    <w:rsid w:val="002F447D"/>
    <w:rsid w:val="002F5B2D"/>
    <w:rsid w:val="00303B89"/>
    <w:rsid w:val="003162C8"/>
    <w:rsid w:val="00317EA1"/>
    <w:rsid w:val="00324C48"/>
    <w:rsid w:val="00333B94"/>
    <w:rsid w:val="0034130F"/>
    <w:rsid w:val="00353E43"/>
    <w:rsid w:val="003555A0"/>
    <w:rsid w:val="003747DD"/>
    <w:rsid w:val="00375B3D"/>
    <w:rsid w:val="00387771"/>
    <w:rsid w:val="00391486"/>
    <w:rsid w:val="003947CE"/>
    <w:rsid w:val="003A266C"/>
    <w:rsid w:val="003B0175"/>
    <w:rsid w:val="003B721B"/>
    <w:rsid w:val="003C35F6"/>
    <w:rsid w:val="003D28F9"/>
    <w:rsid w:val="003D3391"/>
    <w:rsid w:val="003D580E"/>
    <w:rsid w:val="003E7482"/>
    <w:rsid w:val="003F16E6"/>
    <w:rsid w:val="003F362E"/>
    <w:rsid w:val="003F791D"/>
    <w:rsid w:val="00400938"/>
    <w:rsid w:val="00413A2D"/>
    <w:rsid w:val="00416420"/>
    <w:rsid w:val="0041772B"/>
    <w:rsid w:val="004303B9"/>
    <w:rsid w:val="00432984"/>
    <w:rsid w:val="00434906"/>
    <w:rsid w:val="00435FFF"/>
    <w:rsid w:val="004426E1"/>
    <w:rsid w:val="00451000"/>
    <w:rsid w:val="00454C27"/>
    <w:rsid w:val="00460CE0"/>
    <w:rsid w:val="00467269"/>
    <w:rsid w:val="004677CB"/>
    <w:rsid w:val="004724DF"/>
    <w:rsid w:val="004905DE"/>
    <w:rsid w:val="004914E6"/>
    <w:rsid w:val="00495D84"/>
    <w:rsid w:val="004A2649"/>
    <w:rsid w:val="004A4EE3"/>
    <w:rsid w:val="004B183D"/>
    <w:rsid w:val="004B4C56"/>
    <w:rsid w:val="004B7B19"/>
    <w:rsid w:val="004C138B"/>
    <w:rsid w:val="004C3B45"/>
    <w:rsid w:val="004C62E4"/>
    <w:rsid w:val="004C6A47"/>
    <w:rsid w:val="004D2DC7"/>
    <w:rsid w:val="004D3708"/>
    <w:rsid w:val="004E5F52"/>
    <w:rsid w:val="004F1F98"/>
    <w:rsid w:val="004F3FC0"/>
    <w:rsid w:val="00500578"/>
    <w:rsid w:val="00504562"/>
    <w:rsid w:val="00506BD7"/>
    <w:rsid w:val="00507E56"/>
    <w:rsid w:val="00510249"/>
    <w:rsid w:val="00510532"/>
    <w:rsid w:val="00516BF0"/>
    <w:rsid w:val="00520565"/>
    <w:rsid w:val="00523C04"/>
    <w:rsid w:val="005268D8"/>
    <w:rsid w:val="00530351"/>
    <w:rsid w:val="005326E4"/>
    <w:rsid w:val="00540DED"/>
    <w:rsid w:val="005429BC"/>
    <w:rsid w:val="005457E0"/>
    <w:rsid w:val="0055769B"/>
    <w:rsid w:val="005618EF"/>
    <w:rsid w:val="0056371F"/>
    <w:rsid w:val="00564713"/>
    <w:rsid w:val="00571EDB"/>
    <w:rsid w:val="00583830"/>
    <w:rsid w:val="005839EA"/>
    <w:rsid w:val="005A243D"/>
    <w:rsid w:val="005A37FF"/>
    <w:rsid w:val="005A6154"/>
    <w:rsid w:val="005B1B94"/>
    <w:rsid w:val="005B5E61"/>
    <w:rsid w:val="005C11D1"/>
    <w:rsid w:val="005C3000"/>
    <w:rsid w:val="005C3E68"/>
    <w:rsid w:val="005C7AD4"/>
    <w:rsid w:val="005D53CD"/>
    <w:rsid w:val="005E2E9F"/>
    <w:rsid w:val="005F2CBC"/>
    <w:rsid w:val="005F3EAF"/>
    <w:rsid w:val="00606F7D"/>
    <w:rsid w:val="006107CB"/>
    <w:rsid w:val="0061159D"/>
    <w:rsid w:val="00620834"/>
    <w:rsid w:val="00637703"/>
    <w:rsid w:val="0064709A"/>
    <w:rsid w:val="00651890"/>
    <w:rsid w:val="006532DE"/>
    <w:rsid w:val="00653C0D"/>
    <w:rsid w:val="006577CC"/>
    <w:rsid w:val="006613C9"/>
    <w:rsid w:val="006645D1"/>
    <w:rsid w:val="0066564F"/>
    <w:rsid w:val="006853DA"/>
    <w:rsid w:val="0069666A"/>
    <w:rsid w:val="00696DF7"/>
    <w:rsid w:val="006A5579"/>
    <w:rsid w:val="006B6913"/>
    <w:rsid w:val="006C1540"/>
    <w:rsid w:val="006C5B75"/>
    <w:rsid w:val="006D6E96"/>
    <w:rsid w:val="006E1824"/>
    <w:rsid w:val="006E3CBF"/>
    <w:rsid w:val="006E47DC"/>
    <w:rsid w:val="006F465A"/>
    <w:rsid w:val="006F495A"/>
    <w:rsid w:val="00703EF0"/>
    <w:rsid w:val="00704E78"/>
    <w:rsid w:val="00711EAE"/>
    <w:rsid w:val="00722D65"/>
    <w:rsid w:val="007311C4"/>
    <w:rsid w:val="00740C2A"/>
    <w:rsid w:val="00742C2C"/>
    <w:rsid w:val="00745228"/>
    <w:rsid w:val="007549C4"/>
    <w:rsid w:val="007554E8"/>
    <w:rsid w:val="007560A7"/>
    <w:rsid w:val="0076060B"/>
    <w:rsid w:val="00786FC4"/>
    <w:rsid w:val="00795D15"/>
    <w:rsid w:val="007A522D"/>
    <w:rsid w:val="007B6E1C"/>
    <w:rsid w:val="007E2DED"/>
    <w:rsid w:val="007F3BD9"/>
    <w:rsid w:val="0081383B"/>
    <w:rsid w:val="0081415B"/>
    <w:rsid w:val="00820EF4"/>
    <w:rsid w:val="00824442"/>
    <w:rsid w:val="00825222"/>
    <w:rsid w:val="008267CB"/>
    <w:rsid w:val="00854550"/>
    <w:rsid w:val="008767D2"/>
    <w:rsid w:val="008A5F25"/>
    <w:rsid w:val="008A7D20"/>
    <w:rsid w:val="008B074C"/>
    <w:rsid w:val="008B26A1"/>
    <w:rsid w:val="008B79CA"/>
    <w:rsid w:val="008C5BEA"/>
    <w:rsid w:val="008D5FED"/>
    <w:rsid w:val="008D6F28"/>
    <w:rsid w:val="008D7007"/>
    <w:rsid w:val="008E2EAF"/>
    <w:rsid w:val="008E3F30"/>
    <w:rsid w:val="008F03F1"/>
    <w:rsid w:val="008F7C23"/>
    <w:rsid w:val="009042D6"/>
    <w:rsid w:val="00904ACA"/>
    <w:rsid w:val="00914F38"/>
    <w:rsid w:val="0091514A"/>
    <w:rsid w:val="009174A0"/>
    <w:rsid w:val="00925AC2"/>
    <w:rsid w:val="009366C8"/>
    <w:rsid w:val="00937167"/>
    <w:rsid w:val="0094239D"/>
    <w:rsid w:val="00945708"/>
    <w:rsid w:val="0095403B"/>
    <w:rsid w:val="0095643A"/>
    <w:rsid w:val="009603CB"/>
    <w:rsid w:val="009647F6"/>
    <w:rsid w:val="009746FE"/>
    <w:rsid w:val="00974A47"/>
    <w:rsid w:val="00977F8D"/>
    <w:rsid w:val="0098209C"/>
    <w:rsid w:val="00986E36"/>
    <w:rsid w:val="00993A41"/>
    <w:rsid w:val="009A18BE"/>
    <w:rsid w:val="009A2BB0"/>
    <w:rsid w:val="009B10C5"/>
    <w:rsid w:val="009B5C56"/>
    <w:rsid w:val="009C39B9"/>
    <w:rsid w:val="009C40CB"/>
    <w:rsid w:val="009C45C8"/>
    <w:rsid w:val="009D0E2A"/>
    <w:rsid w:val="009D12E0"/>
    <w:rsid w:val="009E493C"/>
    <w:rsid w:val="009E5E81"/>
    <w:rsid w:val="009E64BF"/>
    <w:rsid w:val="00A0440D"/>
    <w:rsid w:val="00A117DC"/>
    <w:rsid w:val="00A1397A"/>
    <w:rsid w:val="00A16DB5"/>
    <w:rsid w:val="00A22E90"/>
    <w:rsid w:val="00A24C1C"/>
    <w:rsid w:val="00A278B0"/>
    <w:rsid w:val="00A348D3"/>
    <w:rsid w:val="00A34CA8"/>
    <w:rsid w:val="00A35BE0"/>
    <w:rsid w:val="00A368DC"/>
    <w:rsid w:val="00A43902"/>
    <w:rsid w:val="00A45497"/>
    <w:rsid w:val="00A52A5C"/>
    <w:rsid w:val="00A6298E"/>
    <w:rsid w:val="00A64514"/>
    <w:rsid w:val="00A71E8C"/>
    <w:rsid w:val="00A72260"/>
    <w:rsid w:val="00A8343E"/>
    <w:rsid w:val="00A8468A"/>
    <w:rsid w:val="00A91109"/>
    <w:rsid w:val="00A943EC"/>
    <w:rsid w:val="00A95E87"/>
    <w:rsid w:val="00AA6C32"/>
    <w:rsid w:val="00AB51AA"/>
    <w:rsid w:val="00AD11B0"/>
    <w:rsid w:val="00AD12E5"/>
    <w:rsid w:val="00AF479C"/>
    <w:rsid w:val="00AF47EB"/>
    <w:rsid w:val="00AF5EB0"/>
    <w:rsid w:val="00B0107C"/>
    <w:rsid w:val="00B07EE6"/>
    <w:rsid w:val="00B16AB3"/>
    <w:rsid w:val="00B225CF"/>
    <w:rsid w:val="00B2665F"/>
    <w:rsid w:val="00B27C1B"/>
    <w:rsid w:val="00B30ECF"/>
    <w:rsid w:val="00B50EBB"/>
    <w:rsid w:val="00B53535"/>
    <w:rsid w:val="00B634C6"/>
    <w:rsid w:val="00B76462"/>
    <w:rsid w:val="00B7673C"/>
    <w:rsid w:val="00B829D9"/>
    <w:rsid w:val="00B83404"/>
    <w:rsid w:val="00B84009"/>
    <w:rsid w:val="00B8405D"/>
    <w:rsid w:val="00B857A3"/>
    <w:rsid w:val="00B85FB6"/>
    <w:rsid w:val="00B92B13"/>
    <w:rsid w:val="00B931F5"/>
    <w:rsid w:val="00BA4139"/>
    <w:rsid w:val="00BB3556"/>
    <w:rsid w:val="00BB59AD"/>
    <w:rsid w:val="00BC034B"/>
    <w:rsid w:val="00BC10CA"/>
    <w:rsid w:val="00BC38A9"/>
    <w:rsid w:val="00BE370B"/>
    <w:rsid w:val="00BE4DDF"/>
    <w:rsid w:val="00BF09F8"/>
    <w:rsid w:val="00BF316C"/>
    <w:rsid w:val="00BF357D"/>
    <w:rsid w:val="00C00E07"/>
    <w:rsid w:val="00C0726D"/>
    <w:rsid w:val="00C15894"/>
    <w:rsid w:val="00C225AE"/>
    <w:rsid w:val="00C22C90"/>
    <w:rsid w:val="00C25350"/>
    <w:rsid w:val="00C32027"/>
    <w:rsid w:val="00C322EA"/>
    <w:rsid w:val="00C343FD"/>
    <w:rsid w:val="00C40535"/>
    <w:rsid w:val="00C40C33"/>
    <w:rsid w:val="00C41979"/>
    <w:rsid w:val="00C42323"/>
    <w:rsid w:val="00C43847"/>
    <w:rsid w:val="00C56C4D"/>
    <w:rsid w:val="00C60961"/>
    <w:rsid w:val="00C65958"/>
    <w:rsid w:val="00C75ED2"/>
    <w:rsid w:val="00C77AC0"/>
    <w:rsid w:val="00C8056F"/>
    <w:rsid w:val="00C90F35"/>
    <w:rsid w:val="00C97949"/>
    <w:rsid w:val="00CB3481"/>
    <w:rsid w:val="00CB448B"/>
    <w:rsid w:val="00CB55C3"/>
    <w:rsid w:val="00CC3C85"/>
    <w:rsid w:val="00CD260A"/>
    <w:rsid w:val="00CD6282"/>
    <w:rsid w:val="00CF002A"/>
    <w:rsid w:val="00CF2F8E"/>
    <w:rsid w:val="00D0409A"/>
    <w:rsid w:val="00D2310F"/>
    <w:rsid w:val="00D35985"/>
    <w:rsid w:val="00D42781"/>
    <w:rsid w:val="00D43075"/>
    <w:rsid w:val="00D43A14"/>
    <w:rsid w:val="00D4478A"/>
    <w:rsid w:val="00D458C1"/>
    <w:rsid w:val="00D571F8"/>
    <w:rsid w:val="00D632BB"/>
    <w:rsid w:val="00D6706C"/>
    <w:rsid w:val="00D805B0"/>
    <w:rsid w:val="00D8215D"/>
    <w:rsid w:val="00D9096F"/>
    <w:rsid w:val="00DA0FCA"/>
    <w:rsid w:val="00DA35B5"/>
    <w:rsid w:val="00DB24CD"/>
    <w:rsid w:val="00DB347B"/>
    <w:rsid w:val="00DC3E5F"/>
    <w:rsid w:val="00DC6AD9"/>
    <w:rsid w:val="00DC745E"/>
    <w:rsid w:val="00DE3489"/>
    <w:rsid w:val="00DE4D59"/>
    <w:rsid w:val="00DF7135"/>
    <w:rsid w:val="00E01EB4"/>
    <w:rsid w:val="00E02E89"/>
    <w:rsid w:val="00E02F33"/>
    <w:rsid w:val="00E033D4"/>
    <w:rsid w:val="00E07F44"/>
    <w:rsid w:val="00E10F01"/>
    <w:rsid w:val="00E15B47"/>
    <w:rsid w:val="00E20E02"/>
    <w:rsid w:val="00E22976"/>
    <w:rsid w:val="00E240CE"/>
    <w:rsid w:val="00E31F7F"/>
    <w:rsid w:val="00E3229D"/>
    <w:rsid w:val="00E40F33"/>
    <w:rsid w:val="00E43E15"/>
    <w:rsid w:val="00E440F3"/>
    <w:rsid w:val="00E45135"/>
    <w:rsid w:val="00E60B0A"/>
    <w:rsid w:val="00E70EE1"/>
    <w:rsid w:val="00E7180B"/>
    <w:rsid w:val="00E748E2"/>
    <w:rsid w:val="00E83B02"/>
    <w:rsid w:val="00E84145"/>
    <w:rsid w:val="00E879E3"/>
    <w:rsid w:val="00E92CCC"/>
    <w:rsid w:val="00E92DE6"/>
    <w:rsid w:val="00E96C67"/>
    <w:rsid w:val="00E96DF7"/>
    <w:rsid w:val="00E97EBF"/>
    <w:rsid w:val="00EA15C1"/>
    <w:rsid w:val="00EA4123"/>
    <w:rsid w:val="00EA719E"/>
    <w:rsid w:val="00ED4CB0"/>
    <w:rsid w:val="00ED649F"/>
    <w:rsid w:val="00EE3351"/>
    <w:rsid w:val="00EE3FC2"/>
    <w:rsid w:val="00EF17D6"/>
    <w:rsid w:val="00EF492A"/>
    <w:rsid w:val="00F0089E"/>
    <w:rsid w:val="00F10298"/>
    <w:rsid w:val="00F12C5E"/>
    <w:rsid w:val="00F15FD7"/>
    <w:rsid w:val="00F20B86"/>
    <w:rsid w:val="00F27398"/>
    <w:rsid w:val="00F316EC"/>
    <w:rsid w:val="00F4246E"/>
    <w:rsid w:val="00F5414E"/>
    <w:rsid w:val="00F75456"/>
    <w:rsid w:val="00F76866"/>
    <w:rsid w:val="00F84D1E"/>
    <w:rsid w:val="00F857E2"/>
    <w:rsid w:val="00F86635"/>
    <w:rsid w:val="00F92E73"/>
    <w:rsid w:val="00F93374"/>
    <w:rsid w:val="00F9650A"/>
    <w:rsid w:val="00F97436"/>
    <w:rsid w:val="00FA547E"/>
    <w:rsid w:val="00FC3BC7"/>
    <w:rsid w:val="00FF0EB8"/>
    <w:rsid w:val="00FF16AF"/>
    <w:rsid w:val="00FF4FB4"/>
    <w:rsid w:val="00FF6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DF140"/>
  <w15:chartTrackingRefBased/>
  <w15:docId w15:val="{6908F521-3C25-49E0-9975-40482D8D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09A"/>
  </w:style>
  <w:style w:type="paragraph" w:styleId="Heading1">
    <w:name w:val="heading 1"/>
    <w:basedOn w:val="Normal"/>
    <w:next w:val="Normal"/>
    <w:link w:val="Heading1Char"/>
    <w:uiPriority w:val="9"/>
    <w:qFormat/>
    <w:rsid w:val="00ED64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3B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BD9"/>
    <w:rPr>
      <w:rFonts w:ascii="Segoe UI" w:hAnsi="Segoe UI" w:cs="Segoe UI"/>
      <w:sz w:val="18"/>
      <w:szCs w:val="18"/>
    </w:rPr>
  </w:style>
  <w:style w:type="character" w:styleId="Hyperlink">
    <w:name w:val="Hyperlink"/>
    <w:basedOn w:val="DefaultParagraphFont"/>
    <w:uiPriority w:val="99"/>
    <w:unhideWhenUsed/>
    <w:rsid w:val="004B183D"/>
    <w:rPr>
      <w:color w:val="0563C1" w:themeColor="hyperlink"/>
      <w:u w:val="single"/>
    </w:rPr>
  </w:style>
  <w:style w:type="character" w:customStyle="1" w:styleId="UnresolvedMention1">
    <w:name w:val="Unresolved Mention1"/>
    <w:basedOn w:val="DefaultParagraphFont"/>
    <w:uiPriority w:val="99"/>
    <w:semiHidden/>
    <w:unhideWhenUsed/>
    <w:rsid w:val="00D2310F"/>
    <w:rPr>
      <w:color w:val="605E5C"/>
      <w:shd w:val="clear" w:color="auto" w:fill="E1DFDD"/>
    </w:rPr>
  </w:style>
  <w:style w:type="paragraph" w:styleId="Header">
    <w:name w:val="header"/>
    <w:basedOn w:val="Normal"/>
    <w:link w:val="HeaderChar"/>
    <w:uiPriority w:val="99"/>
    <w:unhideWhenUsed/>
    <w:rsid w:val="00375B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B3D"/>
  </w:style>
  <w:style w:type="paragraph" w:styleId="Footer">
    <w:name w:val="footer"/>
    <w:basedOn w:val="Normal"/>
    <w:link w:val="FooterChar"/>
    <w:uiPriority w:val="99"/>
    <w:unhideWhenUsed/>
    <w:rsid w:val="00375B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B3D"/>
  </w:style>
  <w:style w:type="character" w:customStyle="1" w:styleId="Heading1Char">
    <w:name w:val="Heading 1 Char"/>
    <w:basedOn w:val="DefaultParagraphFont"/>
    <w:link w:val="Heading1"/>
    <w:uiPriority w:val="9"/>
    <w:rsid w:val="00ED649F"/>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19536C"/>
    <w:rPr>
      <w:sz w:val="16"/>
      <w:szCs w:val="16"/>
    </w:rPr>
  </w:style>
  <w:style w:type="paragraph" w:styleId="CommentText">
    <w:name w:val="annotation text"/>
    <w:basedOn w:val="Normal"/>
    <w:link w:val="CommentTextChar"/>
    <w:uiPriority w:val="99"/>
    <w:unhideWhenUsed/>
    <w:rsid w:val="0019536C"/>
    <w:pPr>
      <w:spacing w:line="240" w:lineRule="auto"/>
    </w:pPr>
    <w:rPr>
      <w:sz w:val="20"/>
      <w:szCs w:val="20"/>
    </w:rPr>
  </w:style>
  <w:style w:type="character" w:customStyle="1" w:styleId="CommentTextChar">
    <w:name w:val="Comment Text Char"/>
    <w:basedOn w:val="DefaultParagraphFont"/>
    <w:link w:val="CommentText"/>
    <w:uiPriority w:val="99"/>
    <w:rsid w:val="0019536C"/>
    <w:rPr>
      <w:sz w:val="20"/>
      <w:szCs w:val="20"/>
    </w:rPr>
  </w:style>
  <w:style w:type="paragraph" w:styleId="CommentSubject">
    <w:name w:val="annotation subject"/>
    <w:basedOn w:val="CommentText"/>
    <w:next w:val="CommentText"/>
    <w:link w:val="CommentSubjectChar"/>
    <w:uiPriority w:val="99"/>
    <w:semiHidden/>
    <w:unhideWhenUsed/>
    <w:rsid w:val="0019536C"/>
    <w:rPr>
      <w:b/>
      <w:bCs/>
    </w:rPr>
  </w:style>
  <w:style w:type="character" w:customStyle="1" w:styleId="CommentSubjectChar">
    <w:name w:val="Comment Subject Char"/>
    <w:basedOn w:val="CommentTextChar"/>
    <w:link w:val="CommentSubject"/>
    <w:uiPriority w:val="99"/>
    <w:semiHidden/>
    <w:rsid w:val="0019536C"/>
    <w:rPr>
      <w:b/>
      <w:bCs/>
      <w:sz w:val="20"/>
      <w:szCs w:val="20"/>
    </w:rPr>
  </w:style>
  <w:style w:type="paragraph" w:styleId="Revision">
    <w:name w:val="Revision"/>
    <w:hidden/>
    <w:uiPriority w:val="99"/>
    <w:semiHidden/>
    <w:rsid w:val="0019536C"/>
    <w:pPr>
      <w:spacing w:after="0" w:line="240" w:lineRule="auto"/>
    </w:pPr>
  </w:style>
  <w:style w:type="paragraph" w:styleId="ListParagraph">
    <w:name w:val="List Paragraph"/>
    <w:basedOn w:val="Normal"/>
    <w:uiPriority w:val="34"/>
    <w:qFormat/>
    <w:rsid w:val="005C7AD4"/>
    <w:pPr>
      <w:ind w:left="720"/>
      <w:contextualSpacing/>
    </w:pPr>
  </w:style>
  <w:style w:type="character" w:styleId="UnresolvedMention">
    <w:name w:val="Unresolved Mention"/>
    <w:basedOn w:val="DefaultParagraphFont"/>
    <w:uiPriority w:val="99"/>
    <w:semiHidden/>
    <w:unhideWhenUsed/>
    <w:rsid w:val="00216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882550">
      <w:bodyDiv w:val="1"/>
      <w:marLeft w:val="0"/>
      <w:marRight w:val="0"/>
      <w:marTop w:val="0"/>
      <w:marBottom w:val="0"/>
      <w:divBdr>
        <w:top w:val="none" w:sz="0" w:space="0" w:color="auto"/>
        <w:left w:val="none" w:sz="0" w:space="0" w:color="auto"/>
        <w:bottom w:val="none" w:sz="0" w:space="0" w:color="auto"/>
        <w:right w:val="none" w:sz="0" w:space="0" w:color="auto"/>
      </w:divBdr>
    </w:div>
    <w:div w:id="174745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konstantinidi@pitchpr.g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hatziantoniou@desfa.g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sfa.g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dc28f9f-d8f8-4a79-a532-ec5ae321c81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Έγγραφο" ma:contentTypeID="0x010100021F5ADEC7D35243AECBC6D41A8B78F2" ma:contentTypeVersion="16" ma:contentTypeDescription="Δημιουργία νέου εγγράφου" ma:contentTypeScope="" ma:versionID="bdb4fbdb03390e4eb5188957ef25e95d">
  <xsd:schema xmlns:xsd="http://www.w3.org/2001/XMLSchema" xmlns:xs="http://www.w3.org/2001/XMLSchema" xmlns:p="http://schemas.microsoft.com/office/2006/metadata/properties" xmlns:ns3="edc28f9f-d8f8-4a79-a532-ec5ae321c817" xmlns:ns4="11ac530f-e0ac-46b0-a8a5-023e4acf143d" targetNamespace="http://schemas.microsoft.com/office/2006/metadata/properties" ma:root="true" ma:fieldsID="ffdb8790ebcbdb93f179f070011a10de" ns3:_="" ns4:_="">
    <xsd:import namespace="edc28f9f-d8f8-4a79-a532-ec5ae321c817"/>
    <xsd:import namespace="11ac530f-e0ac-46b0-a8a5-023e4acf143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28f9f-d8f8-4a79-a532-ec5ae321c81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ac530f-e0ac-46b0-a8a5-023e4acf143d" elementFormDefault="qualified">
    <xsd:import namespace="http://schemas.microsoft.com/office/2006/documentManagement/types"/>
    <xsd:import namespace="http://schemas.microsoft.com/office/infopath/2007/PartnerControls"/>
    <xsd:element name="SharedWithUsers" ma:index="12" nillable="true" ma:displayName="Κοινή χρήση με"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Κοινή χρήση με λεπτομέρειες" ma:description="" ma:internalName="SharedWithDetails" ma:readOnly="true">
      <xsd:simpleType>
        <xsd:restriction base="dms:Note">
          <xsd:maxLength value="255"/>
        </xsd:restriction>
      </xsd:simpleType>
    </xsd:element>
    <xsd:element name="SharingHintHash" ma:index="14" nillable="true" ma:displayName="Κοινή χρήση κατακερματισμού υπόδειξης"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C38354-978F-4DAB-8EBC-4D91C7848867}">
  <ds:schemaRefs>
    <ds:schemaRef ds:uri="http://schemas.microsoft.com/office/2006/metadata/properties"/>
    <ds:schemaRef ds:uri="http://schemas.microsoft.com/office/infopath/2007/PartnerControls"/>
    <ds:schemaRef ds:uri="edc28f9f-d8f8-4a79-a532-ec5ae321c817"/>
  </ds:schemaRefs>
</ds:datastoreItem>
</file>

<file path=customXml/itemProps2.xml><?xml version="1.0" encoding="utf-8"?>
<ds:datastoreItem xmlns:ds="http://schemas.openxmlformats.org/officeDocument/2006/customXml" ds:itemID="{F1F6B771-6136-4CCD-A854-E1E309EB4054}">
  <ds:schemaRefs>
    <ds:schemaRef ds:uri="http://schemas.openxmlformats.org/officeDocument/2006/bibliography"/>
  </ds:schemaRefs>
</ds:datastoreItem>
</file>

<file path=customXml/itemProps3.xml><?xml version="1.0" encoding="utf-8"?>
<ds:datastoreItem xmlns:ds="http://schemas.openxmlformats.org/officeDocument/2006/customXml" ds:itemID="{A649BCEC-3F64-4CF8-BD1E-70E946F25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28f9f-d8f8-4a79-a532-ec5ae321c817"/>
    <ds:schemaRef ds:uri="11ac530f-e0ac-46b0-a8a5-023e4acf1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A71D19-A3CB-429C-A594-915E715068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4429</Characters>
  <Application>Microsoft Office Word</Application>
  <DocSecurity>0</DocSecurity>
  <Lines>36</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Thalia Thomatou</dc:creator>
  <cp:keywords/>
  <dc:description/>
  <cp:lastModifiedBy>Polychronis Kampisopoulos</cp:lastModifiedBy>
  <cp:revision>2</cp:revision>
  <dcterms:created xsi:type="dcterms:W3CDTF">2023-10-23T10:56:00Z</dcterms:created>
  <dcterms:modified xsi:type="dcterms:W3CDTF">2023-10-23T10:56:00Z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0x010100021F5ADEC7D35243AECBC6D41A8B78F2</vt:lpwstr>
  </property>
</Properties>
</file>