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556C7758" w14:textId="2E8EA607" w:rsidR="000659E5" w:rsidRPr="009C610F" w:rsidRDefault="005C3FF2" w:rsidP="00F4312F">
      <w:pPr>
        <w:pStyle w:val="DehPressRelease"/>
        <w:jc w:val="right"/>
      </w:pPr>
      <w:r w:rsidRPr="00F4312F">
        <w:fldChar w:fldCharType="begin"/>
      </w:r>
      <w:r w:rsidRPr="00F4312F">
        <w:instrText xml:space="preserve"> TIME \@ "d MMMM yyyy" </w:instrText>
      </w:r>
      <w:r w:rsidRPr="00F4312F">
        <w:fldChar w:fldCharType="separate"/>
      </w:r>
      <w:r w:rsidR="00B77845">
        <w:rPr>
          <w:noProof/>
        </w:rPr>
        <w:t>15 Σεπτεμβρίου 2023</w:t>
      </w:r>
      <w:r w:rsidRPr="00F4312F">
        <w:fldChar w:fldCharType="end"/>
      </w:r>
    </w:p>
    <w:p w14:paraId="0079A574" w14:textId="77777777" w:rsidR="00A13730" w:rsidRPr="009C610F" w:rsidRDefault="00A13730" w:rsidP="00A13730">
      <w:pPr>
        <w:rPr>
          <w:rFonts w:ascii="Ping LCG Regular" w:hAnsi="Ping LCG Regular"/>
          <w:lang w:val="el-GR"/>
        </w:rPr>
      </w:pPr>
    </w:p>
    <w:p w14:paraId="578D94BC" w14:textId="1348C309" w:rsidR="00B1389F" w:rsidRPr="00DF0D94" w:rsidRDefault="00DF0D94" w:rsidP="004664AF">
      <w:pPr>
        <w:jc w:val="center"/>
        <w:rPr>
          <w:rFonts w:ascii="Ping LCG Regular" w:hAnsi="Ping LCG Regular" w:cstheme="minorHAnsi"/>
          <w:b/>
          <w:bCs/>
          <w:lang w:val="el-GR"/>
        </w:rPr>
      </w:pPr>
      <w:r w:rsidRPr="00DF0D94">
        <w:rPr>
          <w:rFonts w:ascii="Ping LCG Regular" w:hAnsi="Ping LCG Regular" w:cstheme="minorHAnsi"/>
          <w:b/>
          <w:bCs/>
          <w:lang w:val="el-GR"/>
        </w:rPr>
        <w:t xml:space="preserve">Μεγαλώνει το δίκτυο νέων καταστημάτων ΔΕΗ </w:t>
      </w:r>
    </w:p>
    <w:p w14:paraId="6D8FCCC2" w14:textId="77777777" w:rsidR="00B1389F" w:rsidRPr="00D2450A" w:rsidRDefault="00B1389F" w:rsidP="00B1389F">
      <w:pPr>
        <w:jc w:val="center"/>
        <w:rPr>
          <w:rFonts w:ascii="Ping LCG Bold" w:hAnsi="Ping LCG Bold" w:cstheme="minorHAnsi"/>
          <w:b/>
          <w:bCs/>
          <w:sz w:val="32"/>
          <w:szCs w:val="32"/>
          <w:lang w:val="el-GR"/>
        </w:rPr>
      </w:pPr>
    </w:p>
    <w:p w14:paraId="097DEB98" w14:textId="511E7699" w:rsidR="002F7D4F" w:rsidRPr="00B66BFD" w:rsidRDefault="00B66BFD" w:rsidP="00B66BFD">
      <w:pPr>
        <w:pStyle w:val="a8"/>
        <w:numPr>
          <w:ilvl w:val="0"/>
          <w:numId w:val="36"/>
        </w:numPr>
        <w:contextualSpacing/>
        <w:jc w:val="both"/>
        <w:rPr>
          <w:rFonts w:ascii="Ping LCG Regular" w:hAnsi="Ping LCG Regular" w:cstheme="minorHAnsi"/>
          <w:i/>
          <w:iCs/>
        </w:rPr>
      </w:pPr>
      <w:r>
        <w:rPr>
          <w:rFonts w:ascii="Ping LCG Regular" w:hAnsi="Ping LCG Regular" w:cstheme="minorHAnsi"/>
          <w:i/>
          <w:iCs/>
        </w:rPr>
        <w:t>Πέντε</w:t>
      </w:r>
      <w:r w:rsidR="002F7D4F" w:rsidRPr="00B66BFD">
        <w:rPr>
          <w:rFonts w:ascii="Ping LCG Regular" w:hAnsi="Ping LCG Regular" w:cstheme="minorHAnsi"/>
          <w:i/>
          <w:iCs/>
        </w:rPr>
        <w:t xml:space="preserve"> νέα καταστήματα </w:t>
      </w:r>
      <w:r>
        <w:rPr>
          <w:rFonts w:ascii="Ping LCG Regular" w:hAnsi="Ping LCG Regular" w:cstheme="minorHAnsi"/>
          <w:i/>
          <w:iCs/>
        </w:rPr>
        <w:t xml:space="preserve">στην Αθήνα </w:t>
      </w:r>
      <w:r w:rsidR="002F7D4F" w:rsidRPr="00B66BFD">
        <w:rPr>
          <w:rFonts w:ascii="Ping LCG Regular" w:hAnsi="Ping LCG Regular" w:cstheme="minorHAnsi"/>
          <w:i/>
          <w:iCs/>
        </w:rPr>
        <w:t xml:space="preserve">σε Άνω </w:t>
      </w:r>
      <w:proofErr w:type="spellStart"/>
      <w:r w:rsidR="002F7D4F" w:rsidRPr="00B66BFD">
        <w:rPr>
          <w:rFonts w:ascii="Ping LCG Regular" w:hAnsi="Ping LCG Regular" w:cstheme="minorHAnsi"/>
          <w:i/>
          <w:iCs/>
        </w:rPr>
        <w:t>Πατήσια</w:t>
      </w:r>
      <w:proofErr w:type="spellEnd"/>
      <w:r w:rsidR="002F7D4F" w:rsidRPr="00B66BFD">
        <w:rPr>
          <w:rFonts w:ascii="Ping LCG Regular" w:hAnsi="Ping LCG Regular" w:cstheme="minorHAnsi"/>
          <w:i/>
          <w:iCs/>
        </w:rPr>
        <w:t>, Άγιο Δημήτριο</w:t>
      </w:r>
      <w:r>
        <w:rPr>
          <w:rFonts w:ascii="Ping LCG Regular" w:hAnsi="Ping LCG Regular" w:cstheme="minorHAnsi"/>
          <w:i/>
          <w:iCs/>
        </w:rPr>
        <w:t>,</w:t>
      </w:r>
      <w:r w:rsidR="005201C0" w:rsidRPr="00B66BFD">
        <w:rPr>
          <w:rFonts w:ascii="Ping LCG Regular" w:hAnsi="Ping LCG Regular" w:cstheme="minorHAnsi"/>
          <w:i/>
          <w:iCs/>
        </w:rPr>
        <w:t xml:space="preserve"> </w:t>
      </w:r>
      <w:proofErr w:type="spellStart"/>
      <w:r w:rsidR="002F7D4F" w:rsidRPr="00B66BFD">
        <w:rPr>
          <w:rFonts w:ascii="Ping LCG Regular" w:hAnsi="Ping LCG Regular" w:cstheme="minorHAnsi"/>
          <w:i/>
          <w:iCs/>
        </w:rPr>
        <w:t>Στουρνάρη</w:t>
      </w:r>
      <w:proofErr w:type="spellEnd"/>
      <w:r>
        <w:rPr>
          <w:rFonts w:ascii="Ping LCG Regular" w:hAnsi="Ping LCG Regular" w:cstheme="minorHAnsi"/>
          <w:i/>
          <w:iCs/>
        </w:rPr>
        <w:t>,</w:t>
      </w:r>
      <w:r w:rsidR="002F7D4F" w:rsidRPr="00B66BFD">
        <w:rPr>
          <w:rFonts w:ascii="Ping LCG Regular" w:hAnsi="Ping LCG Regular" w:cstheme="minorHAnsi"/>
          <w:i/>
          <w:iCs/>
        </w:rPr>
        <w:t xml:space="preserve"> Κηφισιά</w:t>
      </w:r>
      <w:r w:rsidR="005201C0" w:rsidRPr="00B66BFD">
        <w:rPr>
          <w:rFonts w:ascii="Ping LCG Regular" w:hAnsi="Ping LCG Regular" w:cstheme="minorHAnsi"/>
          <w:i/>
          <w:iCs/>
        </w:rPr>
        <w:t xml:space="preserve"> και</w:t>
      </w:r>
      <w:r w:rsidR="002F7D4F" w:rsidRPr="00B66BFD">
        <w:rPr>
          <w:rFonts w:ascii="Ping LCG Regular" w:hAnsi="Ping LCG Regular" w:cstheme="minorHAnsi"/>
          <w:i/>
          <w:iCs/>
        </w:rPr>
        <w:t xml:space="preserve"> Αιγάλεω</w:t>
      </w:r>
    </w:p>
    <w:p w14:paraId="53BC9B66" w14:textId="4889D1B4" w:rsidR="00074D97" w:rsidRDefault="0031225C" w:rsidP="00074D97">
      <w:pPr>
        <w:pStyle w:val="a8"/>
        <w:numPr>
          <w:ilvl w:val="0"/>
          <w:numId w:val="36"/>
        </w:numPr>
        <w:contextualSpacing/>
        <w:jc w:val="both"/>
        <w:rPr>
          <w:rFonts w:ascii="Ping LCG Regular" w:hAnsi="Ping LCG Regular" w:cstheme="minorHAnsi"/>
          <w:i/>
          <w:iCs/>
        </w:rPr>
      </w:pPr>
      <w:r>
        <w:rPr>
          <w:rFonts w:ascii="Ping LCG Regular" w:hAnsi="Ping LCG Regular" w:cstheme="minorHAnsi"/>
          <w:i/>
          <w:iCs/>
        </w:rPr>
        <w:t>Π</w:t>
      </w:r>
      <w:r w:rsidR="00074D97" w:rsidRPr="006E706C">
        <w:rPr>
          <w:rFonts w:ascii="Ping LCG Regular" w:hAnsi="Ping LCG Regular" w:cstheme="minorHAnsi"/>
          <w:i/>
          <w:iCs/>
        </w:rPr>
        <w:t>ροχωράει ο μετασχηματισμός του δικτύου καταστημάτων ΔΕΗ σε όλη την Ελλάδα</w:t>
      </w:r>
      <w:r w:rsidR="00751F1D" w:rsidRPr="00751F1D">
        <w:rPr>
          <w:rFonts w:ascii="Ping LCG Regular" w:hAnsi="Ping LCG Regular" w:cstheme="minorHAnsi"/>
          <w:i/>
          <w:iCs/>
        </w:rPr>
        <w:t xml:space="preserve"> </w:t>
      </w:r>
    </w:p>
    <w:p w14:paraId="33727DF4" w14:textId="77777777" w:rsidR="00825E17" w:rsidRDefault="00825E17" w:rsidP="00825E17">
      <w:pPr>
        <w:pStyle w:val="a8"/>
        <w:numPr>
          <w:ilvl w:val="0"/>
          <w:numId w:val="36"/>
        </w:numPr>
        <w:contextualSpacing/>
        <w:jc w:val="both"/>
        <w:rPr>
          <w:rFonts w:ascii="Ping LCG Regular" w:hAnsi="Ping LCG Regular" w:cstheme="minorHAnsi"/>
          <w:i/>
          <w:iCs/>
        </w:rPr>
      </w:pPr>
      <w:r>
        <w:rPr>
          <w:rFonts w:ascii="Ping LCG Regular" w:hAnsi="Ping LCG Regular" w:cstheme="minorHAnsi"/>
          <w:i/>
          <w:iCs/>
        </w:rPr>
        <w:t>Μ</w:t>
      </w:r>
      <w:r w:rsidRPr="00DF5AF3">
        <w:rPr>
          <w:rFonts w:ascii="Ping LCG Regular" w:hAnsi="Ping LCG Regular" w:cstheme="minorHAnsi"/>
          <w:i/>
          <w:iCs/>
        </w:rPr>
        <w:t>οντέρνος σχεδιασμός, ολοκληρωμένες υπηρεσίες ενέργειας, γρήγορη εξυπηρέτηση</w:t>
      </w:r>
    </w:p>
    <w:p w14:paraId="20941D69" w14:textId="77777777" w:rsidR="00DF0D94" w:rsidRDefault="00DF0D94" w:rsidP="00AB0B09">
      <w:pPr>
        <w:pStyle w:val="DehPressRelease"/>
        <w:spacing w:after="0" w:line="240" w:lineRule="auto"/>
        <w:jc w:val="both"/>
      </w:pPr>
    </w:p>
    <w:p w14:paraId="12A0920E" w14:textId="77777777" w:rsidR="00074D97" w:rsidRDefault="00074D97" w:rsidP="00AB0B09">
      <w:pPr>
        <w:pStyle w:val="DehPressRelease"/>
        <w:spacing w:after="0" w:line="240" w:lineRule="auto"/>
        <w:jc w:val="both"/>
      </w:pPr>
    </w:p>
    <w:p w14:paraId="2BB155E8" w14:textId="70ACD4E0" w:rsidR="00CB3507" w:rsidRPr="00282E38" w:rsidRDefault="00E2673F" w:rsidP="00AB0B09">
      <w:pPr>
        <w:pStyle w:val="DehPressRelease"/>
        <w:spacing w:after="0" w:line="240" w:lineRule="auto"/>
        <w:jc w:val="both"/>
      </w:pPr>
      <w:r>
        <w:t xml:space="preserve">Τρία νέα σημεία παρουσίας του δικτύου καταστημάτων ΔΕΗ είναι στη διάθεση των πελατών </w:t>
      </w:r>
      <w:r w:rsidR="00F20299">
        <w:t>στην Αθήνα</w:t>
      </w:r>
      <w:r w:rsidR="006D41F5">
        <w:t xml:space="preserve"> σε </w:t>
      </w:r>
      <w:r w:rsidR="006D41F5" w:rsidRPr="00751F1D">
        <w:rPr>
          <w:b/>
          <w:bCs/>
        </w:rPr>
        <w:t xml:space="preserve">Άνω </w:t>
      </w:r>
      <w:proofErr w:type="spellStart"/>
      <w:r w:rsidR="006D41F5" w:rsidRPr="00751F1D">
        <w:rPr>
          <w:b/>
          <w:bCs/>
        </w:rPr>
        <w:t>Πατήσια</w:t>
      </w:r>
      <w:proofErr w:type="spellEnd"/>
      <w:r w:rsidR="006D41F5">
        <w:t xml:space="preserve"> (</w:t>
      </w:r>
      <w:r w:rsidR="009F7FF5" w:rsidRPr="009F7FF5">
        <w:t>Λ. Γαλατσίου 3</w:t>
      </w:r>
      <w:r w:rsidR="006D41F5">
        <w:t xml:space="preserve">), </w:t>
      </w:r>
      <w:r w:rsidR="006D41F5" w:rsidRPr="00751F1D">
        <w:rPr>
          <w:b/>
          <w:bCs/>
        </w:rPr>
        <w:t>Άγιο Δημήτριο</w:t>
      </w:r>
      <w:r w:rsidR="006D41F5">
        <w:t xml:space="preserve"> (</w:t>
      </w:r>
      <w:r w:rsidR="009F7FF5">
        <w:t>Αγ. Δημητρίου 31 &amp; Αρμοδίου)</w:t>
      </w:r>
      <w:r w:rsidR="006D41F5">
        <w:t xml:space="preserve"> και </w:t>
      </w:r>
      <w:r w:rsidR="00266DE4">
        <w:t xml:space="preserve">στο κέντρο της </w:t>
      </w:r>
      <w:r w:rsidR="000E12CA">
        <w:t>πόλης (</w:t>
      </w:r>
      <w:r w:rsidR="009F7FF5" w:rsidRPr="009F7FF5">
        <w:t xml:space="preserve">Πατησίων 39 &amp; </w:t>
      </w:r>
      <w:proofErr w:type="spellStart"/>
      <w:r w:rsidR="009F7FF5" w:rsidRPr="009F7FF5">
        <w:t>Στουρνάρη</w:t>
      </w:r>
      <w:proofErr w:type="spellEnd"/>
      <w:r w:rsidR="000E12CA">
        <w:t>)</w:t>
      </w:r>
      <w:r w:rsidR="0059614F">
        <w:t xml:space="preserve"> ενώ τις </w:t>
      </w:r>
      <w:r w:rsidR="0059614F" w:rsidRPr="006D0E92">
        <w:t xml:space="preserve">επόμενες ημέρες θα ανοίξουν τις πόρτες τους στο κοινό </w:t>
      </w:r>
      <w:r w:rsidR="007B0984" w:rsidRPr="006D0E92">
        <w:t xml:space="preserve">ακόμη δύο </w:t>
      </w:r>
      <w:r w:rsidR="0059614F" w:rsidRPr="006D0E92">
        <w:t xml:space="preserve">νέα </w:t>
      </w:r>
      <w:r w:rsidR="004C09F2" w:rsidRPr="006D0E92">
        <w:t xml:space="preserve">καταστήματα ΔΕΗ στην </w:t>
      </w:r>
      <w:r w:rsidR="004C09F2" w:rsidRPr="006D0E92">
        <w:rPr>
          <w:b/>
          <w:bCs/>
        </w:rPr>
        <w:t>Κηφισιά</w:t>
      </w:r>
      <w:r w:rsidR="004C09F2" w:rsidRPr="006D0E92">
        <w:t xml:space="preserve"> (</w:t>
      </w:r>
      <w:r w:rsidR="008E2A98" w:rsidRPr="006D0E92">
        <w:t>Παπαδιαμάντη 3 &amp; Διονύσου</w:t>
      </w:r>
      <w:r w:rsidR="004C09F2" w:rsidRPr="006D0E92">
        <w:t xml:space="preserve">) και </w:t>
      </w:r>
      <w:r w:rsidR="00CB3507" w:rsidRPr="006D0E92">
        <w:t xml:space="preserve">το </w:t>
      </w:r>
      <w:r w:rsidR="00CB3507" w:rsidRPr="006D0E92">
        <w:rPr>
          <w:b/>
          <w:bCs/>
        </w:rPr>
        <w:t>Αιγάλεω</w:t>
      </w:r>
      <w:r w:rsidR="00CB3507" w:rsidRPr="006D0E92">
        <w:t xml:space="preserve"> (</w:t>
      </w:r>
      <w:r w:rsidR="009F7FF5" w:rsidRPr="006D0E92">
        <w:t>Πανόρμου &amp; Σμύρνης 29</w:t>
      </w:r>
      <w:r w:rsidR="00CB3507" w:rsidRPr="006D0E92">
        <w:t>).</w:t>
      </w:r>
      <w:r w:rsidR="00284DD8" w:rsidRPr="006D0E92">
        <w:t xml:space="preserve"> Συνολικά, τ</w:t>
      </w:r>
      <w:r w:rsidR="0059570D" w:rsidRPr="006D0E92">
        <w:t>α νέα</w:t>
      </w:r>
      <w:r w:rsidR="00C77C0C" w:rsidRPr="006D0E92">
        <w:t xml:space="preserve">, </w:t>
      </w:r>
      <w:r w:rsidR="0059570D" w:rsidRPr="006D0E92">
        <w:t xml:space="preserve">πλήρως </w:t>
      </w:r>
      <w:r w:rsidR="00E46B05" w:rsidRPr="006D0E92">
        <w:t>ανασχεδιασμένα</w:t>
      </w:r>
      <w:r w:rsidR="00C77C0C" w:rsidRPr="006D0E92">
        <w:t xml:space="preserve"> και </w:t>
      </w:r>
      <w:r w:rsidR="006D0E92">
        <w:rPr>
          <w:lang w:val="en-US"/>
        </w:rPr>
        <w:t>Pop</w:t>
      </w:r>
      <w:r w:rsidR="006D0E92" w:rsidRPr="006D0E92">
        <w:t>-</w:t>
      </w:r>
      <w:r w:rsidR="006D0E92">
        <w:rPr>
          <w:lang w:val="en-US"/>
        </w:rPr>
        <w:t>U</w:t>
      </w:r>
      <w:r w:rsidR="00C77C0C" w:rsidRPr="006D0E92">
        <w:t>p</w:t>
      </w:r>
      <w:r w:rsidR="0059570D" w:rsidRPr="006D0E92">
        <w:t xml:space="preserve"> καταστήματα ΔΕΗ </w:t>
      </w:r>
      <w:r w:rsidR="000F0250" w:rsidRPr="006D0E92">
        <w:t xml:space="preserve">έχουν </w:t>
      </w:r>
      <w:r w:rsidR="00284DD8" w:rsidRPr="006D0E92">
        <w:t>φτάσει</w:t>
      </w:r>
      <w:r w:rsidR="000F0250" w:rsidRPr="006D0E92">
        <w:t xml:space="preserve"> τα </w:t>
      </w:r>
      <w:r w:rsidR="00C77C0C" w:rsidRPr="006D0E92">
        <w:t>15</w:t>
      </w:r>
      <w:r w:rsidR="00282E38" w:rsidRPr="006D0E92">
        <w:t xml:space="preserve"> </w:t>
      </w:r>
      <w:r w:rsidR="00AB5406" w:rsidRPr="006D0E92">
        <w:t>με τον</w:t>
      </w:r>
      <w:r w:rsidR="00C14C85" w:rsidRPr="006D0E92">
        <w:t xml:space="preserve"> </w:t>
      </w:r>
      <w:r w:rsidR="00C14C85" w:rsidRPr="006D0E92">
        <w:rPr>
          <w:b/>
          <w:bCs/>
        </w:rPr>
        <w:t xml:space="preserve">μετασχηματισμό του δικτύου καταστημάτων ΔΕΗ σε όλη την Ελλάδα </w:t>
      </w:r>
      <w:r w:rsidR="00AB5406" w:rsidRPr="006D0E92">
        <w:rPr>
          <w:b/>
          <w:bCs/>
        </w:rPr>
        <w:t xml:space="preserve">να </w:t>
      </w:r>
      <w:r w:rsidR="00C14C85" w:rsidRPr="006D0E92">
        <w:rPr>
          <w:b/>
          <w:bCs/>
        </w:rPr>
        <w:t>προ</w:t>
      </w:r>
      <w:r w:rsidR="00AB5406" w:rsidRPr="006D0E92">
        <w:rPr>
          <w:b/>
          <w:bCs/>
        </w:rPr>
        <w:t>χωράει δυναμικά</w:t>
      </w:r>
      <w:r w:rsidR="006E376B" w:rsidRPr="006D0E92">
        <w:rPr>
          <w:b/>
          <w:bCs/>
        </w:rPr>
        <w:t>,</w:t>
      </w:r>
      <w:r w:rsidR="0031225C" w:rsidRPr="006D0E92">
        <w:rPr>
          <w:rFonts w:cstheme="minorHAnsi"/>
          <w:i/>
          <w:iCs/>
        </w:rPr>
        <w:t xml:space="preserve"> </w:t>
      </w:r>
      <w:r w:rsidR="0031225C" w:rsidRPr="006D0E92">
        <w:rPr>
          <w:rFonts w:cstheme="minorHAnsi"/>
        </w:rPr>
        <w:t>με νέα φιλοσοφία</w:t>
      </w:r>
      <w:r w:rsidR="00AB5406" w:rsidRPr="006D0E92">
        <w:t>.</w:t>
      </w:r>
    </w:p>
    <w:p w14:paraId="3072C995" w14:textId="77777777" w:rsidR="00CB3507" w:rsidRDefault="00CB3507" w:rsidP="00AB0B09">
      <w:pPr>
        <w:pStyle w:val="DehPressRelease"/>
        <w:spacing w:after="0" w:line="240" w:lineRule="auto"/>
        <w:jc w:val="both"/>
      </w:pPr>
    </w:p>
    <w:p w14:paraId="5617D6F8" w14:textId="6347B815" w:rsidR="00F467D9" w:rsidRDefault="00F467D9" w:rsidP="00F467D9">
      <w:pPr>
        <w:pStyle w:val="DehPressRelease"/>
        <w:spacing w:after="0" w:line="240" w:lineRule="auto"/>
        <w:jc w:val="both"/>
      </w:pPr>
      <w:r>
        <w:t>Με μοντέρνο σχεδιασμό, ολοκληρωμένες υπηρεσίες ενέργειας, γρήγορη εξυπηρέτηση, διευρυμένο ωράριο και αποκλειστικές προσφορές ειδικά για τους πελάτες τους,</w:t>
      </w:r>
      <w:r w:rsidRPr="008F686E">
        <w:t xml:space="preserve"> </w:t>
      </w:r>
      <w:r w:rsidR="00A31FCB">
        <w:t xml:space="preserve">όλα </w:t>
      </w:r>
      <w:r>
        <w:t>τα</w:t>
      </w:r>
      <w:r w:rsidRPr="00A9469C">
        <w:t xml:space="preserve"> νέ</w:t>
      </w:r>
      <w:r>
        <w:t>α</w:t>
      </w:r>
      <w:r w:rsidRPr="00A9469C">
        <w:t xml:space="preserve"> κατ</w:t>
      </w:r>
      <w:r>
        <w:t>αστήματα</w:t>
      </w:r>
      <w:r w:rsidRPr="00A9469C">
        <w:t xml:space="preserve"> ΔΕΗ </w:t>
      </w:r>
      <w:r>
        <w:t>έχουν τον πελάτη, τις ανάγκες και την εμπειρία του, στο επίκεντρο.</w:t>
      </w:r>
    </w:p>
    <w:p w14:paraId="57E11250" w14:textId="77777777" w:rsidR="00CB7069" w:rsidRDefault="00CB7069" w:rsidP="00AB0B09">
      <w:pPr>
        <w:pStyle w:val="DehPressRelease"/>
        <w:spacing w:after="0" w:line="240" w:lineRule="auto"/>
        <w:jc w:val="both"/>
      </w:pPr>
    </w:p>
    <w:p w14:paraId="6ED00BCF" w14:textId="606FB74A" w:rsidR="00796C7E" w:rsidRPr="00B05E64" w:rsidRDefault="007D6637" w:rsidP="008D64DD">
      <w:pPr>
        <w:pStyle w:val="DehPressRelease"/>
        <w:spacing w:after="0" w:line="240" w:lineRule="auto"/>
        <w:jc w:val="both"/>
      </w:pPr>
      <w:r w:rsidRPr="00B05E64">
        <w:t>Ο σχεδιασμός τ</w:t>
      </w:r>
      <w:r w:rsidR="00F467D9">
        <w:t>ων νέων</w:t>
      </w:r>
      <w:r w:rsidRPr="00B05E64">
        <w:t xml:space="preserve"> </w:t>
      </w:r>
      <w:r w:rsidR="00F467D9">
        <w:t>καταστημάτων</w:t>
      </w:r>
      <w:r w:rsidR="00492D0C" w:rsidRPr="00B05E64">
        <w:t xml:space="preserve"> </w:t>
      </w:r>
      <w:r w:rsidR="00F467D9">
        <w:t>γίνεται</w:t>
      </w:r>
      <w:r w:rsidR="00C074CC" w:rsidRPr="00B05E64">
        <w:t xml:space="preserve"> </w:t>
      </w:r>
      <w:r w:rsidR="006A77DD" w:rsidRPr="00B05E64">
        <w:t xml:space="preserve">σύμφωνα με τις πιο σύγχρονες τάσεις, </w:t>
      </w:r>
      <w:r w:rsidR="00361DA0" w:rsidRPr="00B05E64">
        <w:t>με ανοιχτούς, φιλόξενους χώρους</w:t>
      </w:r>
      <w:r w:rsidR="00FE19C6" w:rsidRPr="00B05E64">
        <w:t xml:space="preserve"> και ειδικά σχεδιασμένο φωτισμό.</w:t>
      </w:r>
    </w:p>
    <w:p w14:paraId="03F03266" w14:textId="77777777" w:rsidR="00C03D45" w:rsidRDefault="00C03D45" w:rsidP="00AB0B09">
      <w:pPr>
        <w:jc w:val="both"/>
        <w:rPr>
          <w:rFonts w:ascii="Ping LCG Regular" w:hAnsi="Ping LCG Regular"/>
          <w:sz w:val="22"/>
          <w:szCs w:val="28"/>
          <w:lang w:val="el-GR"/>
        </w:rPr>
      </w:pPr>
    </w:p>
    <w:p w14:paraId="228C5BA4" w14:textId="77777777" w:rsidR="007B0984" w:rsidRPr="0052591F" w:rsidRDefault="007B0984" w:rsidP="007B0984">
      <w:pPr>
        <w:jc w:val="both"/>
        <w:rPr>
          <w:rFonts w:ascii="Ping LCG Regular" w:hAnsi="Ping LCG Regular"/>
          <w:sz w:val="22"/>
          <w:szCs w:val="28"/>
          <w:lang w:val="el-GR"/>
        </w:rPr>
      </w:pPr>
      <w:r w:rsidRPr="0052591F">
        <w:rPr>
          <w:rFonts w:ascii="Ping LCG Regular" w:hAnsi="Ping LCG Regular"/>
          <w:sz w:val="22"/>
          <w:szCs w:val="28"/>
          <w:lang w:val="el-GR"/>
        </w:rPr>
        <w:t xml:space="preserve">Λειτουργώντας καθημερινά από τις 7:30 έως τις 20:00, αλλά και όλο το 24ωρο για πληρωμές λογαριασμών, μέσω του </w:t>
      </w:r>
      <w:proofErr w:type="spellStart"/>
      <w:r w:rsidRPr="0052591F">
        <w:rPr>
          <w:rFonts w:ascii="Ping LCG Regular" w:hAnsi="Ping LCG Regular"/>
          <w:sz w:val="22"/>
          <w:szCs w:val="28"/>
          <w:lang w:val="el-GR"/>
        </w:rPr>
        <w:t>myΔΕΗ</w:t>
      </w:r>
      <w:proofErr w:type="spellEnd"/>
      <w:r w:rsidRPr="0052591F">
        <w:rPr>
          <w:rFonts w:ascii="Ping LCG Regular" w:hAnsi="Ping LCG Regular"/>
          <w:sz w:val="22"/>
          <w:szCs w:val="28"/>
          <w:lang w:val="el-GR"/>
        </w:rPr>
        <w:t xml:space="preserve"> 24/7, το νέο κατάστημα προσφέρει στους επισκέπτες του εξυπηρέτηση σε τρεις ζώνες:</w:t>
      </w:r>
    </w:p>
    <w:p w14:paraId="7DA45ED1" w14:textId="77777777" w:rsidR="007B0984" w:rsidRPr="00B05E64" w:rsidRDefault="007B0984" w:rsidP="007B0984">
      <w:pPr>
        <w:pStyle w:val="a8"/>
        <w:numPr>
          <w:ilvl w:val="0"/>
          <w:numId w:val="34"/>
        </w:numPr>
        <w:jc w:val="both"/>
        <w:rPr>
          <w:rFonts w:ascii="Ping LCG Regular" w:hAnsi="Ping LCG Regular" w:cstheme="minorHAnsi"/>
        </w:rPr>
      </w:pPr>
      <w:r w:rsidRPr="00B05E64">
        <w:rPr>
          <w:rFonts w:ascii="Ping LCG Regular" w:hAnsi="Ping LCG Regular" w:cstheme="minorHAnsi"/>
        </w:rPr>
        <w:t xml:space="preserve">Τη ζώνη </w:t>
      </w:r>
      <w:r w:rsidRPr="00B05E64">
        <w:rPr>
          <w:rFonts w:ascii="Ping LCG Regular" w:hAnsi="Ping LCG Regular" w:cstheme="minorHAnsi"/>
          <w:b/>
          <w:bCs/>
        </w:rPr>
        <w:t>γρήγορης εξυπηρέτησης</w:t>
      </w:r>
      <w:r w:rsidRPr="00B05E64">
        <w:rPr>
          <w:rFonts w:ascii="Ping LCG Regular" w:hAnsi="Ping LCG Regular" w:cstheme="minorHAnsi"/>
        </w:rPr>
        <w:t>, </w:t>
      </w:r>
    </w:p>
    <w:p w14:paraId="25D679A1" w14:textId="77777777" w:rsidR="007B0984" w:rsidRPr="00B05E64" w:rsidRDefault="007B0984" w:rsidP="007B0984">
      <w:pPr>
        <w:pStyle w:val="a8"/>
        <w:numPr>
          <w:ilvl w:val="0"/>
          <w:numId w:val="34"/>
        </w:numPr>
        <w:jc w:val="both"/>
        <w:rPr>
          <w:rFonts w:ascii="Ping LCG Regular" w:hAnsi="Ping LCG Regular" w:cstheme="minorHAnsi"/>
        </w:rPr>
      </w:pPr>
      <w:r w:rsidRPr="00B05E64">
        <w:rPr>
          <w:rFonts w:ascii="Ping LCG Regular" w:hAnsi="Ping LCG Regular" w:cstheme="minorHAnsi"/>
        </w:rPr>
        <w:t xml:space="preserve">Τη ζώνη της εξυπηρέτησης από </w:t>
      </w:r>
      <w:r w:rsidRPr="00B05E64">
        <w:rPr>
          <w:rFonts w:ascii="Ping LCG Regular" w:hAnsi="Ping LCG Regular" w:cstheme="minorHAnsi"/>
          <w:b/>
          <w:bCs/>
        </w:rPr>
        <w:t>εξειδικευμένους συμβούλους ενέργειας</w:t>
      </w:r>
      <w:r>
        <w:rPr>
          <w:rFonts w:ascii="Ping LCG Regular" w:hAnsi="Ping LCG Regular" w:cstheme="minorHAnsi"/>
        </w:rPr>
        <w:t>,</w:t>
      </w:r>
    </w:p>
    <w:p w14:paraId="3004D926" w14:textId="67D86DE5" w:rsidR="007B0984" w:rsidRDefault="007B0984" w:rsidP="007B0984">
      <w:pPr>
        <w:pStyle w:val="a8"/>
        <w:numPr>
          <w:ilvl w:val="0"/>
          <w:numId w:val="34"/>
        </w:numPr>
        <w:jc w:val="both"/>
        <w:rPr>
          <w:rFonts w:ascii="Ping LCG Regular" w:hAnsi="Ping LCG Regular" w:cstheme="minorHAnsi"/>
        </w:rPr>
      </w:pPr>
      <w:r w:rsidRPr="00B05E64">
        <w:rPr>
          <w:rFonts w:ascii="Ping LCG Regular" w:hAnsi="Ping LCG Regular" w:cstheme="minorHAnsi"/>
        </w:rPr>
        <w:lastRenderedPageBreak/>
        <w:t xml:space="preserve">Τη ζώνη </w:t>
      </w:r>
      <w:r w:rsidRPr="00B05E64">
        <w:rPr>
          <w:rFonts w:ascii="Ping LCG Regular" w:hAnsi="Ping LCG Regular" w:cstheme="minorHAnsi"/>
          <w:b/>
          <w:bCs/>
        </w:rPr>
        <w:t>ηλεκτρονικής εξυπηρέτησης</w:t>
      </w:r>
      <w:r w:rsidRPr="00B05E64">
        <w:rPr>
          <w:rFonts w:ascii="Ping LCG Regular" w:hAnsi="Ping LCG Regular" w:cstheme="minorHAnsi"/>
        </w:rPr>
        <w:t xml:space="preserve"> </w:t>
      </w:r>
      <w:proofErr w:type="spellStart"/>
      <w:r w:rsidRPr="00B05E64">
        <w:rPr>
          <w:rFonts w:ascii="Ping LCG Regular" w:hAnsi="Ping LCG Regular" w:cstheme="minorHAnsi"/>
        </w:rPr>
        <w:t>myΔΕΗ</w:t>
      </w:r>
      <w:proofErr w:type="spellEnd"/>
      <w:r w:rsidRPr="00B05E64">
        <w:rPr>
          <w:rFonts w:ascii="Ping LCG Regular" w:hAnsi="Ping LCG Regular" w:cstheme="minorHAnsi"/>
        </w:rPr>
        <w:t xml:space="preserve"> </w:t>
      </w:r>
      <w:proofErr w:type="spellStart"/>
      <w:r w:rsidRPr="00B05E64">
        <w:rPr>
          <w:rFonts w:ascii="Ping LCG Regular" w:hAnsi="Ping LCG Regular" w:cstheme="minorHAnsi"/>
        </w:rPr>
        <w:t>ServicePoint</w:t>
      </w:r>
      <w:proofErr w:type="spellEnd"/>
      <w:r w:rsidRPr="00B05E64">
        <w:rPr>
          <w:rFonts w:ascii="Ping LCG Regular" w:hAnsi="Ping LCG Regular" w:cstheme="minorHAnsi"/>
        </w:rPr>
        <w:t>, όπου οι πελάτες μπορούν να εγγραφούν, να διαχειριστούν και να εξοφλήσουν τους λογαριασμούς τους, να υποβάλλουν α</w:t>
      </w:r>
      <w:r w:rsidR="00B325FC">
        <w:rPr>
          <w:rFonts w:ascii="Ping LCG Regular" w:hAnsi="Ping LCG Regular" w:cstheme="minorHAnsi"/>
        </w:rPr>
        <w:t>ιτήματα</w:t>
      </w:r>
      <w:r w:rsidRPr="00B05E64">
        <w:rPr>
          <w:rFonts w:ascii="Ping LCG Regular" w:hAnsi="Ping LCG Regular" w:cstheme="minorHAnsi"/>
        </w:rPr>
        <w:t xml:space="preserve"> και να</w:t>
      </w:r>
      <w:r w:rsidRPr="00F412D8">
        <w:rPr>
          <w:rFonts w:ascii="Ping LCG Regular" w:hAnsi="Ping LCG Regular" w:cstheme="minorHAnsi"/>
        </w:rPr>
        <w:t xml:space="preserve"> εξυπηρετηθούν ηλεκτρονικά ή να προγραμματίσουν το ραντεβού τους σε ημέρα και ώρα της επιλογής τους.</w:t>
      </w:r>
    </w:p>
    <w:p w14:paraId="450B6178" w14:textId="77777777" w:rsidR="007B0984" w:rsidRPr="002B0A1C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60A70A30" w14:textId="77777777" w:rsidR="007B0984" w:rsidRPr="00057074" w:rsidRDefault="007B0984" w:rsidP="007B0984">
      <w:pPr>
        <w:jc w:val="both"/>
        <w:rPr>
          <w:rFonts w:ascii="Ping LCG Regular" w:hAnsi="Ping LCG Regular" w:cstheme="minorHAnsi"/>
          <w:b/>
          <w:bCs/>
          <w:sz w:val="22"/>
          <w:szCs w:val="22"/>
          <w:lang w:val="el-GR"/>
        </w:rPr>
      </w:pPr>
      <w:r w:rsidRPr="00057074">
        <w:rPr>
          <w:rFonts w:ascii="Ping LCG Regular" w:hAnsi="Ping LCG Regular" w:cstheme="minorHAnsi"/>
          <w:b/>
          <w:bCs/>
          <w:sz w:val="22"/>
          <w:szCs w:val="22"/>
          <w:lang w:val="el-GR"/>
        </w:rPr>
        <w:t>Νέες υπηρεσίες και προϊόντα</w:t>
      </w:r>
    </w:p>
    <w:p w14:paraId="033ECC3A" w14:textId="77777777" w:rsidR="007B0984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05247BB6" w14:textId="7D23298C" w:rsidR="003E3574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>
        <w:rPr>
          <w:rFonts w:ascii="Ping LCG Regular" w:hAnsi="Ping LCG Regular" w:cstheme="minorHAnsi"/>
          <w:sz w:val="22"/>
          <w:szCs w:val="22"/>
          <w:lang w:val="el-GR"/>
        </w:rPr>
        <w:t>Οι επισκέπτες τ</w:t>
      </w:r>
      <w:r w:rsidR="00A31FCB">
        <w:rPr>
          <w:rFonts w:ascii="Ping LCG Regular" w:hAnsi="Ping LCG Regular" w:cstheme="minorHAnsi"/>
          <w:sz w:val="22"/>
          <w:szCs w:val="22"/>
          <w:lang w:val="el-GR"/>
        </w:rPr>
        <w:t xml:space="preserve">ων νέων </w:t>
      </w:r>
      <w:r>
        <w:rPr>
          <w:rFonts w:ascii="Ping LCG Regular" w:hAnsi="Ping LCG Regular" w:cstheme="minorHAnsi"/>
          <w:sz w:val="22"/>
          <w:szCs w:val="22"/>
          <w:lang w:val="el-GR"/>
        </w:rPr>
        <w:t>καταστ</w:t>
      </w:r>
      <w:r w:rsidR="00A31FCB">
        <w:rPr>
          <w:rFonts w:ascii="Ping LCG Regular" w:hAnsi="Ping LCG Regular" w:cstheme="minorHAnsi"/>
          <w:sz w:val="22"/>
          <w:szCs w:val="22"/>
          <w:lang w:val="el-GR"/>
        </w:rPr>
        <w:t>ημάτων</w:t>
      </w:r>
      <w:r>
        <w:rPr>
          <w:rFonts w:ascii="Ping LCG Regular" w:hAnsi="Ping LCG Regular" w:cstheme="minorHAnsi"/>
          <w:sz w:val="22"/>
          <w:szCs w:val="22"/>
          <w:lang w:val="el-GR"/>
        </w:rPr>
        <w:t xml:space="preserve"> θα βρουν όλα τα </w:t>
      </w:r>
      <w:r w:rsidRPr="003F6A1D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νέα προϊόντα ενέργειας </w:t>
      </w:r>
      <w:r>
        <w:rPr>
          <w:rFonts w:ascii="Ping LCG Regular" w:hAnsi="Ping LCG Regular" w:cstheme="minorHAnsi"/>
          <w:sz w:val="22"/>
          <w:szCs w:val="22"/>
          <w:lang w:val="el-GR"/>
        </w:rPr>
        <w:t>της ΔΕΗ</w:t>
      </w:r>
      <w:r w:rsidRPr="007811F1">
        <w:rPr>
          <w:rFonts w:ascii="Ping LCG Regular" w:hAnsi="Ping LCG Regular" w:cstheme="minorHAnsi"/>
          <w:sz w:val="22"/>
          <w:szCs w:val="22"/>
          <w:lang w:val="el-GR"/>
        </w:rPr>
        <w:t>,</w:t>
      </w:r>
      <w:r>
        <w:rPr>
          <w:rFonts w:ascii="Ping LCG Regular" w:hAnsi="Ping LCG Regular" w:cstheme="minorHAnsi"/>
          <w:sz w:val="22"/>
          <w:szCs w:val="22"/>
          <w:lang w:val="el-GR"/>
        </w:rPr>
        <w:t xml:space="preserve"> </w:t>
      </w:r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όπως για παράδειγμα το </w:t>
      </w:r>
      <w:proofErr w:type="spellStart"/>
      <w:r w:rsidRPr="00B05E64">
        <w:rPr>
          <w:rFonts w:ascii="Ping LCG Regular" w:hAnsi="Ping LCG Regular" w:cstheme="minorHAnsi"/>
          <w:sz w:val="22"/>
          <w:szCs w:val="22"/>
          <w:lang w:val="el-GR"/>
        </w:rPr>
        <w:t>myHome</w:t>
      </w:r>
      <w:proofErr w:type="spellEnd"/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 4</w:t>
      </w:r>
      <w:r w:rsidR="00913FE7">
        <w:rPr>
          <w:rFonts w:ascii="Ping LCG Regular" w:hAnsi="Ping LCG Regular" w:cstheme="minorHAnsi"/>
          <w:sz w:val="22"/>
          <w:szCs w:val="22"/>
        </w:rPr>
        <w:t>A</w:t>
      </w:r>
      <w:proofErr w:type="spellStart"/>
      <w:r w:rsidRPr="00B05E64">
        <w:rPr>
          <w:rFonts w:ascii="Ping LCG Regular" w:hAnsi="Ping LCG Regular" w:cstheme="minorHAnsi"/>
          <w:sz w:val="22"/>
          <w:szCs w:val="22"/>
          <w:lang w:val="el-GR"/>
        </w:rPr>
        <w:t>ll</w:t>
      </w:r>
      <w:proofErr w:type="spellEnd"/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, το νέο οικιακό κυμαινόμενο πρόγραμμα της ΔΕΗ που δίνει την δυνατότητα σε νέους και υφιστάμενους πελάτες να μειώσουν το ενεργειακό τους αποτύπωμα, ενώ τους ανταμείβει σε περίπτωση εξοικονόμησης. </w:t>
      </w:r>
    </w:p>
    <w:p w14:paraId="0D0158DB" w14:textId="77777777" w:rsidR="003E3574" w:rsidRDefault="003E357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0A3D475C" w14:textId="52BE6E68" w:rsidR="003E3574" w:rsidRPr="00C131F9" w:rsidRDefault="003E3574" w:rsidP="003E3574">
      <w:pPr>
        <w:pStyle w:val="DehPressRelease"/>
        <w:spacing w:after="0" w:line="240" w:lineRule="auto"/>
        <w:jc w:val="both"/>
        <w:rPr>
          <w:szCs w:val="22"/>
        </w:rPr>
      </w:pPr>
      <w:r>
        <w:rPr>
          <w:rFonts w:cstheme="minorHAnsi"/>
          <w:szCs w:val="22"/>
        </w:rPr>
        <w:t xml:space="preserve">Οι </w:t>
      </w:r>
      <w:r w:rsidRPr="00C131F9">
        <w:rPr>
          <w:rFonts w:cstheme="minorHAnsi"/>
          <w:b/>
          <w:bCs/>
          <w:szCs w:val="22"/>
        </w:rPr>
        <w:t>επαγγελματίες</w:t>
      </w:r>
      <w:r>
        <w:rPr>
          <w:rFonts w:cstheme="minorHAnsi"/>
          <w:szCs w:val="22"/>
        </w:rPr>
        <w:t xml:space="preserve"> μπορούν να </w:t>
      </w:r>
      <w:r w:rsidRPr="00C131F9">
        <w:rPr>
          <w:rFonts w:cstheme="minorHAnsi"/>
          <w:szCs w:val="22"/>
        </w:rPr>
        <w:t xml:space="preserve">βρουν τα </w:t>
      </w:r>
      <w:r w:rsidRPr="00C131F9">
        <w:rPr>
          <w:szCs w:val="22"/>
        </w:rPr>
        <w:t>δύο νέα ανταγωνιστικά</w:t>
      </w:r>
      <w:r w:rsidRPr="00572561">
        <w:rPr>
          <w:szCs w:val="22"/>
        </w:rPr>
        <w:t xml:space="preserve"> κυμαινόμενα προϊόντα ηλεκτρικής ενέργειας για επιχειρήσεις και επαγγελματίες </w:t>
      </w:r>
      <w:r>
        <w:rPr>
          <w:szCs w:val="22"/>
        </w:rPr>
        <w:t xml:space="preserve">που παρουσίασε </w:t>
      </w:r>
      <w:r w:rsidRPr="00572561">
        <w:rPr>
          <w:szCs w:val="22"/>
        </w:rPr>
        <w:t xml:space="preserve">η ΔΕΗ, </w:t>
      </w:r>
      <w:r w:rsidR="00F22614" w:rsidRPr="00572561">
        <w:rPr>
          <w:szCs w:val="22"/>
        </w:rPr>
        <w:t xml:space="preserve">με την επιλογή του προϊόντος να γίνεται για πρώτη φορά </w:t>
      </w:r>
      <w:r w:rsidR="00F22614" w:rsidRPr="00C131F9">
        <w:rPr>
          <w:b/>
          <w:bCs/>
          <w:szCs w:val="22"/>
        </w:rPr>
        <w:t>με βάση την πραγματική κατανάλωση</w:t>
      </w:r>
      <w:r w:rsidR="00F22614" w:rsidRPr="00572561">
        <w:rPr>
          <w:szCs w:val="22"/>
        </w:rPr>
        <w:t xml:space="preserve"> της επιχείρησης και όχι τον τύπο μετρητή, προσφέροντας παράλληλα εξειδικευμένη εξυπηρέτηση αλλά και πρόγραμμα επιβράβευσης για την επιχείρηση. </w:t>
      </w:r>
      <w:r w:rsidR="00F22614">
        <w:rPr>
          <w:szCs w:val="22"/>
        </w:rPr>
        <w:t>Τ</w:t>
      </w:r>
      <w:r w:rsidR="00F22614" w:rsidRPr="00572561">
        <w:rPr>
          <w:szCs w:val="22"/>
        </w:rPr>
        <w:t xml:space="preserve">ο ΔΕΗ </w:t>
      </w:r>
      <w:proofErr w:type="spellStart"/>
      <w:r w:rsidR="00F22614" w:rsidRPr="00572561">
        <w:rPr>
          <w:szCs w:val="22"/>
        </w:rPr>
        <w:t>myBusiness</w:t>
      </w:r>
      <w:proofErr w:type="spellEnd"/>
      <w:r w:rsidR="00F22614">
        <w:rPr>
          <w:szCs w:val="22"/>
        </w:rPr>
        <w:t xml:space="preserve"> </w:t>
      </w:r>
      <w:r w:rsidR="00F22614" w:rsidRPr="00572561">
        <w:rPr>
          <w:szCs w:val="22"/>
        </w:rPr>
        <w:t>4</w:t>
      </w:r>
      <w:r w:rsidR="00F22614">
        <w:rPr>
          <w:szCs w:val="22"/>
          <w:lang w:val="en-US"/>
        </w:rPr>
        <w:t>A</w:t>
      </w:r>
      <w:proofErr w:type="spellStart"/>
      <w:r w:rsidR="00F22614" w:rsidRPr="00572561">
        <w:rPr>
          <w:szCs w:val="22"/>
        </w:rPr>
        <w:t>ll</w:t>
      </w:r>
      <w:proofErr w:type="spellEnd"/>
      <w:r w:rsidR="00F22614" w:rsidRPr="00572561">
        <w:rPr>
          <w:szCs w:val="22"/>
        </w:rPr>
        <w:t xml:space="preserve"> απευθύνεται σε επιχειρήσεις με κατανάλωση </w:t>
      </w:r>
      <w:r w:rsidR="00F22614" w:rsidRPr="00C131F9">
        <w:rPr>
          <w:szCs w:val="22"/>
        </w:rPr>
        <w:t xml:space="preserve">έως 10 </w:t>
      </w:r>
      <w:proofErr w:type="spellStart"/>
      <w:r w:rsidR="00F22614" w:rsidRPr="00C131F9">
        <w:rPr>
          <w:szCs w:val="22"/>
        </w:rPr>
        <w:t>MWh</w:t>
      </w:r>
      <w:proofErr w:type="spellEnd"/>
      <w:r w:rsidR="00F22614" w:rsidRPr="00C131F9">
        <w:rPr>
          <w:szCs w:val="22"/>
        </w:rPr>
        <w:t xml:space="preserve"> τον χρόνο, ενώ το ΔΕΗ </w:t>
      </w:r>
      <w:proofErr w:type="spellStart"/>
      <w:r w:rsidR="00F22614" w:rsidRPr="00C131F9">
        <w:rPr>
          <w:szCs w:val="22"/>
        </w:rPr>
        <w:t>myBusiness</w:t>
      </w:r>
      <w:proofErr w:type="spellEnd"/>
      <w:r w:rsidR="00F22614" w:rsidRPr="00C131F9">
        <w:rPr>
          <w:szCs w:val="22"/>
        </w:rPr>
        <w:t xml:space="preserve"> 4</w:t>
      </w:r>
      <w:r w:rsidR="00F22614" w:rsidRPr="00C131F9">
        <w:rPr>
          <w:szCs w:val="22"/>
          <w:lang w:val="en-US"/>
        </w:rPr>
        <w:t>A</w:t>
      </w:r>
      <w:proofErr w:type="spellStart"/>
      <w:r w:rsidR="00F22614" w:rsidRPr="00C131F9">
        <w:rPr>
          <w:szCs w:val="22"/>
        </w:rPr>
        <w:t>ll</w:t>
      </w:r>
      <w:proofErr w:type="spellEnd"/>
      <w:r w:rsidR="00F22614" w:rsidRPr="00C131F9">
        <w:rPr>
          <w:szCs w:val="22"/>
        </w:rPr>
        <w:t xml:space="preserve">+ σε επιχειρήσεις με κατανάλωση μεγαλύτερη από 10 </w:t>
      </w:r>
      <w:proofErr w:type="spellStart"/>
      <w:r w:rsidR="00F22614" w:rsidRPr="00C131F9">
        <w:rPr>
          <w:szCs w:val="22"/>
        </w:rPr>
        <w:t>MWh</w:t>
      </w:r>
      <w:proofErr w:type="spellEnd"/>
      <w:r w:rsidR="00F22614" w:rsidRPr="00C131F9">
        <w:rPr>
          <w:szCs w:val="22"/>
        </w:rPr>
        <w:t xml:space="preserve"> τον χρόνο</w:t>
      </w:r>
      <w:r w:rsidR="00BB1023">
        <w:rPr>
          <w:szCs w:val="22"/>
        </w:rPr>
        <w:t>.</w:t>
      </w:r>
    </w:p>
    <w:p w14:paraId="6BE74D24" w14:textId="77777777" w:rsidR="003E3574" w:rsidRPr="00572561" w:rsidRDefault="003E3574" w:rsidP="003E3574">
      <w:pPr>
        <w:pStyle w:val="DehPressRelease"/>
        <w:spacing w:after="0" w:line="240" w:lineRule="auto"/>
        <w:jc w:val="both"/>
        <w:rPr>
          <w:szCs w:val="22"/>
        </w:rPr>
      </w:pPr>
    </w:p>
    <w:p w14:paraId="4770CEA3" w14:textId="54068915" w:rsidR="00751F1D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Ακόμη, μπορούν να συναντήσουν τον </w:t>
      </w:r>
      <w:proofErr w:type="spellStart"/>
      <w:r w:rsidRPr="00B05E64">
        <w:rPr>
          <w:rFonts w:ascii="Ping LCG Regular" w:hAnsi="Ping LCG Regular" w:cstheme="minorHAnsi"/>
          <w:sz w:val="22"/>
          <w:szCs w:val="22"/>
          <w:lang w:val="el-GR"/>
        </w:rPr>
        <w:t>myEnergy</w:t>
      </w:r>
      <w:proofErr w:type="spellEnd"/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 </w:t>
      </w:r>
      <w:proofErr w:type="spellStart"/>
      <w:r w:rsidRPr="00B05E64">
        <w:rPr>
          <w:rFonts w:ascii="Ping LCG Regular" w:hAnsi="Ping LCG Regular" w:cstheme="minorHAnsi"/>
          <w:sz w:val="22"/>
          <w:szCs w:val="22"/>
          <w:lang w:val="el-GR"/>
        </w:rPr>
        <w:t>Coach</w:t>
      </w:r>
      <w:proofErr w:type="spellEnd"/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, για εξατομικευμένες προτάσεις εξοικονόμησης ενέργειας, και να ενεργοποιήσουν </w:t>
      </w:r>
      <w:r w:rsidRPr="00B05E64">
        <w:rPr>
          <w:rFonts w:ascii="Ping LCG Regular" w:hAnsi="Ping LCG Regular" w:cstheme="minorHAnsi"/>
          <w:b/>
          <w:bCs/>
          <w:sz w:val="22"/>
          <w:szCs w:val="22"/>
          <w:lang w:val="el-GR"/>
        </w:rPr>
        <w:t>νέες υπηρεσίες</w:t>
      </w:r>
      <w:r w:rsidRPr="007811F1">
        <w:rPr>
          <w:rFonts w:ascii="Ping LCG Regular" w:hAnsi="Ping LCG Regular" w:cstheme="minorHAnsi"/>
          <w:b/>
          <w:bCs/>
          <w:sz w:val="22"/>
          <w:szCs w:val="22"/>
          <w:lang w:val="el-GR"/>
        </w:rPr>
        <w:t>,</w:t>
      </w:r>
      <w:r>
        <w:rPr>
          <w:rFonts w:ascii="Ping LCG Regular" w:hAnsi="Ping LCG Regular" w:cstheme="minorHAnsi"/>
          <w:sz w:val="22"/>
          <w:szCs w:val="22"/>
          <w:lang w:val="el-GR"/>
        </w:rPr>
        <w:t xml:space="preserve"> όπως το </w:t>
      </w:r>
      <w:r w:rsidRPr="00CC0947">
        <w:rPr>
          <w:rFonts w:ascii="Ping LCG Regular" w:hAnsi="Ping LCG Regular" w:cstheme="minorHAnsi"/>
          <w:sz w:val="22"/>
          <w:szCs w:val="22"/>
          <w:lang w:val="el-GR"/>
        </w:rPr>
        <w:t>e-</w:t>
      </w:r>
      <w:proofErr w:type="spellStart"/>
      <w:r w:rsidRPr="00CC0947">
        <w:rPr>
          <w:rFonts w:ascii="Ping LCG Regular" w:hAnsi="Ping LCG Regular" w:cstheme="minorHAnsi"/>
          <w:sz w:val="22"/>
          <w:szCs w:val="22"/>
          <w:lang w:val="el-GR"/>
        </w:rPr>
        <w:t>SelfMetering</w:t>
      </w:r>
      <w:proofErr w:type="spellEnd"/>
      <w:r w:rsidRPr="007811F1">
        <w:rPr>
          <w:rFonts w:ascii="Ping LCG Regular" w:hAnsi="Ping LCG Regular" w:cstheme="minorHAnsi"/>
          <w:sz w:val="22"/>
          <w:szCs w:val="22"/>
          <w:lang w:val="el-GR"/>
        </w:rPr>
        <w:t>,</w:t>
      </w:r>
      <w:r w:rsidRPr="00CC0947">
        <w:rPr>
          <w:rFonts w:ascii="Ping LCG Regular" w:hAnsi="Ping LCG Regular" w:cstheme="minorHAnsi"/>
          <w:sz w:val="22"/>
          <w:szCs w:val="22"/>
          <w:lang w:val="el-GR"/>
        </w:rPr>
        <w:t xml:space="preserve"> με την οποία  </w:t>
      </w:r>
      <w:r>
        <w:rPr>
          <w:rFonts w:ascii="Ping LCG Regular" w:hAnsi="Ping LCG Regular" w:cstheme="minorHAnsi"/>
          <w:sz w:val="22"/>
          <w:szCs w:val="22"/>
          <w:lang w:val="el-GR"/>
        </w:rPr>
        <w:t>αποκτούν</w:t>
      </w:r>
      <w:r w:rsidRPr="00CC0947">
        <w:rPr>
          <w:rFonts w:ascii="Ping LCG Regular" w:hAnsi="Ping LCG Regular" w:cstheme="minorHAnsi"/>
          <w:sz w:val="22"/>
          <w:szCs w:val="22"/>
          <w:lang w:val="el-GR"/>
        </w:rPr>
        <w:t xml:space="preserve"> τον έλεγχο του λογαριασμού τους καθώς καταχωρούν οι ίδιοι  την πραγματική κατανάλωσ</w:t>
      </w:r>
      <w:r>
        <w:rPr>
          <w:rFonts w:ascii="Ping LCG Regular" w:hAnsi="Ping LCG Regular" w:cstheme="minorHAnsi"/>
          <w:sz w:val="22"/>
          <w:szCs w:val="22"/>
          <w:lang w:val="el-GR"/>
        </w:rPr>
        <w:t>ή</w:t>
      </w:r>
      <w:r w:rsidRPr="00CC0947">
        <w:rPr>
          <w:rFonts w:ascii="Ping LCG Regular" w:hAnsi="Ping LCG Regular" w:cstheme="minorHAnsi"/>
          <w:sz w:val="22"/>
          <w:szCs w:val="22"/>
          <w:lang w:val="el-GR"/>
        </w:rPr>
        <w:t xml:space="preserve"> του</w:t>
      </w:r>
      <w:r>
        <w:rPr>
          <w:rFonts w:ascii="Ping LCG Regular" w:hAnsi="Ping LCG Regular" w:cstheme="minorHAnsi"/>
          <w:sz w:val="22"/>
          <w:szCs w:val="22"/>
          <w:lang w:val="el-GR"/>
        </w:rPr>
        <w:t>ς</w:t>
      </w:r>
      <w:r w:rsidRPr="00CC0947">
        <w:rPr>
          <w:rFonts w:ascii="Ping LCG Regular" w:hAnsi="Ping LCG Regular" w:cstheme="minorHAnsi"/>
          <w:sz w:val="22"/>
          <w:szCs w:val="22"/>
          <w:lang w:val="el-GR"/>
        </w:rPr>
        <w:t>.</w:t>
      </w:r>
      <w:r>
        <w:rPr>
          <w:rFonts w:ascii="Ping LCG Regular" w:hAnsi="Ping LCG Regular" w:cstheme="minorHAnsi"/>
          <w:sz w:val="22"/>
          <w:szCs w:val="22"/>
          <w:lang w:val="el-GR"/>
        </w:rPr>
        <w:t xml:space="preserve"> </w:t>
      </w:r>
      <w:r w:rsidRPr="00291509">
        <w:rPr>
          <w:rFonts w:ascii="Ping LCG Regular" w:hAnsi="Ping LCG Regular" w:cstheme="minorHAnsi"/>
          <w:sz w:val="22"/>
          <w:szCs w:val="22"/>
          <w:lang w:val="el-GR"/>
        </w:rPr>
        <w:t xml:space="preserve">Επιπλέον, μπορούν να ενεργοποιήσουν </w:t>
      </w:r>
      <w:r w:rsidRPr="003F6A1D">
        <w:rPr>
          <w:rFonts w:ascii="Ping LCG Regular" w:hAnsi="Ping LCG Regular" w:cstheme="minorHAnsi"/>
          <w:b/>
          <w:bCs/>
          <w:sz w:val="22"/>
          <w:szCs w:val="22"/>
          <w:lang w:val="el-GR"/>
        </w:rPr>
        <w:t>πρόσθετες υπηρεσίες</w:t>
      </w:r>
      <w:r w:rsidRPr="007811F1">
        <w:rPr>
          <w:rFonts w:ascii="Ping LCG Regular" w:hAnsi="Ping LCG Regular" w:cstheme="minorHAnsi"/>
          <w:b/>
          <w:bCs/>
          <w:sz w:val="22"/>
          <w:szCs w:val="22"/>
          <w:lang w:val="el-GR"/>
        </w:rPr>
        <w:t>,</w:t>
      </w:r>
      <w:r w:rsidRPr="00291509">
        <w:rPr>
          <w:rFonts w:ascii="Ping LCG Regular" w:hAnsi="Ping LCG Regular" w:cstheme="minorHAnsi"/>
          <w:sz w:val="22"/>
          <w:szCs w:val="22"/>
          <w:lang w:val="el-GR"/>
        </w:rPr>
        <w:t xml:space="preserve"> όπως το </w:t>
      </w:r>
      <w:proofErr w:type="spellStart"/>
      <w:r w:rsidRPr="00291509">
        <w:rPr>
          <w:rFonts w:ascii="Ping LCG Regular" w:hAnsi="Ping LCG Regular" w:cstheme="minorHAnsi"/>
          <w:sz w:val="22"/>
          <w:szCs w:val="22"/>
          <w:lang w:val="el-GR"/>
        </w:rPr>
        <w:t>GreenPass</w:t>
      </w:r>
      <w:proofErr w:type="spellEnd"/>
      <w:r w:rsidRPr="00291509">
        <w:rPr>
          <w:rFonts w:ascii="Ping LCG Regular" w:hAnsi="Ping LCG Regular" w:cstheme="minorHAnsi"/>
          <w:sz w:val="22"/>
          <w:szCs w:val="22"/>
          <w:lang w:val="el-GR"/>
        </w:rPr>
        <w:t>, που εγγυάται πως όση ποσότητα ενέργειας καταναλώνετ</w:t>
      </w:r>
      <w:r>
        <w:rPr>
          <w:rFonts w:ascii="Ping LCG Regular" w:hAnsi="Ping LCG Regular" w:cstheme="minorHAnsi"/>
          <w:sz w:val="22"/>
          <w:szCs w:val="22"/>
          <w:lang w:val="el-GR"/>
        </w:rPr>
        <w:t>αι</w:t>
      </w:r>
      <w:r w:rsidRPr="00291509">
        <w:rPr>
          <w:rFonts w:ascii="Ping LCG Regular" w:hAnsi="Ping LCG Regular" w:cstheme="minorHAnsi"/>
          <w:sz w:val="22"/>
          <w:szCs w:val="22"/>
          <w:lang w:val="el-GR"/>
        </w:rPr>
        <w:t xml:space="preserve">, τόση παράγεται και δεσμεύεται από </w:t>
      </w:r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Ανανεώσιμες Πηγές και το </w:t>
      </w:r>
      <w:proofErr w:type="spellStart"/>
      <w:r w:rsidRPr="00B05E64">
        <w:rPr>
          <w:rFonts w:ascii="Ping LCG Regular" w:hAnsi="Ping LCG Regular" w:cstheme="minorHAnsi"/>
          <w:sz w:val="22"/>
          <w:szCs w:val="22"/>
          <w:lang w:val="el-GR"/>
        </w:rPr>
        <w:t>FixIt</w:t>
      </w:r>
      <w:proofErr w:type="spellEnd"/>
      <w:r w:rsidRPr="00B05E64">
        <w:rPr>
          <w:rFonts w:ascii="Ping LCG Regular" w:hAnsi="Ping LCG Regular" w:cstheme="minorHAnsi"/>
          <w:sz w:val="22"/>
          <w:szCs w:val="22"/>
          <w:lang w:val="el-GR"/>
        </w:rPr>
        <w:t xml:space="preserve">, την πρόσθετη υπηρεσία άμεσης τεχνικής βοήθειας στο σπίτι. </w:t>
      </w:r>
    </w:p>
    <w:p w14:paraId="4091681D" w14:textId="77777777" w:rsidR="00BB1023" w:rsidRDefault="00BB1023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20F86F37" w14:textId="4F4F1144" w:rsidR="00BB1023" w:rsidRDefault="00BB1023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>
        <w:rPr>
          <w:rFonts w:ascii="Ping LCG Regular" w:hAnsi="Ping LCG Regular" w:cstheme="minorHAnsi"/>
          <w:sz w:val="22"/>
          <w:szCs w:val="22"/>
          <w:lang w:val="el-GR"/>
        </w:rPr>
        <w:t xml:space="preserve">Στα νέα καταστήματα ΔΕΗ, </w:t>
      </w:r>
      <w:r w:rsidR="00E42BA2">
        <w:rPr>
          <w:rFonts w:ascii="Ping LCG Regular" w:hAnsi="Ping LCG Regular" w:cstheme="minorHAnsi"/>
          <w:sz w:val="22"/>
          <w:szCs w:val="22"/>
          <w:lang w:val="el-GR"/>
        </w:rPr>
        <w:t xml:space="preserve">οι επισκέπτες μπορούν να μάθουν και </w:t>
      </w:r>
      <w:r w:rsidR="002C1950">
        <w:rPr>
          <w:rFonts w:ascii="Ping LCG Regular" w:hAnsi="Ping LCG Regular" w:cstheme="minorHAnsi"/>
          <w:sz w:val="22"/>
          <w:szCs w:val="22"/>
          <w:lang w:val="el-GR"/>
        </w:rPr>
        <w:t>για</w:t>
      </w:r>
      <w:r w:rsidR="005F61BB">
        <w:rPr>
          <w:rFonts w:ascii="Ping LCG Regular" w:hAnsi="Ping LCG Regular" w:cstheme="minorHAnsi"/>
          <w:sz w:val="22"/>
          <w:szCs w:val="22"/>
          <w:lang w:val="el-GR"/>
        </w:rPr>
        <w:t xml:space="preserve"> όλες τις λύσεις ΔΕΗ για </w:t>
      </w:r>
      <w:proofErr w:type="spellStart"/>
      <w:r w:rsidR="005F61BB">
        <w:rPr>
          <w:rFonts w:ascii="Ping LCG Regular" w:hAnsi="Ping LCG Regular" w:cstheme="minorHAnsi"/>
          <w:sz w:val="22"/>
          <w:szCs w:val="22"/>
          <w:lang w:val="el-GR"/>
        </w:rPr>
        <w:t>φωτοβολταϊκά</w:t>
      </w:r>
      <w:proofErr w:type="spellEnd"/>
      <w:r w:rsidR="005F61BB">
        <w:rPr>
          <w:rFonts w:ascii="Ping LCG Regular" w:hAnsi="Ping LCG Regular" w:cstheme="minorHAnsi"/>
          <w:sz w:val="22"/>
          <w:szCs w:val="22"/>
          <w:lang w:val="el-GR"/>
        </w:rPr>
        <w:t xml:space="preserve"> στο σπίτι και αντλίες θερμότητας</w:t>
      </w:r>
      <w:r w:rsidR="002C1950">
        <w:rPr>
          <w:rFonts w:ascii="Ping LCG Regular" w:hAnsi="Ping LCG Regular" w:cstheme="minorHAnsi"/>
          <w:sz w:val="22"/>
          <w:szCs w:val="22"/>
          <w:lang w:val="el-GR"/>
        </w:rPr>
        <w:t>.</w:t>
      </w:r>
    </w:p>
    <w:p w14:paraId="3213EDDF" w14:textId="77777777" w:rsidR="00751F1D" w:rsidRDefault="00751F1D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3042AD71" w14:textId="22A7D575" w:rsidR="00751F1D" w:rsidRPr="00751F1D" w:rsidRDefault="00751F1D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 w:rsidRPr="00751F1D">
        <w:rPr>
          <w:rFonts w:ascii="Ping LCG Regular" w:hAnsi="Ping LCG Regular" w:cstheme="minorHAnsi"/>
          <w:b/>
          <w:bCs/>
          <w:sz w:val="22"/>
          <w:szCs w:val="22"/>
          <w:lang w:val="el-GR"/>
        </w:rPr>
        <w:t>Και αποκλειστικές προσφορές</w:t>
      </w:r>
    </w:p>
    <w:p w14:paraId="2785425B" w14:textId="77777777" w:rsidR="007B0984" w:rsidRPr="009F7FF5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03398CC2" w14:textId="315089FC" w:rsidR="007B0984" w:rsidRPr="00BA5409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 w:rsidRPr="00BA5409">
        <w:rPr>
          <w:rFonts w:ascii="Ping LCG Regular" w:hAnsi="Ping LCG Regular" w:cstheme="minorHAnsi"/>
          <w:sz w:val="22"/>
          <w:szCs w:val="22"/>
          <w:lang w:val="el-GR"/>
        </w:rPr>
        <w:lastRenderedPageBreak/>
        <w:t xml:space="preserve">Στον ειδικό χώρο τεχνολογίας </w:t>
      </w:r>
      <w:proofErr w:type="spellStart"/>
      <w:r w:rsidRPr="00BA5409">
        <w:rPr>
          <w:rFonts w:ascii="Ping LCG Regular" w:hAnsi="Ping LCG Regular" w:cstheme="minorHAnsi"/>
          <w:sz w:val="22"/>
          <w:szCs w:val="22"/>
          <w:lang w:val="el-GR"/>
        </w:rPr>
        <w:t>στ</w:t>
      </w:r>
      <w:proofErr w:type="spellEnd"/>
      <w:r w:rsidR="00751F1D">
        <w:rPr>
          <w:rFonts w:ascii="Ping LCG Regular" w:hAnsi="Ping LCG Regular" w:cstheme="minorHAnsi"/>
          <w:sz w:val="22"/>
          <w:szCs w:val="22"/>
        </w:rPr>
        <w:t>a</w:t>
      </w:r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 </w:t>
      </w:r>
      <w:proofErr w:type="spellStart"/>
      <w:r w:rsidRPr="00BA5409">
        <w:rPr>
          <w:rFonts w:ascii="Ping LCG Regular" w:hAnsi="Ping LCG Regular" w:cstheme="minorHAnsi"/>
          <w:sz w:val="22"/>
          <w:szCs w:val="22"/>
          <w:lang w:val="el-GR"/>
        </w:rPr>
        <w:t>νέ</w:t>
      </w:r>
      <w:proofErr w:type="spellEnd"/>
      <w:r w:rsidR="00751F1D">
        <w:rPr>
          <w:rFonts w:ascii="Ping LCG Regular" w:hAnsi="Ping LCG Regular" w:cstheme="minorHAnsi"/>
          <w:sz w:val="22"/>
          <w:szCs w:val="22"/>
        </w:rPr>
        <w:t>a</w:t>
      </w:r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 </w:t>
      </w:r>
      <w:proofErr w:type="spellStart"/>
      <w:r w:rsidRPr="00BA5409">
        <w:rPr>
          <w:rFonts w:ascii="Ping LCG Regular" w:hAnsi="Ping LCG Regular" w:cstheme="minorHAnsi"/>
          <w:sz w:val="22"/>
          <w:szCs w:val="22"/>
          <w:lang w:val="el-GR"/>
        </w:rPr>
        <w:t>κατ</w:t>
      </w:r>
      <w:proofErr w:type="spellEnd"/>
      <w:r w:rsidR="00751F1D">
        <w:rPr>
          <w:rFonts w:ascii="Ping LCG Regular" w:hAnsi="Ping LCG Regular" w:cstheme="minorHAnsi"/>
          <w:sz w:val="22"/>
          <w:szCs w:val="22"/>
        </w:rPr>
        <w:t>a</w:t>
      </w:r>
      <w:proofErr w:type="spellStart"/>
      <w:r w:rsidR="00751F1D">
        <w:rPr>
          <w:rFonts w:ascii="Ping LCG Regular" w:hAnsi="Ping LCG Regular" w:cstheme="minorHAnsi"/>
          <w:sz w:val="22"/>
          <w:szCs w:val="22"/>
          <w:lang w:val="el-GR"/>
        </w:rPr>
        <w:t>στήματα</w:t>
      </w:r>
      <w:proofErr w:type="spellEnd"/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, οι επισκέπτες μπορούν να βρουν 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έξυπνες συσκευές και λύσεις </w:t>
      </w:r>
      <w:proofErr w:type="spellStart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smart</w:t>
      </w:r>
      <w:proofErr w:type="spellEnd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living</w:t>
      </w:r>
      <w:proofErr w:type="spellEnd"/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 για να αυτοματοποιήσουν και να βελτιστοποιήσουν την ποιότητα ζωής τους στο σπίτι.</w:t>
      </w:r>
    </w:p>
    <w:p w14:paraId="51D99CDB" w14:textId="77777777" w:rsidR="007B0984" w:rsidRPr="00BA5409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</w:p>
    <w:p w14:paraId="2463681C" w14:textId="378D7BC9" w:rsidR="007B0984" w:rsidRPr="00CF228E" w:rsidRDefault="007B0984" w:rsidP="007B0984">
      <w:pPr>
        <w:jc w:val="both"/>
        <w:rPr>
          <w:rFonts w:ascii="Ping LCG Regular" w:hAnsi="Ping LCG Regular" w:cstheme="minorHAnsi"/>
          <w:sz w:val="22"/>
          <w:szCs w:val="22"/>
          <w:lang w:val="el-GR"/>
        </w:rPr>
      </w:pPr>
      <w:r w:rsidRPr="00BA5409">
        <w:rPr>
          <w:rFonts w:ascii="Ping LCG Regular" w:hAnsi="Ping LCG Regular" w:cstheme="minorHAnsi"/>
          <w:sz w:val="22"/>
          <w:szCs w:val="22"/>
          <w:lang w:val="el-GR"/>
        </w:rPr>
        <w:t>Ειδικά για τους πελάτες τ</w:t>
      </w:r>
      <w:r w:rsidR="00751F1D">
        <w:rPr>
          <w:rFonts w:ascii="Ping LCG Regular" w:hAnsi="Ping LCG Regular" w:cstheme="minorHAnsi"/>
          <w:sz w:val="22"/>
          <w:szCs w:val="22"/>
          <w:lang w:val="el-GR"/>
        </w:rPr>
        <w:t>ων νέων καταστημάτων</w:t>
      </w:r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, η ΔΕΗ προσφέρει 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50% έκπτωση σε προϊόντα </w:t>
      </w:r>
      <w:proofErr w:type="spellStart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smart</w:t>
      </w:r>
      <w:proofErr w:type="spellEnd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 </w:t>
      </w:r>
      <w:proofErr w:type="spellStart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living</w:t>
      </w:r>
      <w:proofErr w:type="spellEnd"/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,</w:t>
      </w:r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 όπως έξυπνες κάμερες, έξυπνες λάμπες, σκούπες ρομπότ και ηλεκτρικά </w:t>
      </w:r>
      <w:proofErr w:type="spellStart"/>
      <w:r w:rsidRPr="00BA5409">
        <w:rPr>
          <w:rFonts w:ascii="Ping LCG Regular" w:hAnsi="Ping LCG Regular" w:cstheme="minorHAnsi"/>
          <w:sz w:val="22"/>
          <w:szCs w:val="22"/>
          <w:lang w:val="el-GR"/>
        </w:rPr>
        <w:t>scooter</w:t>
      </w:r>
      <w:proofErr w:type="spellEnd"/>
      <w:r w:rsidRPr="00BA5409">
        <w:rPr>
          <w:rFonts w:ascii="Ping LCG Regular" w:hAnsi="Ping LCG Regular" w:cstheme="minorHAnsi"/>
          <w:sz w:val="22"/>
          <w:szCs w:val="22"/>
          <w:lang w:val="el-GR"/>
        </w:rPr>
        <w:t xml:space="preserve">. Η έκπτωση ισχύει 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μόνο για αγορές στ</w:t>
      </w:r>
      <w:r w:rsidR="00751F1D">
        <w:rPr>
          <w:rFonts w:ascii="Ping LCG Regular" w:hAnsi="Ping LCG Regular" w:cstheme="minorHAnsi"/>
          <w:b/>
          <w:bCs/>
          <w:sz w:val="22"/>
          <w:szCs w:val="22"/>
          <w:lang w:val="el-GR"/>
        </w:rPr>
        <w:t>α νέα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 κατ</w:t>
      </w:r>
      <w:r w:rsidR="00751F1D">
        <w:rPr>
          <w:rFonts w:ascii="Ping LCG Regular" w:hAnsi="Ping LCG Regular" w:cstheme="minorHAnsi"/>
          <w:b/>
          <w:bCs/>
          <w:sz w:val="22"/>
          <w:szCs w:val="22"/>
          <w:lang w:val="el-GR"/>
        </w:rPr>
        <w:t>α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στ</w:t>
      </w:r>
      <w:r w:rsidR="00751F1D">
        <w:rPr>
          <w:rFonts w:ascii="Ping LCG Regular" w:hAnsi="Ping LCG Regular" w:cstheme="minorHAnsi"/>
          <w:b/>
          <w:bCs/>
          <w:sz w:val="22"/>
          <w:szCs w:val="22"/>
          <w:lang w:val="el-GR"/>
        </w:rPr>
        <w:t>ή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>μα</w:t>
      </w:r>
      <w:r w:rsidR="00751F1D">
        <w:rPr>
          <w:rFonts w:ascii="Ping LCG Regular" w:hAnsi="Ping LCG Regular" w:cstheme="minorHAnsi"/>
          <w:b/>
          <w:bCs/>
          <w:sz w:val="22"/>
          <w:szCs w:val="22"/>
          <w:lang w:val="el-GR"/>
        </w:rPr>
        <w:t>τα</w:t>
      </w:r>
      <w:r w:rsidRPr="00BA5409">
        <w:rPr>
          <w:rFonts w:ascii="Ping LCG Regular" w:hAnsi="Ping LCG Regular" w:cstheme="minorHAnsi"/>
          <w:b/>
          <w:bCs/>
          <w:sz w:val="22"/>
          <w:szCs w:val="22"/>
          <w:lang w:val="el-GR"/>
        </w:rPr>
        <w:t xml:space="preserve"> </w:t>
      </w:r>
      <w:r w:rsidRPr="00BA5409">
        <w:rPr>
          <w:rFonts w:ascii="Ping LCG Regular" w:hAnsi="Ping LCG Regular" w:cstheme="minorHAnsi"/>
          <w:sz w:val="22"/>
          <w:szCs w:val="22"/>
          <w:lang w:val="el-GR"/>
        </w:rPr>
        <w:t>και μέχρι εξάντλησης των αποθεμάτων</w:t>
      </w:r>
      <w:r w:rsidR="00751F1D">
        <w:rPr>
          <w:rFonts w:ascii="Ping LCG Regular" w:hAnsi="Ping LCG Regular" w:cstheme="minorHAnsi"/>
          <w:sz w:val="22"/>
          <w:szCs w:val="22"/>
          <w:lang w:val="el-GR"/>
        </w:rPr>
        <w:t xml:space="preserve"> ανά κατάστημα</w:t>
      </w:r>
      <w:r w:rsidRPr="00BA5409">
        <w:rPr>
          <w:rFonts w:ascii="Ping LCG Regular" w:hAnsi="Ping LCG Regular" w:cstheme="minorHAnsi"/>
          <w:sz w:val="22"/>
          <w:szCs w:val="22"/>
          <w:lang w:val="el-GR"/>
        </w:rPr>
        <w:t>.</w:t>
      </w:r>
    </w:p>
    <w:p w14:paraId="03670736" w14:textId="77777777" w:rsidR="007B0984" w:rsidRPr="00B05E64" w:rsidRDefault="007B0984" w:rsidP="00AB0B09">
      <w:pPr>
        <w:jc w:val="both"/>
        <w:rPr>
          <w:rFonts w:ascii="Ping LCG Regular" w:hAnsi="Ping LCG Regular"/>
          <w:sz w:val="22"/>
          <w:szCs w:val="28"/>
          <w:lang w:val="el-GR"/>
        </w:rPr>
      </w:pPr>
    </w:p>
    <w:sectPr w:rsidR="007B0984" w:rsidRPr="00B05E64" w:rsidSect="008453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012" w:right="1695" w:bottom="2444" w:left="1985" w:header="709" w:footer="24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8551" w14:textId="77777777" w:rsidR="00763C29" w:rsidRDefault="00763C29" w:rsidP="0054172F">
      <w:r>
        <w:separator/>
      </w:r>
    </w:p>
  </w:endnote>
  <w:endnote w:type="continuationSeparator" w:id="0">
    <w:p w14:paraId="53CAB6A3" w14:textId="77777777" w:rsidR="00763C29" w:rsidRDefault="00763C29" w:rsidP="005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ing LCG Bold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854903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34B7564" w14:textId="1081F108" w:rsidR="00277187" w:rsidRDefault="00277187" w:rsidP="00C30099">
        <w:pPr>
          <w:pStyle w:val="a4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B38097A" w14:textId="77777777" w:rsidR="00277187" w:rsidRDefault="00277187" w:rsidP="0027718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4C738F4" w14:textId="7C5B8C9F" w:rsidR="00277187" w:rsidRPr="00277187" w:rsidRDefault="00277187" w:rsidP="008C1647">
        <w:pPr>
          <w:pStyle w:val="a4"/>
          <w:framePr w:w="561" w:wrap="notBeside" w:vAnchor="page" w:hAnchor="page" w:x="1980" w:y="15900"/>
          <w:rPr>
            <w:rStyle w:val="a7"/>
            <w:rFonts w:ascii="Ping LCG" w:hAnsi="Ping LCG"/>
            <w:sz w:val="16"/>
            <w:szCs w:val="16"/>
          </w:rPr>
        </w:pPr>
        <w:r w:rsidRPr="00277187">
          <w:rPr>
            <w:rStyle w:val="a7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a7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a7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end"/>
        </w:r>
      </w:p>
    </w:sdtContent>
  </w:sdt>
  <w:p w14:paraId="4A55A45F" w14:textId="1FE913F6" w:rsidR="00351929" w:rsidRDefault="00351929" w:rsidP="00C30099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C8E" w14:textId="77149308" w:rsidR="001B100F" w:rsidRDefault="005D3CB9" w:rsidP="00277187">
    <w:pPr>
      <w:pStyle w:val="a4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9E4329" wp14:editId="68527A94">
              <wp:simplePos x="0" y="0"/>
              <wp:positionH relativeFrom="column">
                <wp:posOffset>-77470</wp:posOffset>
              </wp:positionH>
              <wp:positionV relativeFrom="paragraph">
                <wp:posOffset>291316</wp:posOffset>
              </wp:positionV>
              <wp:extent cx="5549510" cy="66090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510" cy="66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525"/>
                            <w:gridCol w:w="1877"/>
                            <w:gridCol w:w="2127"/>
                            <w:gridCol w:w="2912"/>
                          </w:tblGrid>
                          <w:tr w:rsidR="00BA674A" w:rsidRPr="00DE6A2F" w14:paraId="2BCE45D7" w14:textId="77777777" w:rsidTr="005C3FF2">
                            <w:tc>
                              <w:tcPr>
                                <w:tcW w:w="1525" w:type="dxa"/>
                              </w:tcPr>
                              <w:p w14:paraId="5C17B5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Πληροφορίες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Γρ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αφείου</w:t>
                                </w:r>
                              </w:p>
                              <w:p w14:paraId="62D36168" w14:textId="2347F37A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Τύ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πο</w:t>
                                </w: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υ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2DFDD988" w14:textId="56FC0D9D" w:rsidR="005C3FF2" w:rsidRPr="0009214E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Χα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λκοκονδύλη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9214E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32</w:t>
                                </w:r>
                              </w:p>
                              <w:p w14:paraId="7E8EEF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104 32,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Αθήν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  <w:p w14:paraId="624CCB57" w14:textId="2DBC1394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71629E4" w14:textId="77777777" w:rsidR="0072494B" w:rsidRDefault="0072494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+30 210 523 1807</w:t>
                                </w:r>
                              </w:p>
                              <w:p w14:paraId="65D3F36A" w14:textId="50A14D0F" w:rsidR="00BA674A" w:rsidRPr="00DE6A2F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+30 210 529 3404</w:t>
                                </w:r>
                              </w:p>
                              <w:p w14:paraId="3721AC69" w14:textId="7D53F05A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21E00FE3" w14:textId="77777777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54922C" w14:textId="3F357DB8" w:rsidR="00BA674A" w:rsidRPr="00DE6A2F" w:rsidRDefault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E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6.1pt;margin-top:22.95pt;width:436.95pt;height:5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525"/>
                      <w:gridCol w:w="1877"/>
                      <w:gridCol w:w="2127"/>
                      <w:gridCol w:w="2912"/>
                    </w:tblGrid>
                    <w:tr w:rsidR="00BA674A" w:rsidRPr="00DE6A2F" w14:paraId="2BCE45D7" w14:textId="77777777" w:rsidTr="005C3FF2">
                      <w:tc>
                        <w:tcPr>
                          <w:tcW w:w="1525" w:type="dxa"/>
                        </w:tcPr>
                        <w:p w14:paraId="5C17B5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Πληροφορίες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Γρ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αφείου</w:t>
                          </w:r>
                        </w:p>
                        <w:p w14:paraId="62D36168" w14:textId="2347F37A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Τύ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πο</w:t>
                          </w: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</w:p>
                      </w:tc>
                      <w:tc>
                        <w:tcPr>
                          <w:tcW w:w="1877" w:type="dxa"/>
                        </w:tcPr>
                        <w:p w14:paraId="2DFDD988" w14:textId="56FC0D9D" w:rsidR="005C3FF2" w:rsidRPr="0009214E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Χα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λκοκονδύλη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09214E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32</w:t>
                          </w:r>
                        </w:p>
                        <w:p w14:paraId="7E8EEF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104 32,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Αθήν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</w:t>
                          </w:r>
                        </w:p>
                        <w:p w14:paraId="624CCB57" w14:textId="2DBC1394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71629E4" w14:textId="77777777" w:rsidR="0072494B" w:rsidRDefault="0072494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+30 210 523 1807</w:t>
                          </w:r>
                        </w:p>
                        <w:p w14:paraId="65D3F36A" w14:textId="50A14D0F" w:rsidR="00BA674A" w:rsidRPr="00DE6A2F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+30 210 529 3404</w:t>
                          </w:r>
                        </w:p>
                        <w:p w14:paraId="3721AC69" w14:textId="7D53F05A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21E00FE3" w14:textId="77777777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254922C" w14:textId="3F357DB8" w:rsidR="00BA674A" w:rsidRPr="00DE6A2F" w:rsidRDefault="00BA674A">
                    <w:pPr>
                      <w:rPr>
                        <w:rFonts w:ascii="Ping LCG Regular" w:hAnsi="Ping LCG Regular"/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1F51" w14:textId="77777777" w:rsidR="00763C29" w:rsidRDefault="00763C29" w:rsidP="0054172F">
      <w:r>
        <w:separator/>
      </w:r>
    </w:p>
  </w:footnote>
  <w:footnote w:type="continuationSeparator" w:id="0">
    <w:p w14:paraId="68F76475" w14:textId="77777777" w:rsidR="00763C29" w:rsidRDefault="00763C29" w:rsidP="005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6EF" w14:textId="5C03BB37" w:rsidR="0054172F" w:rsidRDefault="00176BD2">
    <w:pPr>
      <w:pStyle w:val="a3"/>
    </w:pPr>
    <w:r>
      <w:rPr>
        <w:noProof/>
      </w:rPr>
      <w:pict w14:anchorId="16320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86E" w14:textId="431A51B0" w:rsidR="00504205" w:rsidRDefault="005C3FF2" w:rsidP="00504205">
    <w:pPr>
      <w:pStyle w:val="a3"/>
    </w:pPr>
    <w:r w:rsidRPr="005C3FF2">
      <w:rPr>
        <w:noProof/>
      </w:rPr>
      <w:drawing>
        <wp:anchor distT="0" distB="0" distL="114300" distR="114300" simplePos="0" relativeHeight="251659776" behindDoc="1" locked="0" layoutInCell="1" allowOverlap="1" wp14:anchorId="284442CC" wp14:editId="02861AE9">
          <wp:simplePos x="0" y="0"/>
          <wp:positionH relativeFrom="column">
            <wp:posOffset>-1256665</wp:posOffset>
          </wp:positionH>
          <wp:positionV relativeFrom="paragraph">
            <wp:posOffset>-447040</wp:posOffset>
          </wp:positionV>
          <wp:extent cx="7550150" cy="10685145"/>
          <wp:effectExtent l="0" t="0" r="6350" b="0"/>
          <wp:wrapNone/>
          <wp:docPr id="7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60800" behindDoc="1" locked="0" layoutInCell="1" allowOverlap="1" wp14:anchorId="28A175B0" wp14:editId="1147975A">
          <wp:simplePos x="0" y="0"/>
          <wp:positionH relativeFrom="column">
            <wp:posOffset>3577167</wp:posOffset>
          </wp:positionH>
          <wp:positionV relativeFrom="paragraph">
            <wp:posOffset>-157057</wp:posOffset>
          </wp:positionV>
          <wp:extent cx="2108835" cy="2108835"/>
          <wp:effectExtent l="0" t="0" r="0" b="0"/>
          <wp:wrapNone/>
          <wp:docPr id="7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205" w:rsidRPr="001B100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EA1F371" wp14:editId="08E2B67E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504205" w14:paraId="41411385" w14:textId="77777777" w:rsidTr="008056F7">
                            <w:tc>
                              <w:tcPr>
                                <w:tcW w:w="567" w:type="dxa"/>
                              </w:tcPr>
                              <w:p w14:paraId="7C2D50CB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87C17" wp14:editId="6B6D5B57">
                                      <wp:extent cx="266700" cy="266700"/>
                                      <wp:effectExtent l="0" t="0" r="0" b="0"/>
                                      <wp:docPr id="79" name="Picture 17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181798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560267" wp14:editId="47A7158A">
                                      <wp:extent cx="266700" cy="266700"/>
                                      <wp:effectExtent l="0" t="0" r="0" b="0"/>
                                      <wp:docPr id="80" name="Picture 18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F20EF2A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F22D17" wp14:editId="38B8C304">
                                      <wp:extent cx="368300" cy="266700"/>
                                      <wp:effectExtent l="0" t="0" r="0" b="0"/>
                                      <wp:docPr id="81" name="Picture 26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D83E91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1E4D71" wp14:editId="5C8DAB7C">
                                      <wp:extent cx="266700" cy="266700"/>
                                      <wp:effectExtent l="0" t="0" r="0" b="0"/>
                                      <wp:docPr id="82" name="Picture 27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92C29E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8A02B" wp14:editId="7A256F94">
                                      <wp:extent cx="304800" cy="266700"/>
                                      <wp:effectExtent l="0" t="0" r="0" b="0"/>
                                      <wp:docPr id="83" name="Picture 28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896B346" w14:textId="77777777" w:rsidR="00504205" w:rsidRDefault="00504205" w:rsidP="0050420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F37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3.55pt;margin-top:778.75pt;width:179.45pt;height:35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504205" w14:paraId="41411385" w14:textId="77777777" w:rsidTr="008056F7">
                      <w:tc>
                        <w:tcPr>
                          <w:tcW w:w="567" w:type="dxa"/>
                        </w:tcPr>
                        <w:p w14:paraId="7C2D50CB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87C17" wp14:editId="6B6D5B57">
                                <wp:extent cx="266700" cy="266700"/>
                                <wp:effectExtent l="0" t="0" r="0" b="0"/>
                                <wp:docPr id="79" name="Picture 17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181798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0267" wp14:editId="47A7158A">
                                <wp:extent cx="266700" cy="266700"/>
                                <wp:effectExtent l="0" t="0" r="0" b="0"/>
                                <wp:docPr id="80" name="Picture 18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F20EF2A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22D17" wp14:editId="38B8C304">
                                <wp:extent cx="368300" cy="266700"/>
                                <wp:effectExtent l="0" t="0" r="0" b="0"/>
                                <wp:docPr id="81" name="Picture 26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D83E91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E4D71" wp14:editId="5C8DAB7C">
                                <wp:extent cx="266700" cy="266700"/>
                                <wp:effectExtent l="0" t="0" r="0" b="0"/>
                                <wp:docPr id="82" name="Picture 27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92C29E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8A02B" wp14:editId="7A256F94">
                                <wp:extent cx="304800" cy="266700"/>
                                <wp:effectExtent l="0" t="0" r="0" b="0"/>
                                <wp:docPr id="83" name="Picture 28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896B346" w14:textId="77777777" w:rsidR="00504205" w:rsidRDefault="00504205" w:rsidP="00504205"/>
                </w:txbxContent>
              </v:textbox>
              <w10:wrap anchory="page"/>
            </v:shape>
          </w:pict>
        </mc:Fallback>
      </mc:AlternateContent>
    </w:r>
  </w:p>
  <w:p w14:paraId="6210AD1C" w14:textId="06A73F54" w:rsidR="0054172F" w:rsidRDefault="0054172F" w:rsidP="00504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D0F" w14:textId="62BF0DBE" w:rsidR="0054172F" w:rsidRDefault="00E927AA">
    <w:pPr>
      <w:pStyle w:val="a3"/>
    </w:pPr>
    <w:r w:rsidRPr="001B100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7DC067" wp14:editId="6D451DE7">
              <wp:simplePos x="0" y="0"/>
              <wp:positionH relativeFrom="column">
                <wp:posOffset>-86995</wp:posOffset>
              </wp:positionH>
              <wp:positionV relativeFrom="paragraph">
                <wp:posOffset>1317625</wp:posOffset>
              </wp:positionV>
              <wp:extent cx="1165860" cy="25146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36228" w14:textId="08B83999" w:rsidR="001B100F" w:rsidRPr="00CE7257" w:rsidRDefault="005C3FF2" w:rsidP="001B100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</w:pPr>
                          <w:r w:rsidRPr="00E927AA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 xml:space="preserve">Δελτίο </w:t>
                          </w:r>
                          <w:r w:rsidR="00CE7257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>Τύπου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06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6.85pt;margin-top:103.75pt;width:91.8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" filled="f" stroked="f" strokeweight=".5pt">
              <v:textbox>
                <w:txbxContent>
                  <w:p w14:paraId="20436228" w14:textId="08B83999" w:rsidR="001B100F" w:rsidRPr="00CE7257" w:rsidRDefault="005C3FF2" w:rsidP="001B100F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</w:pPr>
                    <w:r w:rsidRPr="00E927AA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 xml:space="preserve">Δελτίο </w:t>
                    </w:r>
                    <w:r w:rsidR="00CE7257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>Τύπου</w:t>
                    </w:r>
                  </w:p>
                </w:txbxContent>
              </v:textbox>
            </v:shape>
          </w:pict>
        </mc:Fallback>
      </mc:AlternateContent>
    </w:r>
    <w:r w:rsidR="005C3FF2" w:rsidRPr="005C3FF2">
      <w:rPr>
        <w:noProof/>
      </w:rPr>
      <w:drawing>
        <wp:anchor distT="0" distB="0" distL="114300" distR="114300" simplePos="0" relativeHeight="251658752" behindDoc="1" locked="0" layoutInCell="1" allowOverlap="1" wp14:anchorId="5C351897" wp14:editId="41B2B9C6">
          <wp:simplePos x="0" y="0"/>
          <wp:positionH relativeFrom="column">
            <wp:posOffset>3569970</wp:posOffset>
          </wp:positionH>
          <wp:positionV relativeFrom="paragraph">
            <wp:posOffset>-157480</wp:posOffset>
          </wp:positionV>
          <wp:extent cx="2108835" cy="2108835"/>
          <wp:effectExtent l="0" t="0" r="0" b="0"/>
          <wp:wrapNone/>
          <wp:docPr id="7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FF2" w:rsidRPr="005C3FF2">
      <w:rPr>
        <w:noProof/>
      </w:rPr>
      <w:drawing>
        <wp:anchor distT="0" distB="0" distL="114300" distR="114300" simplePos="0" relativeHeight="251657728" behindDoc="1" locked="0" layoutInCell="1" allowOverlap="1" wp14:anchorId="27A0DDEB" wp14:editId="25B17EAB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50666" cy="10685145"/>
          <wp:effectExtent l="0" t="0" r="0" b="1905"/>
          <wp:wrapNone/>
          <wp:docPr id="7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66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00F" w:rsidRPr="001B100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0" wp14:anchorId="770D6C60" wp14:editId="2DB8A495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1B100F" w14:paraId="6BDB38E9" w14:textId="77777777" w:rsidTr="008056F7">
                            <w:tc>
                              <w:tcPr>
                                <w:tcW w:w="567" w:type="dxa"/>
                              </w:tcPr>
                              <w:p w14:paraId="448CDFD9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B73324" wp14:editId="5631DE7E">
                                      <wp:extent cx="266700" cy="266700"/>
                                      <wp:effectExtent l="0" t="0" r="0" b="0"/>
                                      <wp:docPr id="84" name="Picture 29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B746C02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16FB3" wp14:editId="4D96FD65">
                                      <wp:extent cx="266700" cy="266700"/>
                                      <wp:effectExtent l="0" t="0" r="0" b="0"/>
                                      <wp:docPr id="85" name="Picture 30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C60834F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83DD97" wp14:editId="41D8B1C9">
                                      <wp:extent cx="368300" cy="266700"/>
                                      <wp:effectExtent l="0" t="0" r="0" b="0"/>
                                      <wp:docPr id="86" name="Picture 31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D9A4DD5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29543F" wp14:editId="1991C1C4">
                                      <wp:extent cx="266700" cy="266700"/>
                                      <wp:effectExtent l="0" t="0" r="0" b="0"/>
                                      <wp:docPr id="87" name="Picture 32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3A8C004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C33D9F" wp14:editId="681F9FD3">
                                      <wp:extent cx="304800" cy="266700"/>
                                      <wp:effectExtent l="0" t="0" r="0" b="0"/>
                                      <wp:docPr id="88" name="Picture 33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4232C38" w14:textId="77777777" w:rsidR="001B100F" w:rsidRDefault="001B100F" w:rsidP="001B100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D6C60" id="Text Box 13" o:spid="_x0000_s1028" type="#_x0000_t202" style="position:absolute;margin-left:243.55pt;margin-top:778.75pt;width:179.45pt;height:35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1B100F" w14:paraId="6BDB38E9" w14:textId="77777777" w:rsidTr="008056F7">
                      <w:tc>
                        <w:tcPr>
                          <w:tcW w:w="567" w:type="dxa"/>
                        </w:tcPr>
                        <w:p w14:paraId="448CDFD9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73324" wp14:editId="5631DE7E">
                                <wp:extent cx="266700" cy="266700"/>
                                <wp:effectExtent l="0" t="0" r="0" b="0"/>
                                <wp:docPr id="84" name="Picture 29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B746C02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6FB3" wp14:editId="4D96FD65">
                                <wp:extent cx="266700" cy="266700"/>
                                <wp:effectExtent l="0" t="0" r="0" b="0"/>
                                <wp:docPr id="85" name="Picture 30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C60834F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3DD97" wp14:editId="41D8B1C9">
                                <wp:extent cx="368300" cy="266700"/>
                                <wp:effectExtent l="0" t="0" r="0" b="0"/>
                                <wp:docPr id="86" name="Picture 31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D9A4DD5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9543F" wp14:editId="1991C1C4">
                                <wp:extent cx="266700" cy="266700"/>
                                <wp:effectExtent l="0" t="0" r="0" b="0"/>
                                <wp:docPr id="87" name="Picture 32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3A8C004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33D9F" wp14:editId="681F9FD3">
                                <wp:extent cx="304800" cy="266700"/>
                                <wp:effectExtent l="0" t="0" r="0" b="0"/>
                                <wp:docPr id="88" name="Picture 33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4232C38" w14:textId="77777777" w:rsidR="001B100F" w:rsidRDefault="001B100F" w:rsidP="001B100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BC"/>
    <w:multiLevelType w:val="hybridMultilevel"/>
    <w:tmpl w:val="9E58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BC1"/>
    <w:multiLevelType w:val="hybridMultilevel"/>
    <w:tmpl w:val="7F1CC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591F"/>
    <w:multiLevelType w:val="multilevel"/>
    <w:tmpl w:val="947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62951"/>
    <w:multiLevelType w:val="hybridMultilevel"/>
    <w:tmpl w:val="93F6AC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53D2"/>
    <w:multiLevelType w:val="hybridMultilevel"/>
    <w:tmpl w:val="047EC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C31"/>
    <w:multiLevelType w:val="hybridMultilevel"/>
    <w:tmpl w:val="2D208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D2A"/>
    <w:multiLevelType w:val="hybridMultilevel"/>
    <w:tmpl w:val="997835B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490CE4"/>
    <w:multiLevelType w:val="hybridMultilevel"/>
    <w:tmpl w:val="C4CA28A4"/>
    <w:lvl w:ilvl="0" w:tplc="B7ACDF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6CA2"/>
    <w:multiLevelType w:val="hybridMultilevel"/>
    <w:tmpl w:val="AD621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627B"/>
    <w:multiLevelType w:val="hybridMultilevel"/>
    <w:tmpl w:val="DC648A58"/>
    <w:lvl w:ilvl="0" w:tplc="CB04117A">
      <w:start w:val="30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F5C"/>
    <w:multiLevelType w:val="hybridMultilevel"/>
    <w:tmpl w:val="67A8F706"/>
    <w:lvl w:ilvl="0" w:tplc="4D4CDE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5279"/>
    <w:multiLevelType w:val="hybridMultilevel"/>
    <w:tmpl w:val="7206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AEE"/>
    <w:multiLevelType w:val="hybridMultilevel"/>
    <w:tmpl w:val="917E3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6148"/>
    <w:multiLevelType w:val="multilevel"/>
    <w:tmpl w:val="C7D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D8212C"/>
    <w:multiLevelType w:val="hybridMultilevel"/>
    <w:tmpl w:val="A28C3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6624"/>
    <w:multiLevelType w:val="hybridMultilevel"/>
    <w:tmpl w:val="A398A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4A48"/>
    <w:multiLevelType w:val="hybridMultilevel"/>
    <w:tmpl w:val="F9C6B9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B1D06"/>
    <w:multiLevelType w:val="hybridMultilevel"/>
    <w:tmpl w:val="64D499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F0EEE"/>
    <w:multiLevelType w:val="hybridMultilevel"/>
    <w:tmpl w:val="CD001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76DD"/>
    <w:multiLevelType w:val="hybridMultilevel"/>
    <w:tmpl w:val="7A3CA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B0AA3"/>
    <w:multiLevelType w:val="hybridMultilevel"/>
    <w:tmpl w:val="ECA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67354"/>
    <w:multiLevelType w:val="hybridMultilevel"/>
    <w:tmpl w:val="62668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92416"/>
    <w:multiLevelType w:val="hybridMultilevel"/>
    <w:tmpl w:val="FC6A15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C031D"/>
    <w:multiLevelType w:val="hybridMultilevel"/>
    <w:tmpl w:val="5C324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26DAC"/>
    <w:multiLevelType w:val="multilevel"/>
    <w:tmpl w:val="4FD8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710525"/>
    <w:multiLevelType w:val="hybridMultilevel"/>
    <w:tmpl w:val="265E6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8518A"/>
    <w:multiLevelType w:val="hybridMultilevel"/>
    <w:tmpl w:val="9530D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596A"/>
    <w:multiLevelType w:val="hybridMultilevel"/>
    <w:tmpl w:val="EDEC300A"/>
    <w:lvl w:ilvl="0" w:tplc="4972072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77E606D9"/>
    <w:multiLevelType w:val="hybridMultilevel"/>
    <w:tmpl w:val="045A7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24">
    <w:abstractNumId w:val="26"/>
  </w:num>
  <w:num w:numId="2" w16cid:durableId="1263761017">
    <w:abstractNumId w:val="28"/>
  </w:num>
  <w:num w:numId="3" w16cid:durableId="1781686129">
    <w:abstractNumId w:val="18"/>
  </w:num>
  <w:num w:numId="4" w16cid:durableId="657807782">
    <w:abstractNumId w:val="15"/>
  </w:num>
  <w:num w:numId="5" w16cid:durableId="330715711">
    <w:abstractNumId w:val="27"/>
  </w:num>
  <w:num w:numId="6" w16cid:durableId="1083916554">
    <w:abstractNumId w:val="8"/>
  </w:num>
  <w:num w:numId="7" w16cid:durableId="1948003687">
    <w:abstractNumId w:val="6"/>
  </w:num>
  <w:num w:numId="8" w16cid:durableId="787160833">
    <w:abstractNumId w:val="20"/>
  </w:num>
  <w:num w:numId="9" w16cid:durableId="835999806">
    <w:abstractNumId w:val="14"/>
  </w:num>
  <w:num w:numId="10" w16cid:durableId="1926496973">
    <w:abstractNumId w:val="12"/>
  </w:num>
  <w:num w:numId="11" w16cid:durableId="1712221242">
    <w:abstractNumId w:val="2"/>
  </w:num>
  <w:num w:numId="12" w16cid:durableId="95833329">
    <w:abstractNumId w:val="1"/>
  </w:num>
  <w:num w:numId="13" w16cid:durableId="1333796912">
    <w:abstractNumId w:val="10"/>
  </w:num>
  <w:num w:numId="14" w16cid:durableId="1387945898">
    <w:abstractNumId w:val="3"/>
  </w:num>
  <w:num w:numId="15" w16cid:durableId="1774394258">
    <w:abstractNumId w:val="3"/>
  </w:num>
  <w:num w:numId="16" w16cid:durableId="598412322">
    <w:abstractNumId w:val="11"/>
  </w:num>
  <w:num w:numId="17" w16cid:durableId="1079593073">
    <w:abstractNumId w:val="17"/>
  </w:num>
  <w:num w:numId="18" w16cid:durableId="977688578">
    <w:abstractNumId w:val="25"/>
  </w:num>
  <w:num w:numId="19" w16cid:durableId="968702282">
    <w:abstractNumId w:val="16"/>
  </w:num>
  <w:num w:numId="20" w16cid:durableId="1269436593">
    <w:abstractNumId w:val="9"/>
  </w:num>
  <w:num w:numId="21" w16cid:durableId="1604536137">
    <w:abstractNumId w:val="13"/>
  </w:num>
  <w:num w:numId="22" w16cid:durableId="1672827925">
    <w:abstractNumId w:val="21"/>
  </w:num>
  <w:num w:numId="23" w16cid:durableId="363750725">
    <w:abstractNumId w:val="5"/>
  </w:num>
  <w:num w:numId="24" w16cid:durableId="1616984870">
    <w:abstractNumId w:val="4"/>
  </w:num>
  <w:num w:numId="25" w16cid:durableId="1871457730">
    <w:abstractNumId w:val="4"/>
  </w:num>
  <w:num w:numId="26" w16cid:durableId="201359277">
    <w:abstractNumId w:val="5"/>
  </w:num>
  <w:num w:numId="27" w16cid:durableId="2092920199">
    <w:abstractNumId w:val="4"/>
  </w:num>
  <w:num w:numId="28" w16cid:durableId="1713535872">
    <w:abstractNumId w:val="4"/>
  </w:num>
  <w:num w:numId="29" w16cid:durableId="1773814304">
    <w:abstractNumId w:val="4"/>
  </w:num>
  <w:num w:numId="30" w16cid:durableId="1276719365">
    <w:abstractNumId w:val="0"/>
  </w:num>
  <w:num w:numId="31" w16cid:durableId="4285430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7398073">
    <w:abstractNumId w:val="22"/>
  </w:num>
  <w:num w:numId="33" w16cid:durableId="39206924">
    <w:abstractNumId w:val="23"/>
  </w:num>
  <w:num w:numId="34" w16cid:durableId="447504519">
    <w:abstractNumId w:val="19"/>
  </w:num>
  <w:num w:numId="35" w16cid:durableId="199897176">
    <w:abstractNumId w:val="7"/>
  </w:num>
  <w:num w:numId="36" w16cid:durableId="19042882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F"/>
    <w:rsid w:val="00005760"/>
    <w:rsid w:val="00016174"/>
    <w:rsid w:val="00016382"/>
    <w:rsid w:val="00024D2E"/>
    <w:rsid w:val="00024DDB"/>
    <w:rsid w:val="0003750C"/>
    <w:rsid w:val="00042637"/>
    <w:rsid w:val="00047A1D"/>
    <w:rsid w:val="00047CE9"/>
    <w:rsid w:val="00055E29"/>
    <w:rsid w:val="00057074"/>
    <w:rsid w:val="0006204A"/>
    <w:rsid w:val="000659E5"/>
    <w:rsid w:val="000731AD"/>
    <w:rsid w:val="0007341A"/>
    <w:rsid w:val="00074D97"/>
    <w:rsid w:val="000763BA"/>
    <w:rsid w:val="0009214E"/>
    <w:rsid w:val="0009766D"/>
    <w:rsid w:val="000A1C89"/>
    <w:rsid w:val="000A3322"/>
    <w:rsid w:val="000B2EE4"/>
    <w:rsid w:val="000B3AC7"/>
    <w:rsid w:val="000B470E"/>
    <w:rsid w:val="000B62B2"/>
    <w:rsid w:val="000C610A"/>
    <w:rsid w:val="000D02EF"/>
    <w:rsid w:val="000D1A41"/>
    <w:rsid w:val="000E07D1"/>
    <w:rsid w:val="000E12CA"/>
    <w:rsid w:val="000F0250"/>
    <w:rsid w:val="000F62FE"/>
    <w:rsid w:val="000F65B1"/>
    <w:rsid w:val="000F672B"/>
    <w:rsid w:val="0010479D"/>
    <w:rsid w:val="0011146B"/>
    <w:rsid w:val="001127E2"/>
    <w:rsid w:val="00114E7D"/>
    <w:rsid w:val="00115140"/>
    <w:rsid w:val="00122393"/>
    <w:rsid w:val="00131CD0"/>
    <w:rsid w:val="0014314B"/>
    <w:rsid w:val="001437F9"/>
    <w:rsid w:val="0015522D"/>
    <w:rsid w:val="00157E41"/>
    <w:rsid w:val="00175A0D"/>
    <w:rsid w:val="00191450"/>
    <w:rsid w:val="00193DCC"/>
    <w:rsid w:val="00197939"/>
    <w:rsid w:val="001A025F"/>
    <w:rsid w:val="001B100F"/>
    <w:rsid w:val="001B43D7"/>
    <w:rsid w:val="001C3371"/>
    <w:rsid w:val="001D1BBD"/>
    <w:rsid w:val="001D26D4"/>
    <w:rsid w:val="001E5399"/>
    <w:rsid w:val="001F30F2"/>
    <w:rsid w:val="001F4D88"/>
    <w:rsid w:val="00206DD5"/>
    <w:rsid w:val="00211FFC"/>
    <w:rsid w:val="00214939"/>
    <w:rsid w:val="00216201"/>
    <w:rsid w:val="002167F1"/>
    <w:rsid w:val="00216EDF"/>
    <w:rsid w:val="002272CA"/>
    <w:rsid w:val="0023531E"/>
    <w:rsid w:val="0024054C"/>
    <w:rsid w:val="00245117"/>
    <w:rsid w:val="00245923"/>
    <w:rsid w:val="00250485"/>
    <w:rsid w:val="002525B2"/>
    <w:rsid w:val="00252A94"/>
    <w:rsid w:val="00254367"/>
    <w:rsid w:val="00266DE4"/>
    <w:rsid w:val="00276DE4"/>
    <w:rsid w:val="00277187"/>
    <w:rsid w:val="00282E38"/>
    <w:rsid w:val="002835BF"/>
    <w:rsid w:val="00284DD8"/>
    <w:rsid w:val="00284FA8"/>
    <w:rsid w:val="00291509"/>
    <w:rsid w:val="00292C38"/>
    <w:rsid w:val="00294DFC"/>
    <w:rsid w:val="002A1AB2"/>
    <w:rsid w:val="002A6DE7"/>
    <w:rsid w:val="002B09B5"/>
    <w:rsid w:val="002B0A1C"/>
    <w:rsid w:val="002B3068"/>
    <w:rsid w:val="002B66A1"/>
    <w:rsid w:val="002C1950"/>
    <w:rsid w:val="002C1A86"/>
    <w:rsid w:val="002D1769"/>
    <w:rsid w:val="002D1961"/>
    <w:rsid w:val="002D2ECB"/>
    <w:rsid w:val="002D6158"/>
    <w:rsid w:val="002E6604"/>
    <w:rsid w:val="002E764A"/>
    <w:rsid w:val="002F7D4F"/>
    <w:rsid w:val="00305BFF"/>
    <w:rsid w:val="003063B7"/>
    <w:rsid w:val="0031225C"/>
    <w:rsid w:val="00313810"/>
    <w:rsid w:val="00316B8F"/>
    <w:rsid w:val="00316FB9"/>
    <w:rsid w:val="003216D8"/>
    <w:rsid w:val="00325D0D"/>
    <w:rsid w:val="00337CD8"/>
    <w:rsid w:val="00351929"/>
    <w:rsid w:val="003565B6"/>
    <w:rsid w:val="00361DA0"/>
    <w:rsid w:val="00362A7A"/>
    <w:rsid w:val="00367815"/>
    <w:rsid w:val="00367A89"/>
    <w:rsid w:val="003723AA"/>
    <w:rsid w:val="003730A3"/>
    <w:rsid w:val="003854FB"/>
    <w:rsid w:val="00387A5D"/>
    <w:rsid w:val="00391EEA"/>
    <w:rsid w:val="003A14AA"/>
    <w:rsid w:val="003C19F3"/>
    <w:rsid w:val="003C29CD"/>
    <w:rsid w:val="003C40A6"/>
    <w:rsid w:val="003C45A5"/>
    <w:rsid w:val="003C5A2E"/>
    <w:rsid w:val="003C7603"/>
    <w:rsid w:val="003D2F34"/>
    <w:rsid w:val="003D6DC4"/>
    <w:rsid w:val="003E0355"/>
    <w:rsid w:val="003E3574"/>
    <w:rsid w:val="003F0907"/>
    <w:rsid w:val="003F3B6E"/>
    <w:rsid w:val="003F6A1D"/>
    <w:rsid w:val="003F6FFB"/>
    <w:rsid w:val="004023DB"/>
    <w:rsid w:val="00404892"/>
    <w:rsid w:val="004172CE"/>
    <w:rsid w:val="00431BE3"/>
    <w:rsid w:val="00450DD3"/>
    <w:rsid w:val="004536E0"/>
    <w:rsid w:val="00466093"/>
    <w:rsid w:val="004664AF"/>
    <w:rsid w:val="004751A3"/>
    <w:rsid w:val="00476F12"/>
    <w:rsid w:val="00480D18"/>
    <w:rsid w:val="00483DDA"/>
    <w:rsid w:val="004850DB"/>
    <w:rsid w:val="00492D0C"/>
    <w:rsid w:val="00495FCD"/>
    <w:rsid w:val="004A184A"/>
    <w:rsid w:val="004A5CD6"/>
    <w:rsid w:val="004B2E92"/>
    <w:rsid w:val="004B328F"/>
    <w:rsid w:val="004C09F2"/>
    <w:rsid w:val="004C4813"/>
    <w:rsid w:val="004C5202"/>
    <w:rsid w:val="004D0B43"/>
    <w:rsid w:val="004D2A47"/>
    <w:rsid w:val="004D4A3F"/>
    <w:rsid w:val="004D7813"/>
    <w:rsid w:val="004D7B4E"/>
    <w:rsid w:val="004E1AB2"/>
    <w:rsid w:val="004F3EE2"/>
    <w:rsid w:val="004F57F6"/>
    <w:rsid w:val="00504205"/>
    <w:rsid w:val="005067E6"/>
    <w:rsid w:val="005201C0"/>
    <w:rsid w:val="005221E8"/>
    <w:rsid w:val="0052591F"/>
    <w:rsid w:val="00531D45"/>
    <w:rsid w:val="00531E05"/>
    <w:rsid w:val="0054172F"/>
    <w:rsid w:val="00544AAD"/>
    <w:rsid w:val="00546F8B"/>
    <w:rsid w:val="005522DC"/>
    <w:rsid w:val="00556693"/>
    <w:rsid w:val="00560CB3"/>
    <w:rsid w:val="005667D5"/>
    <w:rsid w:val="00580445"/>
    <w:rsid w:val="00580AAD"/>
    <w:rsid w:val="00584769"/>
    <w:rsid w:val="0059570D"/>
    <w:rsid w:val="0059614F"/>
    <w:rsid w:val="005A0C98"/>
    <w:rsid w:val="005A7FCB"/>
    <w:rsid w:val="005B33E9"/>
    <w:rsid w:val="005C3FF2"/>
    <w:rsid w:val="005C5871"/>
    <w:rsid w:val="005C7546"/>
    <w:rsid w:val="005C7B2A"/>
    <w:rsid w:val="005D3CB9"/>
    <w:rsid w:val="005E05E2"/>
    <w:rsid w:val="005E3EBB"/>
    <w:rsid w:val="005F087A"/>
    <w:rsid w:val="005F5893"/>
    <w:rsid w:val="005F5F6D"/>
    <w:rsid w:val="005F61BB"/>
    <w:rsid w:val="005F61CD"/>
    <w:rsid w:val="00607C8F"/>
    <w:rsid w:val="0061663F"/>
    <w:rsid w:val="00617924"/>
    <w:rsid w:val="0062399A"/>
    <w:rsid w:val="00625F50"/>
    <w:rsid w:val="00626E32"/>
    <w:rsid w:val="00632368"/>
    <w:rsid w:val="006338A1"/>
    <w:rsid w:val="006442A8"/>
    <w:rsid w:val="0065448F"/>
    <w:rsid w:val="0065573C"/>
    <w:rsid w:val="00671B7B"/>
    <w:rsid w:val="00683232"/>
    <w:rsid w:val="00685130"/>
    <w:rsid w:val="006853A0"/>
    <w:rsid w:val="00694103"/>
    <w:rsid w:val="006A46BB"/>
    <w:rsid w:val="006A77DD"/>
    <w:rsid w:val="006B2223"/>
    <w:rsid w:val="006B4346"/>
    <w:rsid w:val="006B5BA3"/>
    <w:rsid w:val="006C31A3"/>
    <w:rsid w:val="006D0E92"/>
    <w:rsid w:val="006D41F5"/>
    <w:rsid w:val="006E376B"/>
    <w:rsid w:val="006E37D0"/>
    <w:rsid w:val="006E5D3A"/>
    <w:rsid w:val="006E706C"/>
    <w:rsid w:val="006F025E"/>
    <w:rsid w:val="006F3B30"/>
    <w:rsid w:val="006F744C"/>
    <w:rsid w:val="00705A5C"/>
    <w:rsid w:val="00710289"/>
    <w:rsid w:val="007122C2"/>
    <w:rsid w:val="00714052"/>
    <w:rsid w:val="0072494B"/>
    <w:rsid w:val="0072731C"/>
    <w:rsid w:val="00732D89"/>
    <w:rsid w:val="00733124"/>
    <w:rsid w:val="007334E6"/>
    <w:rsid w:val="0074036F"/>
    <w:rsid w:val="00742515"/>
    <w:rsid w:val="00751F1D"/>
    <w:rsid w:val="00763C29"/>
    <w:rsid w:val="007811F1"/>
    <w:rsid w:val="007813F6"/>
    <w:rsid w:val="007831B7"/>
    <w:rsid w:val="00787470"/>
    <w:rsid w:val="00796C7E"/>
    <w:rsid w:val="007A6041"/>
    <w:rsid w:val="007B0984"/>
    <w:rsid w:val="007B63D5"/>
    <w:rsid w:val="007B670F"/>
    <w:rsid w:val="007C5F27"/>
    <w:rsid w:val="007D659A"/>
    <w:rsid w:val="007D6637"/>
    <w:rsid w:val="007D6FD2"/>
    <w:rsid w:val="007E19DF"/>
    <w:rsid w:val="007E5802"/>
    <w:rsid w:val="007F4C5A"/>
    <w:rsid w:val="008056F7"/>
    <w:rsid w:val="0081268E"/>
    <w:rsid w:val="00812ACF"/>
    <w:rsid w:val="0082094E"/>
    <w:rsid w:val="00823DF2"/>
    <w:rsid w:val="00824756"/>
    <w:rsid w:val="00825E17"/>
    <w:rsid w:val="00827A7F"/>
    <w:rsid w:val="008309BB"/>
    <w:rsid w:val="00845311"/>
    <w:rsid w:val="0084579B"/>
    <w:rsid w:val="008479A8"/>
    <w:rsid w:val="0085442D"/>
    <w:rsid w:val="00875ACC"/>
    <w:rsid w:val="00890733"/>
    <w:rsid w:val="008920AD"/>
    <w:rsid w:val="008A0A93"/>
    <w:rsid w:val="008A2328"/>
    <w:rsid w:val="008B7164"/>
    <w:rsid w:val="008C1647"/>
    <w:rsid w:val="008C27AD"/>
    <w:rsid w:val="008D3489"/>
    <w:rsid w:val="008D64DD"/>
    <w:rsid w:val="008E22C9"/>
    <w:rsid w:val="008E2A98"/>
    <w:rsid w:val="008F37D9"/>
    <w:rsid w:val="008F686E"/>
    <w:rsid w:val="009013A5"/>
    <w:rsid w:val="009037EF"/>
    <w:rsid w:val="00913FE7"/>
    <w:rsid w:val="0092009C"/>
    <w:rsid w:val="00925A07"/>
    <w:rsid w:val="009315DE"/>
    <w:rsid w:val="00934785"/>
    <w:rsid w:val="00940685"/>
    <w:rsid w:val="009531F9"/>
    <w:rsid w:val="0096184F"/>
    <w:rsid w:val="00965527"/>
    <w:rsid w:val="00981C95"/>
    <w:rsid w:val="00990F99"/>
    <w:rsid w:val="00995223"/>
    <w:rsid w:val="009A58C6"/>
    <w:rsid w:val="009A75EA"/>
    <w:rsid w:val="009B62EF"/>
    <w:rsid w:val="009C610F"/>
    <w:rsid w:val="009D2BAD"/>
    <w:rsid w:val="009D454A"/>
    <w:rsid w:val="009D56C1"/>
    <w:rsid w:val="009E20E5"/>
    <w:rsid w:val="009E3A2D"/>
    <w:rsid w:val="009F0A2D"/>
    <w:rsid w:val="009F51E5"/>
    <w:rsid w:val="009F5924"/>
    <w:rsid w:val="009F7FF5"/>
    <w:rsid w:val="00A0143C"/>
    <w:rsid w:val="00A01F70"/>
    <w:rsid w:val="00A02420"/>
    <w:rsid w:val="00A03A5B"/>
    <w:rsid w:val="00A108F0"/>
    <w:rsid w:val="00A13730"/>
    <w:rsid w:val="00A167C0"/>
    <w:rsid w:val="00A17CA0"/>
    <w:rsid w:val="00A24596"/>
    <w:rsid w:val="00A31954"/>
    <w:rsid w:val="00A31FCB"/>
    <w:rsid w:val="00A36CAF"/>
    <w:rsid w:val="00A41D83"/>
    <w:rsid w:val="00A4287C"/>
    <w:rsid w:val="00A5715C"/>
    <w:rsid w:val="00A62DF1"/>
    <w:rsid w:val="00A738A6"/>
    <w:rsid w:val="00A7563D"/>
    <w:rsid w:val="00A774B7"/>
    <w:rsid w:val="00A83594"/>
    <w:rsid w:val="00A87BAD"/>
    <w:rsid w:val="00A92CFC"/>
    <w:rsid w:val="00A93E68"/>
    <w:rsid w:val="00A9469C"/>
    <w:rsid w:val="00AA1513"/>
    <w:rsid w:val="00AA1C94"/>
    <w:rsid w:val="00AB0B09"/>
    <w:rsid w:val="00AB1065"/>
    <w:rsid w:val="00AB5406"/>
    <w:rsid w:val="00AC317A"/>
    <w:rsid w:val="00AC483B"/>
    <w:rsid w:val="00AD2D5D"/>
    <w:rsid w:val="00AE1F5B"/>
    <w:rsid w:val="00AE51EB"/>
    <w:rsid w:val="00AE5D9A"/>
    <w:rsid w:val="00AF729F"/>
    <w:rsid w:val="00B019F8"/>
    <w:rsid w:val="00B05B91"/>
    <w:rsid w:val="00B05E64"/>
    <w:rsid w:val="00B10214"/>
    <w:rsid w:val="00B1389F"/>
    <w:rsid w:val="00B17B8D"/>
    <w:rsid w:val="00B209B5"/>
    <w:rsid w:val="00B22A19"/>
    <w:rsid w:val="00B325FC"/>
    <w:rsid w:val="00B349D6"/>
    <w:rsid w:val="00B60846"/>
    <w:rsid w:val="00B64481"/>
    <w:rsid w:val="00B66BFD"/>
    <w:rsid w:val="00B71088"/>
    <w:rsid w:val="00B72CD3"/>
    <w:rsid w:val="00B77845"/>
    <w:rsid w:val="00B85440"/>
    <w:rsid w:val="00B87AFA"/>
    <w:rsid w:val="00B94508"/>
    <w:rsid w:val="00B9584D"/>
    <w:rsid w:val="00BA5409"/>
    <w:rsid w:val="00BA59CE"/>
    <w:rsid w:val="00BA674A"/>
    <w:rsid w:val="00BB1023"/>
    <w:rsid w:val="00BC29A6"/>
    <w:rsid w:val="00BD515B"/>
    <w:rsid w:val="00BD54BB"/>
    <w:rsid w:val="00BD603B"/>
    <w:rsid w:val="00BE5631"/>
    <w:rsid w:val="00BF0205"/>
    <w:rsid w:val="00BF20B9"/>
    <w:rsid w:val="00BF21CB"/>
    <w:rsid w:val="00BF3F72"/>
    <w:rsid w:val="00BF5674"/>
    <w:rsid w:val="00C0034F"/>
    <w:rsid w:val="00C03D45"/>
    <w:rsid w:val="00C074CC"/>
    <w:rsid w:val="00C1194C"/>
    <w:rsid w:val="00C131F9"/>
    <w:rsid w:val="00C14C85"/>
    <w:rsid w:val="00C24734"/>
    <w:rsid w:val="00C30099"/>
    <w:rsid w:val="00C415F7"/>
    <w:rsid w:val="00C72D73"/>
    <w:rsid w:val="00C7479F"/>
    <w:rsid w:val="00C77C0C"/>
    <w:rsid w:val="00C81003"/>
    <w:rsid w:val="00C90C14"/>
    <w:rsid w:val="00C97757"/>
    <w:rsid w:val="00CA4564"/>
    <w:rsid w:val="00CA671D"/>
    <w:rsid w:val="00CA778D"/>
    <w:rsid w:val="00CB3507"/>
    <w:rsid w:val="00CB7069"/>
    <w:rsid w:val="00CB72CE"/>
    <w:rsid w:val="00CC0947"/>
    <w:rsid w:val="00CC2F12"/>
    <w:rsid w:val="00CC3481"/>
    <w:rsid w:val="00CD00EF"/>
    <w:rsid w:val="00CE18C4"/>
    <w:rsid w:val="00CE5BB6"/>
    <w:rsid w:val="00CE6637"/>
    <w:rsid w:val="00CE7257"/>
    <w:rsid w:val="00CE743C"/>
    <w:rsid w:val="00CF228E"/>
    <w:rsid w:val="00CF56F6"/>
    <w:rsid w:val="00D02302"/>
    <w:rsid w:val="00D04BD9"/>
    <w:rsid w:val="00D16362"/>
    <w:rsid w:val="00D16A8E"/>
    <w:rsid w:val="00D2450A"/>
    <w:rsid w:val="00D36D7F"/>
    <w:rsid w:val="00D43BB2"/>
    <w:rsid w:val="00D47981"/>
    <w:rsid w:val="00D572CA"/>
    <w:rsid w:val="00D57595"/>
    <w:rsid w:val="00D64529"/>
    <w:rsid w:val="00D85F45"/>
    <w:rsid w:val="00D91EA6"/>
    <w:rsid w:val="00D950BD"/>
    <w:rsid w:val="00D966DB"/>
    <w:rsid w:val="00DA0785"/>
    <w:rsid w:val="00DA3A96"/>
    <w:rsid w:val="00DA5972"/>
    <w:rsid w:val="00DB4AD0"/>
    <w:rsid w:val="00DB4C3B"/>
    <w:rsid w:val="00DC17D6"/>
    <w:rsid w:val="00DC6B43"/>
    <w:rsid w:val="00DD1E31"/>
    <w:rsid w:val="00DD6FA4"/>
    <w:rsid w:val="00DE46BD"/>
    <w:rsid w:val="00DE5858"/>
    <w:rsid w:val="00DE655B"/>
    <w:rsid w:val="00DE6A2F"/>
    <w:rsid w:val="00DF0D94"/>
    <w:rsid w:val="00DF5AF3"/>
    <w:rsid w:val="00E00771"/>
    <w:rsid w:val="00E037A6"/>
    <w:rsid w:val="00E20F2D"/>
    <w:rsid w:val="00E2673F"/>
    <w:rsid w:val="00E30C3B"/>
    <w:rsid w:val="00E3215A"/>
    <w:rsid w:val="00E332D6"/>
    <w:rsid w:val="00E35901"/>
    <w:rsid w:val="00E42BA2"/>
    <w:rsid w:val="00E439FC"/>
    <w:rsid w:val="00E46B05"/>
    <w:rsid w:val="00E47D50"/>
    <w:rsid w:val="00E50D99"/>
    <w:rsid w:val="00E57536"/>
    <w:rsid w:val="00E6234E"/>
    <w:rsid w:val="00E742BA"/>
    <w:rsid w:val="00E7448D"/>
    <w:rsid w:val="00E83598"/>
    <w:rsid w:val="00E83874"/>
    <w:rsid w:val="00E927AA"/>
    <w:rsid w:val="00EB1CD6"/>
    <w:rsid w:val="00EB73B9"/>
    <w:rsid w:val="00EC5855"/>
    <w:rsid w:val="00EF18FE"/>
    <w:rsid w:val="00EF1EE2"/>
    <w:rsid w:val="00F02C4C"/>
    <w:rsid w:val="00F06C27"/>
    <w:rsid w:val="00F17A01"/>
    <w:rsid w:val="00F20293"/>
    <w:rsid w:val="00F20299"/>
    <w:rsid w:val="00F20B12"/>
    <w:rsid w:val="00F22614"/>
    <w:rsid w:val="00F26A7F"/>
    <w:rsid w:val="00F30464"/>
    <w:rsid w:val="00F30A78"/>
    <w:rsid w:val="00F35C2B"/>
    <w:rsid w:val="00F36361"/>
    <w:rsid w:val="00F412D8"/>
    <w:rsid w:val="00F4312F"/>
    <w:rsid w:val="00F43C99"/>
    <w:rsid w:val="00F467D9"/>
    <w:rsid w:val="00F701FE"/>
    <w:rsid w:val="00F77161"/>
    <w:rsid w:val="00F840F3"/>
    <w:rsid w:val="00F862BE"/>
    <w:rsid w:val="00F9031D"/>
    <w:rsid w:val="00FA1DAB"/>
    <w:rsid w:val="00FC4E20"/>
    <w:rsid w:val="00FC5A4B"/>
    <w:rsid w:val="00FE19C6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A3F"/>
  <w15:chartTrackingRefBased/>
  <w15:docId w15:val="{F11A7148-9BFF-E646-88D0-EDA2458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27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54172F"/>
  </w:style>
  <w:style w:type="paragraph" w:styleId="a4">
    <w:name w:val="footer"/>
    <w:basedOn w:val="a"/>
    <w:link w:val="Char0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54172F"/>
  </w:style>
  <w:style w:type="paragraph" w:styleId="a5">
    <w:name w:val="Balloon Text"/>
    <w:basedOn w:val="a"/>
    <w:link w:val="Char1"/>
    <w:uiPriority w:val="99"/>
    <w:semiHidden/>
    <w:unhideWhenUsed/>
    <w:rsid w:val="0054172F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172F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5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277187"/>
  </w:style>
  <w:style w:type="character" w:customStyle="1" w:styleId="1Char">
    <w:name w:val="Επικεφαλίδα 1 Char"/>
    <w:basedOn w:val="a0"/>
    <w:link w:val="1"/>
    <w:uiPriority w:val="9"/>
    <w:rsid w:val="00E927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8">
    <w:name w:val="List Paragraph"/>
    <w:aliases w:val="EX Bullet"/>
    <w:basedOn w:val="a"/>
    <w:link w:val="Char2"/>
    <w:uiPriority w:val="34"/>
    <w:qFormat/>
    <w:rsid w:val="00E927AA"/>
    <w:pPr>
      <w:ind w:left="720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">
    <w:name w:val="Deh_Press_Release"/>
    <w:basedOn w:val="a"/>
    <w:link w:val="DehPressReleaseChar"/>
    <w:qFormat/>
    <w:rsid w:val="00626E32"/>
    <w:pPr>
      <w:spacing w:after="160" w:line="259" w:lineRule="auto"/>
    </w:pPr>
    <w:rPr>
      <w:rFonts w:ascii="Ping LCG Regular" w:hAnsi="Ping LCG Regular"/>
      <w:sz w:val="22"/>
      <w:szCs w:val="28"/>
      <w:lang w:val="el-GR"/>
    </w:rPr>
  </w:style>
  <w:style w:type="character" w:customStyle="1" w:styleId="DehPressReleaseChar">
    <w:name w:val="Deh_Press_Release Char"/>
    <w:basedOn w:val="a0"/>
    <w:link w:val="DehPressRelease"/>
    <w:rsid w:val="00626E32"/>
    <w:rPr>
      <w:rFonts w:ascii="Ping LCG Regular" w:hAnsi="Ping LCG Regular"/>
      <w:sz w:val="22"/>
      <w:szCs w:val="28"/>
      <w:lang w:val="el-GR"/>
    </w:rPr>
  </w:style>
  <w:style w:type="character" w:styleId="a9">
    <w:name w:val="Strong"/>
    <w:basedOn w:val="a0"/>
    <w:uiPriority w:val="22"/>
    <w:qFormat/>
    <w:rsid w:val="00626E32"/>
    <w:rPr>
      <w:b/>
      <w:bCs/>
    </w:rPr>
  </w:style>
  <w:style w:type="paragraph" w:styleId="aa">
    <w:name w:val="No Spacing"/>
    <w:uiPriority w:val="1"/>
    <w:qFormat/>
    <w:rsid w:val="00157E41"/>
  </w:style>
  <w:style w:type="character" w:styleId="-">
    <w:name w:val="Hyperlink"/>
    <w:basedOn w:val="a0"/>
    <w:uiPriority w:val="99"/>
    <w:unhideWhenUsed/>
    <w:rsid w:val="00824756"/>
    <w:rPr>
      <w:color w:val="0563C1"/>
      <w:u w:val="single"/>
    </w:rPr>
  </w:style>
  <w:style w:type="paragraph" w:customStyle="1" w:styleId="m-9122538909184010303msolistparagraph">
    <w:name w:val="m_-9122538909184010303msolistparagraph"/>
    <w:basedOn w:val="a"/>
    <w:rsid w:val="00824756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m-9122538909184010303dehpressreleasechar">
    <w:name w:val="m_-9122538909184010303dehpressreleasechar"/>
    <w:basedOn w:val="a0"/>
    <w:rsid w:val="00824756"/>
  </w:style>
  <w:style w:type="character" w:customStyle="1" w:styleId="Char2">
    <w:name w:val="Παράγραφος λίστας Char"/>
    <w:aliases w:val="EX Bullet Char"/>
    <w:link w:val="a8"/>
    <w:uiPriority w:val="34"/>
    <w:locked/>
    <w:rsid w:val="004C4813"/>
    <w:rPr>
      <w:rFonts w:ascii="Calibri" w:hAnsi="Calibri" w:cs="Calibri"/>
      <w:sz w:val="22"/>
      <w:szCs w:val="22"/>
      <w:lang w:val="el-GR" w:eastAsia="el-GR"/>
    </w:rPr>
  </w:style>
  <w:style w:type="character" w:customStyle="1" w:styleId="s17">
    <w:name w:val="s17"/>
    <w:basedOn w:val="a0"/>
    <w:rsid w:val="004C4813"/>
  </w:style>
  <w:style w:type="character" w:customStyle="1" w:styleId="s18">
    <w:name w:val="s18"/>
    <w:basedOn w:val="a0"/>
    <w:rsid w:val="004C4813"/>
  </w:style>
  <w:style w:type="paragraph" w:styleId="Web">
    <w:name w:val="Normal (Web)"/>
    <w:basedOn w:val="a"/>
    <w:uiPriority w:val="99"/>
    <w:unhideWhenUsed/>
    <w:rsid w:val="00DA597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CE663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CE663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E6637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2D1961"/>
    <w:rPr>
      <w:color w:val="605E5C"/>
      <w:shd w:val="clear" w:color="auto" w:fill="E1DFDD"/>
    </w:rPr>
  </w:style>
  <w:style w:type="paragraph" w:customStyle="1" w:styleId="m-5406060608629709392dehpressrelease">
    <w:name w:val="m_-5406060608629709392dehpressrelease"/>
    <w:basedOn w:val="a"/>
    <w:rsid w:val="00115140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0">
    <w:name w:val="dehpressrelease"/>
    <w:basedOn w:val="a"/>
    <w:rsid w:val="002B306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ae">
    <w:name w:val="Revision"/>
    <w:hidden/>
    <w:uiPriority w:val="99"/>
    <w:semiHidden/>
    <w:rsid w:val="00546F8B"/>
  </w:style>
  <w:style w:type="character" w:styleId="af">
    <w:name w:val="annotation reference"/>
    <w:basedOn w:val="a0"/>
    <w:uiPriority w:val="99"/>
    <w:semiHidden/>
    <w:unhideWhenUsed/>
    <w:rsid w:val="00546F8B"/>
    <w:rPr>
      <w:sz w:val="16"/>
      <w:szCs w:val="16"/>
    </w:rPr>
  </w:style>
  <w:style w:type="paragraph" w:styleId="af0">
    <w:name w:val="annotation text"/>
    <w:basedOn w:val="a"/>
    <w:link w:val="Char4"/>
    <w:uiPriority w:val="99"/>
    <w:unhideWhenUsed/>
    <w:rsid w:val="00546F8B"/>
    <w:rPr>
      <w:sz w:val="20"/>
      <w:szCs w:val="20"/>
    </w:rPr>
  </w:style>
  <w:style w:type="character" w:customStyle="1" w:styleId="Char4">
    <w:name w:val="Κείμενο σχολίου Char"/>
    <w:basedOn w:val="a0"/>
    <w:link w:val="af0"/>
    <w:uiPriority w:val="99"/>
    <w:rsid w:val="00546F8B"/>
    <w:rPr>
      <w:sz w:val="20"/>
      <w:szCs w:val="20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546F8B"/>
    <w:rPr>
      <w:b/>
      <w:bCs/>
    </w:rPr>
  </w:style>
  <w:style w:type="character" w:customStyle="1" w:styleId="Char5">
    <w:name w:val="Θέμα σχολίου Char"/>
    <w:basedOn w:val="Char4"/>
    <w:link w:val="af1"/>
    <w:uiPriority w:val="99"/>
    <w:semiHidden/>
    <w:rsid w:val="00546F8B"/>
    <w:rPr>
      <w:b/>
      <w:bCs/>
      <w:sz w:val="20"/>
      <w:szCs w:val="20"/>
    </w:rPr>
  </w:style>
  <w:style w:type="paragraph" w:customStyle="1" w:styleId="xxmsolistparagraph">
    <w:name w:val="x_xmsolistparagraph"/>
    <w:basedOn w:val="a"/>
    <w:rsid w:val="002F7D4F"/>
    <w:pPr>
      <w:ind w:left="720"/>
    </w:pPr>
    <w:rPr>
      <w:rFonts w:ascii="Calibri" w:hAnsi="Calibri" w:cs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2.jpg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5882180664A464DBE67E9E572219D42" ma:contentTypeVersion="15" ma:contentTypeDescription="Δημιουργία νέου εγγράφου" ma:contentTypeScope="" ma:versionID="84eb0a26c5d609780e253b41314e3aa5">
  <xsd:schema xmlns:xsd="http://www.w3.org/2001/XMLSchema" xmlns:xs="http://www.w3.org/2001/XMLSchema" xmlns:p="http://schemas.microsoft.com/office/2006/metadata/properties" xmlns:ns3="c9e28f66-1393-4997-b240-a50760e2ec13" xmlns:ns4="458ddd9f-1080-4fbd-90eb-d8d2fb128a81" targetNamespace="http://schemas.microsoft.com/office/2006/metadata/properties" ma:root="true" ma:fieldsID="5e64e44301e9db0bb88c5d950e7486de" ns3:_="" ns4:_="">
    <xsd:import namespace="c9e28f66-1393-4997-b240-a50760e2ec13"/>
    <xsd:import namespace="458ddd9f-1080-4fbd-90eb-d8d2fb128a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8f66-1393-4997-b240-a50760e2e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dd9f-1080-4fbd-90eb-d8d2fb12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ddd9f-1080-4fbd-90eb-d8d2fb128a81" xsi:nil="true"/>
  </documentManagement>
</p:properties>
</file>

<file path=customXml/itemProps1.xml><?xml version="1.0" encoding="utf-8"?>
<ds:datastoreItem xmlns:ds="http://schemas.openxmlformats.org/officeDocument/2006/customXml" ds:itemID="{9217973C-20E8-4B8E-BE1F-6A1C7E8EA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E840E-D055-47E4-B7A9-2A5DC1E14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80C4C-0868-44A7-A949-7E27FA9B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8f66-1393-4997-b240-a50760e2ec13"/>
    <ds:schemaRef ds:uri="458ddd9f-1080-4fbd-90eb-d8d2fb128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BAEE6-4D25-4361-9CC7-3344E1219A15}">
  <ds:schemaRefs>
    <ds:schemaRef ds:uri="http://schemas.microsoft.com/office/2006/metadata/properties"/>
    <ds:schemaRef ds:uri="http://schemas.microsoft.com/office/infopath/2007/PartnerControls"/>
    <ds:schemaRef ds:uri="458ddd9f-1080-4fbd-90eb-d8d2fb128a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3387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Kanakaris Konstantinos</cp:lastModifiedBy>
  <cp:revision>2</cp:revision>
  <cp:lastPrinted>2023-05-08T10:36:00Z</cp:lastPrinted>
  <dcterms:created xsi:type="dcterms:W3CDTF">2023-09-15T05:51:00Z</dcterms:created>
  <dcterms:modified xsi:type="dcterms:W3CDTF">2023-09-15T05:51:00Z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0x01010005882180664A464DBE67E9E572219D42</vt:lpwstr>
  </property>
</Properties>
</file>