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BF37" w14:textId="2C70F629" w:rsidR="00B27C51" w:rsidRPr="00300466" w:rsidRDefault="00B27C51" w:rsidP="00300466">
      <w:pPr>
        <w:jc w:val="center"/>
        <w:rPr>
          <w:b/>
          <w:bCs/>
          <w:sz w:val="44"/>
          <w:szCs w:val="44"/>
          <w:lang w:val="el-GR"/>
        </w:rPr>
      </w:pPr>
      <w:r w:rsidRPr="00300466">
        <w:rPr>
          <w:b/>
          <w:bCs/>
          <w:sz w:val="44"/>
          <w:szCs w:val="44"/>
          <w:lang w:val="el-GR"/>
        </w:rPr>
        <w:t xml:space="preserve">Ο Ημιτελικός των </w:t>
      </w:r>
      <w:r w:rsidR="00300466" w:rsidRPr="00300466">
        <w:rPr>
          <w:b/>
          <w:bCs/>
          <w:sz w:val="44"/>
          <w:szCs w:val="44"/>
        </w:rPr>
        <w:t>International</w:t>
      </w:r>
      <w:r w:rsidR="00300466" w:rsidRPr="00300466">
        <w:rPr>
          <w:b/>
          <w:bCs/>
          <w:sz w:val="44"/>
          <w:szCs w:val="44"/>
          <w:lang w:val="el-GR"/>
        </w:rPr>
        <w:t xml:space="preserve"> </w:t>
      </w:r>
      <w:r w:rsidRPr="00300466">
        <w:rPr>
          <w:b/>
          <w:bCs/>
          <w:sz w:val="44"/>
          <w:szCs w:val="44"/>
          <w:lang w:val="el-GR"/>
        </w:rPr>
        <w:t>Emmy Awards στην Αθήνα</w:t>
      </w:r>
      <w:r w:rsidR="00300466" w:rsidRPr="00300466">
        <w:rPr>
          <w:b/>
          <w:bCs/>
          <w:sz w:val="44"/>
          <w:szCs w:val="44"/>
          <w:lang w:val="el-GR"/>
        </w:rPr>
        <w:t xml:space="preserve"> </w:t>
      </w:r>
      <w:r w:rsidRPr="00300466">
        <w:rPr>
          <w:b/>
          <w:bCs/>
          <w:sz w:val="44"/>
          <w:szCs w:val="44"/>
          <w:lang w:val="el-GR"/>
        </w:rPr>
        <w:t xml:space="preserve">με την υποστήριξη της </w:t>
      </w:r>
      <w:proofErr w:type="spellStart"/>
      <w:r w:rsidRPr="00300466">
        <w:rPr>
          <w:b/>
          <w:bCs/>
          <w:sz w:val="44"/>
          <w:szCs w:val="44"/>
          <w:lang w:val="el-GR"/>
        </w:rPr>
        <w:t>Nova</w:t>
      </w:r>
      <w:proofErr w:type="spellEnd"/>
      <w:r w:rsidR="00A53E94" w:rsidRPr="00300466">
        <w:rPr>
          <w:b/>
          <w:bCs/>
          <w:sz w:val="44"/>
          <w:szCs w:val="44"/>
          <w:lang w:val="el-GR"/>
        </w:rPr>
        <w:t xml:space="preserve"> και του Δήμου Αθηναίων </w:t>
      </w:r>
    </w:p>
    <w:p w14:paraId="2ECC6B89" w14:textId="69915AD8" w:rsidR="00B27C51" w:rsidRPr="00B27C51" w:rsidRDefault="005F6D08" w:rsidP="00B27C51">
      <w:pPr>
        <w:jc w:val="both"/>
        <w:rPr>
          <w:b/>
          <w:bCs/>
          <w:i/>
          <w:iCs/>
          <w:kern w:val="2"/>
          <w:lang w:val="el-GR"/>
          <w14:ligatures w14:val="standardContextual"/>
        </w:rPr>
      </w:pPr>
      <w:r>
        <w:rPr>
          <w:b/>
          <w:bCs/>
          <w:i/>
          <w:iCs/>
          <w:kern w:val="2"/>
          <w14:ligatures w14:val="standardContextual"/>
        </w:rPr>
        <w:t>H</w:t>
      </w:r>
      <w:r w:rsidRPr="008A3D68">
        <w:rPr>
          <w:b/>
          <w:bCs/>
          <w:i/>
          <w:iCs/>
          <w:kern w:val="2"/>
          <w:lang w:val="el-GR"/>
          <w14:ligatures w14:val="standardContextual"/>
        </w:rPr>
        <w:t xml:space="preserve"> </w:t>
      </w:r>
      <w:r w:rsidRPr="00B27C51">
        <w:rPr>
          <w:b/>
          <w:bCs/>
          <w:i/>
          <w:iCs/>
          <w:kern w:val="2"/>
          <w:lang w:val="el-GR"/>
          <w14:ligatures w14:val="standardContextual"/>
        </w:rPr>
        <w:t>Διεθνή</w:t>
      </w:r>
      <w:r>
        <w:rPr>
          <w:b/>
          <w:bCs/>
          <w:i/>
          <w:iCs/>
          <w:kern w:val="2"/>
          <w:lang w:val="el-GR"/>
          <w14:ligatures w14:val="standardContextual"/>
        </w:rPr>
        <w:t>ς</w:t>
      </w:r>
      <w:r w:rsidRPr="00B27C51">
        <w:rPr>
          <w:b/>
          <w:bCs/>
          <w:i/>
          <w:iCs/>
          <w:kern w:val="2"/>
          <w:lang w:val="el-GR"/>
          <w14:ligatures w14:val="standardContextual"/>
        </w:rPr>
        <w:t xml:space="preserve"> Ακαδημία Τηλεοπτικών Τεχνών και Επιστημών </w:t>
      </w:r>
      <w:r>
        <w:rPr>
          <w:b/>
          <w:bCs/>
          <w:i/>
          <w:iCs/>
          <w:kern w:val="2"/>
          <w:lang w:val="el-GR"/>
          <w14:ligatures w14:val="standardContextual"/>
        </w:rPr>
        <w:t>επιλέγει τον</w:t>
      </w:r>
      <w:r w:rsidR="00B27C51" w:rsidRPr="00B27C51">
        <w:rPr>
          <w:b/>
          <w:bCs/>
          <w:i/>
          <w:iCs/>
          <w:kern w:val="2"/>
          <w:lang w:val="el-GR"/>
          <w14:ligatures w14:val="standardContextual"/>
        </w:rPr>
        <w:t xml:space="preserve"> Δήμο Αθηναίων και </w:t>
      </w:r>
      <w:r>
        <w:rPr>
          <w:b/>
          <w:bCs/>
          <w:i/>
          <w:iCs/>
          <w:kern w:val="2"/>
          <w:lang w:val="el-GR"/>
          <w14:ligatures w14:val="standardContextual"/>
        </w:rPr>
        <w:t>τ</w:t>
      </w:r>
      <w:r w:rsidR="00B27C51" w:rsidRPr="00B27C51">
        <w:rPr>
          <w:b/>
          <w:bCs/>
          <w:i/>
          <w:iCs/>
          <w:kern w:val="2"/>
          <w:lang w:val="el-GR"/>
          <w14:ligatures w14:val="standardContextual"/>
        </w:rPr>
        <w:t xml:space="preserve">η </w:t>
      </w:r>
      <w:r w:rsidR="00B27C51" w:rsidRPr="00B27C51">
        <w:rPr>
          <w:b/>
          <w:bCs/>
          <w:i/>
          <w:iCs/>
          <w:kern w:val="2"/>
          <w14:ligatures w14:val="standardContextual"/>
        </w:rPr>
        <w:t>Nova</w:t>
      </w:r>
      <w:r w:rsidR="00B27C51" w:rsidRPr="00B27C51">
        <w:rPr>
          <w:b/>
          <w:bCs/>
          <w:i/>
          <w:iCs/>
          <w:kern w:val="2"/>
          <w:lang w:val="el-GR"/>
          <w14:ligatures w14:val="standardContextual"/>
        </w:rPr>
        <w:t xml:space="preserve"> για να συμμετάσχουν στη διαδικασία επιλογής δύο κατηγοριών για τα Διεθνή Βραβεία Emmy</w:t>
      </w:r>
    </w:p>
    <w:p w14:paraId="73463657" w14:textId="0D1A9B72" w:rsidR="00B27C51" w:rsidRPr="006D10E3" w:rsidRDefault="00B27C51" w:rsidP="00B27C51">
      <w:pPr>
        <w:jc w:val="both"/>
        <w:rPr>
          <w:kern w:val="2"/>
          <w:lang w:val="el-GR"/>
          <w14:ligatures w14:val="standardContextual"/>
        </w:rPr>
      </w:pPr>
      <w:r w:rsidRPr="00B27C51">
        <w:rPr>
          <w:b/>
          <w:bCs/>
          <w:kern w:val="2"/>
          <w:lang w:val="el-GR"/>
          <w14:ligatures w14:val="standardContextual"/>
        </w:rPr>
        <w:t xml:space="preserve">Αθήνα, </w:t>
      </w:r>
      <w:r w:rsidR="00A0041B" w:rsidRPr="003F6F59">
        <w:rPr>
          <w:b/>
          <w:bCs/>
          <w:kern w:val="2"/>
          <w:lang w:val="el-GR"/>
          <w14:ligatures w14:val="standardContextual"/>
        </w:rPr>
        <w:t>26</w:t>
      </w:r>
      <w:r w:rsidR="00A0041B">
        <w:rPr>
          <w:b/>
          <w:bCs/>
          <w:kern w:val="2"/>
          <w:lang w:val="el-GR"/>
          <w14:ligatures w14:val="standardContextual"/>
        </w:rPr>
        <w:t xml:space="preserve"> </w:t>
      </w:r>
      <w:r w:rsidR="00300466">
        <w:rPr>
          <w:b/>
          <w:bCs/>
          <w:kern w:val="2"/>
          <w:lang w:val="el-GR"/>
          <w14:ligatures w14:val="standardContextual"/>
        </w:rPr>
        <w:t>Ιουλίου 2023</w:t>
      </w:r>
      <w:r w:rsidR="00300466">
        <w:rPr>
          <w:kern w:val="2"/>
          <w:lang w:val="el-GR"/>
          <w14:ligatures w14:val="standardContextual"/>
        </w:rPr>
        <w:t xml:space="preserve">. </w:t>
      </w:r>
      <w:r w:rsidRPr="00B27C51">
        <w:rPr>
          <w:kern w:val="2"/>
          <w:lang w:val="el-GR"/>
          <w14:ligatures w14:val="standardContextual"/>
        </w:rPr>
        <w:t xml:space="preserve">Η </w:t>
      </w:r>
      <w:r w:rsidRPr="00B27C51">
        <w:rPr>
          <w:b/>
          <w:bCs/>
          <w:kern w:val="2"/>
          <w14:ligatures w14:val="standardContextual"/>
        </w:rPr>
        <w:t>Nova</w:t>
      </w:r>
      <w:r w:rsidRPr="00B27C51">
        <w:rPr>
          <w:b/>
          <w:bCs/>
          <w:kern w:val="2"/>
          <w:lang w:val="el-GR"/>
          <w14:ligatures w14:val="standardContextual"/>
        </w:rPr>
        <w:t>,</w:t>
      </w:r>
      <w:r w:rsidRPr="00B27C51">
        <w:rPr>
          <w:kern w:val="2"/>
          <w:lang w:val="el-GR"/>
          <w14:ligatures w14:val="standardContextual"/>
        </w:rPr>
        <w:t xml:space="preserve"> μέλος της </w:t>
      </w:r>
      <w:r w:rsidRPr="00B27C51">
        <w:rPr>
          <w:kern w:val="2"/>
          <w14:ligatures w14:val="standardContextual"/>
        </w:rPr>
        <w:t>United</w:t>
      </w:r>
      <w:r w:rsidRPr="00B27C51">
        <w:rPr>
          <w:kern w:val="2"/>
          <w:lang w:val="el-GR"/>
          <w14:ligatures w14:val="standardContextual"/>
        </w:rPr>
        <w:t xml:space="preserve"> </w:t>
      </w:r>
      <w:r w:rsidRPr="00B27C51">
        <w:rPr>
          <w:kern w:val="2"/>
          <w14:ligatures w14:val="standardContextual"/>
        </w:rPr>
        <w:t>Group</w:t>
      </w:r>
      <w:r w:rsidRPr="00B27C51">
        <w:rPr>
          <w:kern w:val="2"/>
          <w:lang w:val="el-GR"/>
          <w14:ligatures w14:val="standardContextual"/>
        </w:rPr>
        <w:t xml:space="preserve">, του κορυφαίου </w:t>
      </w:r>
      <w:proofErr w:type="spellStart"/>
      <w:r w:rsidRPr="00B27C51">
        <w:rPr>
          <w:kern w:val="2"/>
          <w:lang w:val="el-GR"/>
          <w14:ligatures w14:val="standardContextual"/>
        </w:rPr>
        <w:t>παρόχου</w:t>
      </w:r>
      <w:proofErr w:type="spellEnd"/>
      <w:r w:rsidRPr="00B27C51">
        <w:rPr>
          <w:kern w:val="2"/>
          <w:lang w:val="el-GR"/>
          <w14:ligatures w14:val="standardContextual"/>
        </w:rPr>
        <w:t xml:space="preserve"> τηλεπικοινωνιών </w:t>
      </w:r>
      <w:r w:rsidR="00300466">
        <w:rPr>
          <w:kern w:val="2"/>
          <w:lang w:val="el-GR"/>
          <w14:ligatures w14:val="standardContextual"/>
        </w:rPr>
        <w:t xml:space="preserve">και </w:t>
      </w:r>
      <w:r w:rsidR="00300466">
        <w:rPr>
          <w:kern w:val="2"/>
          <w14:ligatures w14:val="standardContextual"/>
        </w:rPr>
        <w:t>media</w:t>
      </w:r>
      <w:r w:rsidR="00300466" w:rsidRPr="00300466">
        <w:rPr>
          <w:kern w:val="2"/>
          <w:lang w:val="el-GR"/>
          <w14:ligatures w14:val="standardContextual"/>
        </w:rPr>
        <w:t xml:space="preserve"> </w:t>
      </w:r>
      <w:r w:rsidR="00300466">
        <w:rPr>
          <w:kern w:val="2"/>
          <w:lang w:val="el-GR"/>
          <w14:ligatures w14:val="standardContextual"/>
        </w:rPr>
        <w:t xml:space="preserve">στη </w:t>
      </w:r>
      <w:r w:rsidRPr="00B27C51">
        <w:rPr>
          <w:kern w:val="2"/>
          <w:lang w:val="el-GR"/>
          <w14:ligatures w14:val="standardContextual"/>
        </w:rPr>
        <w:t xml:space="preserve">Νοτιοανατολική </w:t>
      </w:r>
      <w:r w:rsidR="00300466">
        <w:rPr>
          <w:kern w:val="2"/>
          <w:lang w:val="el-GR"/>
          <w14:ligatures w14:val="standardContextual"/>
        </w:rPr>
        <w:t>Ευρώπη</w:t>
      </w:r>
      <w:r w:rsidRPr="00B27C51">
        <w:rPr>
          <w:kern w:val="2"/>
          <w:lang w:val="el-GR"/>
          <w14:ligatures w14:val="standardContextual"/>
        </w:rPr>
        <w:t xml:space="preserve">, </w:t>
      </w:r>
      <w:r w:rsidR="006D10E3">
        <w:rPr>
          <w:kern w:val="2"/>
          <w:lang w:val="el-GR"/>
          <w14:ligatures w14:val="standardContextual"/>
        </w:rPr>
        <w:t xml:space="preserve"> και το Α</w:t>
      </w:r>
      <w:proofErr w:type="spellStart"/>
      <w:r w:rsidR="006D10E3">
        <w:rPr>
          <w:kern w:val="2"/>
          <w14:ligatures w14:val="standardContextual"/>
        </w:rPr>
        <w:t>thens</w:t>
      </w:r>
      <w:proofErr w:type="spellEnd"/>
      <w:r w:rsidR="006D10E3" w:rsidRPr="00A0041B">
        <w:rPr>
          <w:kern w:val="2"/>
          <w:lang w:val="el-GR"/>
          <w14:ligatures w14:val="standardContextual"/>
        </w:rPr>
        <w:t xml:space="preserve"> </w:t>
      </w:r>
      <w:r w:rsidR="006D10E3">
        <w:rPr>
          <w:kern w:val="2"/>
          <w14:ligatures w14:val="standardContextual"/>
        </w:rPr>
        <w:t>Film</w:t>
      </w:r>
      <w:r w:rsidR="006D10E3" w:rsidRPr="00A0041B">
        <w:rPr>
          <w:kern w:val="2"/>
          <w:lang w:val="el-GR"/>
          <w14:ligatures w14:val="standardContextual"/>
        </w:rPr>
        <w:t xml:space="preserve"> </w:t>
      </w:r>
      <w:r w:rsidR="006D10E3">
        <w:rPr>
          <w:kern w:val="2"/>
          <w14:ligatures w14:val="standardContextual"/>
        </w:rPr>
        <w:t>Office</w:t>
      </w:r>
      <w:r w:rsidR="006D10E3" w:rsidRPr="00A0041B">
        <w:rPr>
          <w:kern w:val="2"/>
          <w:lang w:val="el-GR"/>
          <w14:ligatures w14:val="standardContextual"/>
        </w:rPr>
        <w:t xml:space="preserve"> </w:t>
      </w:r>
      <w:r w:rsidR="006D10E3">
        <w:rPr>
          <w:kern w:val="2"/>
          <w:lang w:val="el-GR"/>
          <w14:ligatures w14:val="standardContextual"/>
        </w:rPr>
        <w:t>του</w:t>
      </w:r>
      <w:r w:rsidRPr="00B27C51">
        <w:rPr>
          <w:kern w:val="2"/>
          <w:lang w:val="el-GR"/>
          <w14:ligatures w14:val="standardContextual"/>
        </w:rPr>
        <w:t xml:space="preserve"> </w:t>
      </w:r>
      <w:r w:rsidRPr="00B27C51">
        <w:rPr>
          <w:b/>
          <w:bCs/>
          <w:kern w:val="2"/>
          <w:lang w:val="el-GR"/>
          <w14:ligatures w14:val="standardContextual"/>
        </w:rPr>
        <w:t>Δήμο</w:t>
      </w:r>
      <w:r w:rsidR="006D10E3">
        <w:rPr>
          <w:b/>
          <w:bCs/>
          <w:kern w:val="2"/>
          <w:lang w:val="el-GR"/>
          <w14:ligatures w14:val="standardContextual"/>
        </w:rPr>
        <w:t>υ</w:t>
      </w:r>
      <w:r w:rsidRPr="00B27C51">
        <w:rPr>
          <w:b/>
          <w:bCs/>
          <w:kern w:val="2"/>
          <w:lang w:val="el-GR"/>
          <w14:ligatures w14:val="standardContextual"/>
        </w:rPr>
        <w:t xml:space="preserve"> Αθηναίων</w:t>
      </w:r>
      <w:r w:rsidRPr="00B27C51">
        <w:rPr>
          <w:kern w:val="2"/>
          <w:lang w:val="el-GR"/>
          <w14:ligatures w14:val="standardContextual"/>
        </w:rPr>
        <w:t xml:space="preserve"> </w:t>
      </w:r>
      <w:r w:rsidR="006D10E3">
        <w:rPr>
          <w:kern w:val="2"/>
          <w:lang w:val="el-GR"/>
          <w14:ligatures w14:val="standardContextual"/>
        </w:rPr>
        <w:t xml:space="preserve">με χαρά ανακοινώνουν τη σύμπραξη τους </w:t>
      </w:r>
      <w:r w:rsidRPr="00B27C51">
        <w:rPr>
          <w:kern w:val="2"/>
          <w:lang w:val="el-GR"/>
          <w14:ligatures w14:val="standardContextual"/>
        </w:rPr>
        <w:t xml:space="preserve">για τη φιλοξενία των διαδικασιών επιλογής για </w:t>
      </w:r>
      <w:r w:rsidR="00BE0D23">
        <w:rPr>
          <w:b/>
          <w:bCs/>
          <w:kern w:val="2"/>
          <w:lang w:val="el-GR"/>
          <w14:ligatures w14:val="standardContextual"/>
        </w:rPr>
        <w:t xml:space="preserve">δύο </w:t>
      </w:r>
      <w:r w:rsidRPr="00B27C51">
        <w:rPr>
          <w:b/>
          <w:bCs/>
          <w:kern w:val="2"/>
          <w:lang w:val="el-GR"/>
          <w14:ligatures w14:val="standardContextual"/>
        </w:rPr>
        <w:t xml:space="preserve">Ημιτελικούς των Διεθνών Βραβείων </w:t>
      </w:r>
      <w:r w:rsidRPr="00B27C51">
        <w:rPr>
          <w:b/>
          <w:bCs/>
          <w:kern w:val="2"/>
          <w14:ligatures w14:val="standardContextual"/>
        </w:rPr>
        <w:t>Emmy</w:t>
      </w:r>
      <w:r w:rsidRPr="00B27C51">
        <w:rPr>
          <w:b/>
          <w:bCs/>
          <w:kern w:val="2"/>
          <w:lang w:val="el-GR"/>
          <w14:ligatures w14:val="standardContextual"/>
        </w:rPr>
        <w:t xml:space="preserve"> στην Αθήνα.</w:t>
      </w:r>
      <w:r w:rsidRPr="00B27C51">
        <w:rPr>
          <w:kern w:val="2"/>
          <w:lang w:val="el-GR"/>
          <w14:ligatures w14:val="standardContextual"/>
        </w:rPr>
        <w:t xml:space="preserve"> </w:t>
      </w:r>
    </w:p>
    <w:p w14:paraId="679FA40F" w14:textId="3B2863C3" w:rsidR="00B27C51" w:rsidRPr="00B27C51" w:rsidRDefault="00B27C51" w:rsidP="00B27C51">
      <w:pPr>
        <w:jc w:val="both"/>
        <w:rPr>
          <w:kern w:val="2"/>
          <w:lang w:val="el-GR"/>
          <w14:ligatures w14:val="standardContextual"/>
        </w:rPr>
      </w:pPr>
      <w:r w:rsidRPr="00B27C51">
        <w:rPr>
          <w:kern w:val="2"/>
          <w:lang w:val="el-GR"/>
          <w14:ligatures w14:val="standardContextual"/>
        </w:rPr>
        <w:t xml:space="preserve">Ο Δήμος Αθηναίων και η </w:t>
      </w:r>
      <w:r w:rsidRPr="00B27C51">
        <w:rPr>
          <w:kern w:val="2"/>
          <w14:ligatures w14:val="standardContextual"/>
        </w:rPr>
        <w:t>Nova</w:t>
      </w:r>
      <w:r w:rsidRPr="00B27C51">
        <w:rPr>
          <w:kern w:val="2"/>
          <w:lang w:val="el-GR"/>
          <w14:ligatures w14:val="standardContextual"/>
        </w:rPr>
        <w:t xml:space="preserve"> έχουν επιλεχθεί για τη σύσταση κριτικής επιτροπής που θα αναδείξει τους υποψήφιους νικητές σε δύο κατηγορίες. Οι δυο κριτικές επιτροπές θα συναντηθούν στην Αθήνα </w:t>
      </w:r>
      <w:r w:rsidRPr="00B27C51">
        <w:rPr>
          <w:b/>
          <w:bCs/>
          <w:kern w:val="2"/>
          <w:lang w:val="el-GR"/>
          <w14:ligatures w14:val="standardContextual"/>
        </w:rPr>
        <w:t>τον ερχόμενο Σεπτέμβριο</w:t>
      </w:r>
      <w:r w:rsidRPr="00B27C51">
        <w:rPr>
          <w:kern w:val="2"/>
          <w:lang w:val="el-GR"/>
          <w14:ligatures w14:val="standardContextual"/>
        </w:rPr>
        <w:t xml:space="preserve">, σε μια διοργάνωση που θα περιλαμβάνει </w:t>
      </w:r>
      <w:r w:rsidRPr="00B27C51">
        <w:rPr>
          <w:b/>
          <w:bCs/>
          <w:kern w:val="2"/>
          <w:lang w:val="el-GR"/>
          <w14:ligatures w14:val="standardContextual"/>
        </w:rPr>
        <w:t>συνεντεύξεις Τύπου</w:t>
      </w:r>
      <w:r w:rsidRPr="00B27C51">
        <w:rPr>
          <w:kern w:val="2"/>
          <w:lang w:val="el-GR"/>
          <w14:ligatures w14:val="standardContextual"/>
        </w:rPr>
        <w:t xml:space="preserve">, </w:t>
      </w:r>
      <w:r w:rsidRPr="00B27C51">
        <w:rPr>
          <w:b/>
          <w:bCs/>
          <w:kern w:val="2"/>
          <w:lang w:val="el-GR"/>
          <w14:ligatures w14:val="standardContextual"/>
        </w:rPr>
        <w:t xml:space="preserve">επισκέψεις </w:t>
      </w:r>
      <w:r w:rsidRPr="00B27C51">
        <w:rPr>
          <w:kern w:val="2"/>
          <w:lang w:val="el-GR"/>
          <w14:ligatures w14:val="standardContextual"/>
        </w:rPr>
        <w:t>για τα μέλη των Επιτροπών</w:t>
      </w:r>
      <w:r w:rsidRPr="00B27C51">
        <w:rPr>
          <w:b/>
          <w:bCs/>
          <w:kern w:val="2"/>
          <w:lang w:val="el-GR"/>
          <w14:ligatures w14:val="standardContextual"/>
        </w:rPr>
        <w:t xml:space="preserve"> σε πολιτιστικά μνημεία της Αθήνας </w:t>
      </w:r>
      <w:r w:rsidRPr="00B27C51">
        <w:rPr>
          <w:kern w:val="2"/>
          <w:lang w:val="el-GR"/>
          <w14:ligatures w14:val="standardContextual"/>
        </w:rPr>
        <w:t xml:space="preserve">και ένα </w:t>
      </w:r>
      <w:r w:rsidRPr="00B27C51">
        <w:rPr>
          <w:b/>
          <w:bCs/>
          <w:kern w:val="2"/>
          <w:lang w:val="el-GR"/>
          <w14:ligatures w14:val="standardContextual"/>
        </w:rPr>
        <w:t xml:space="preserve">λαμπερό </w:t>
      </w:r>
      <w:r w:rsidRPr="00B27C51">
        <w:rPr>
          <w:b/>
          <w:bCs/>
          <w:kern w:val="2"/>
          <w14:ligatures w14:val="standardContextual"/>
        </w:rPr>
        <w:t>gala</w:t>
      </w:r>
      <w:r w:rsidR="00A53E94" w:rsidRPr="008A3D68">
        <w:rPr>
          <w:kern w:val="2"/>
          <w:lang w:val="el-GR"/>
          <w14:ligatures w14:val="standardContextual"/>
        </w:rPr>
        <w:t>.</w:t>
      </w:r>
    </w:p>
    <w:p w14:paraId="7265C869" w14:textId="47DF9225" w:rsidR="00B27C51" w:rsidRPr="00B27C51" w:rsidRDefault="00300466" w:rsidP="00B27C51">
      <w:pPr>
        <w:jc w:val="both"/>
        <w:rPr>
          <w:kern w:val="2"/>
          <w:lang w:val="el-GR"/>
          <w14:ligatures w14:val="standardContextual"/>
        </w:rPr>
      </w:pPr>
      <w:r>
        <w:rPr>
          <w:kern w:val="2"/>
          <w:lang w:val="el-GR"/>
          <w14:ligatures w14:val="standardContextual"/>
        </w:rPr>
        <w:t>Η Διεθνής Ακαδημία</w:t>
      </w:r>
      <w:r w:rsidR="009543C0" w:rsidRPr="00B27C51">
        <w:rPr>
          <w:kern w:val="2"/>
          <w:lang w:val="el-GR"/>
          <w14:ligatures w14:val="standardContextual"/>
        </w:rPr>
        <w:t xml:space="preserve"> ταξιδεύει</w:t>
      </w:r>
      <w:r w:rsidR="009543C0" w:rsidRPr="00B27C51" w:rsidDel="009543C0">
        <w:rPr>
          <w:kern w:val="2"/>
          <w:lang w:val="el-GR"/>
          <w14:ligatures w14:val="standardContextual"/>
        </w:rPr>
        <w:t xml:space="preserve"> </w:t>
      </w:r>
      <w:r w:rsidR="00B27C51" w:rsidRPr="00B27C51">
        <w:rPr>
          <w:kern w:val="2"/>
          <w:lang w:val="el-GR"/>
          <w14:ligatures w14:val="standardContextual"/>
        </w:rPr>
        <w:t xml:space="preserve">κάθε καλοκαίρι, από τον Ιούνιο έως τον Σεπτέμβριο,  σε </w:t>
      </w:r>
      <w:r w:rsidR="009543C0">
        <w:rPr>
          <w:kern w:val="2"/>
          <w:lang w:val="el-GR"/>
          <w14:ligatures w14:val="standardContextual"/>
        </w:rPr>
        <w:t xml:space="preserve"> </w:t>
      </w:r>
      <w:r w:rsidR="00B27C51" w:rsidRPr="00B27C51">
        <w:rPr>
          <w:kern w:val="2"/>
          <w:lang w:val="el-GR"/>
          <w14:ligatures w14:val="standardContextual"/>
        </w:rPr>
        <w:t xml:space="preserve">περισσότερες από 25 τοποθεσίες για τη διεξαγωγή των Ημιτελικών. Το στάδιο των Ημιτελικών είναι ένα κρίσιμο βήμα στη διαδικασία επιλογής των υποψηφίων και μια εξαιρετική ευκαιρία δικτύωσης για τους οικοδεσπότες της διοργάνωσης και τους εγκεκριμένους από την Ακαδημία κριτές. Οι κριτικές επιτροπές αποτελούνται από επαγγελματίες από το χώρο της τηλεόρασης και του κινηματογράφου, της καλλιτεχνικής παραγωγής και της δημιουργικής βιομηχανίας. </w:t>
      </w:r>
    </w:p>
    <w:p w14:paraId="45C652BD" w14:textId="6173823A" w:rsidR="00B27C51" w:rsidRPr="00B27C51" w:rsidRDefault="00B27C51" w:rsidP="00B27C51">
      <w:pPr>
        <w:jc w:val="both"/>
        <w:rPr>
          <w:kern w:val="2"/>
          <w:lang w:val="el-GR"/>
          <w14:ligatures w14:val="standardContextual"/>
        </w:rPr>
      </w:pPr>
      <w:r w:rsidRPr="00B27C51">
        <w:rPr>
          <w:kern w:val="2"/>
          <w:lang w:val="el-GR"/>
          <w14:ligatures w14:val="standardContextual"/>
        </w:rPr>
        <w:t xml:space="preserve">Οι Έλληνες και διεθνείς κριτές θα συναντηθούν στην Αθήνα τον προσεχή Σεπτέμβριο και θα συνεδριάσουν για την επιλογή των τελικών υποψηφίων στις δύο κατηγορίες. Όπως ορίζουν οι κανονισμοί της Διεθνούς Ακαδημίας Τηλεοπτικών Τεχνών και Επιστημών, οι ειδικοί των δύο επιτροπών θα γίνουν γνωστοί μόνο μετά τη διαδικασία της αξιολόγησης, η οποία θα καθορίσει τελικά τους υποψηφίους για τα Διεθνή Βραβεία Emmy. </w:t>
      </w:r>
    </w:p>
    <w:p w14:paraId="6460FA65" w14:textId="37B5D373" w:rsidR="00B27C51" w:rsidRPr="00B27C51" w:rsidRDefault="009543C0" w:rsidP="00B27C51">
      <w:pPr>
        <w:jc w:val="both"/>
        <w:rPr>
          <w:kern w:val="2"/>
          <w:lang w:val="el-GR"/>
          <w14:ligatures w14:val="standardContextual"/>
        </w:rPr>
      </w:pPr>
      <w:r>
        <w:rPr>
          <w:kern w:val="2"/>
          <w:lang w:val="el-GR"/>
          <w14:ligatures w14:val="standardContextual"/>
        </w:rPr>
        <w:t xml:space="preserve">Είναι η </w:t>
      </w:r>
      <w:r w:rsidR="00B27C51" w:rsidRPr="00B27C51">
        <w:rPr>
          <w:kern w:val="2"/>
          <w:lang w:val="el-GR"/>
          <w14:ligatures w14:val="standardContextual"/>
        </w:rPr>
        <w:t>δεύτερη συνεχόμενη χρονιά</w:t>
      </w:r>
      <w:r>
        <w:rPr>
          <w:kern w:val="2"/>
          <w:lang w:val="el-GR"/>
          <w14:ligatures w14:val="standardContextual"/>
        </w:rPr>
        <w:t xml:space="preserve"> που</w:t>
      </w:r>
      <w:r w:rsidR="00B27C51" w:rsidRPr="00B27C51">
        <w:rPr>
          <w:kern w:val="2"/>
          <w:lang w:val="el-GR"/>
          <w14:ligatures w14:val="standardContextual"/>
        </w:rPr>
        <w:t xml:space="preserve"> η </w:t>
      </w:r>
      <w:r w:rsidR="00B27C51" w:rsidRPr="00B27C51">
        <w:rPr>
          <w:kern w:val="2"/>
          <w14:ligatures w14:val="standardContextual"/>
        </w:rPr>
        <w:t>United</w:t>
      </w:r>
      <w:r w:rsidR="00B27C51" w:rsidRPr="00B27C51">
        <w:rPr>
          <w:kern w:val="2"/>
          <w:lang w:val="el-GR"/>
          <w14:ligatures w14:val="standardContextual"/>
        </w:rPr>
        <w:t xml:space="preserve"> </w:t>
      </w:r>
      <w:r w:rsidR="00B27C51" w:rsidRPr="00B27C51">
        <w:rPr>
          <w:kern w:val="2"/>
          <w14:ligatures w14:val="standardContextual"/>
        </w:rPr>
        <w:t>Group</w:t>
      </w:r>
      <w:r w:rsidR="00B27C51" w:rsidRPr="00B27C51">
        <w:rPr>
          <w:kern w:val="2"/>
          <w:lang w:val="el-GR"/>
          <w14:ligatures w14:val="standardContextual"/>
        </w:rPr>
        <w:t xml:space="preserve"> προσκαλείται από την Ακαδημία των </w:t>
      </w:r>
      <w:r w:rsidR="00B27C51" w:rsidRPr="00B27C51">
        <w:rPr>
          <w:kern w:val="2"/>
          <w14:ligatures w14:val="standardContextual"/>
        </w:rPr>
        <w:t>Emmy</w:t>
      </w:r>
      <w:r w:rsidR="00B27C51" w:rsidRPr="00B27C51">
        <w:rPr>
          <w:kern w:val="2"/>
          <w:lang w:val="el-GR"/>
          <w14:ligatures w14:val="standardContextual"/>
        </w:rPr>
        <w:t xml:space="preserve"> </w:t>
      </w:r>
      <w:r w:rsidR="00B27C51" w:rsidRPr="00B27C51">
        <w:rPr>
          <w:kern w:val="2"/>
          <w14:ligatures w14:val="standardContextual"/>
        </w:rPr>
        <w:t>Awards</w:t>
      </w:r>
      <w:r w:rsidR="00B27C51" w:rsidRPr="00B27C51">
        <w:rPr>
          <w:kern w:val="2"/>
          <w:lang w:val="el-GR"/>
          <w14:ligatures w14:val="standardContextual"/>
        </w:rPr>
        <w:t xml:space="preserve"> για να συμμετάσχει στη διαδικασία επιλογής και ανάδειξης υποψηφίων κατά το στάδιο των Ημιτελικών, με την περσινή αντίστοιχη διοργάνωση να έχει πραγματοποιηθεί στο Ντουμπρόβνικ. Φέτος, η εταιρεία επιλέγει την Αθήνα για τη συνάντηση των κορυφαίων επαγγελματιών της βιομηχανίας του θεάματος και η </w:t>
      </w:r>
      <w:r w:rsidR="00B27C51" w:rsidRPr="00B27C51">
        <w:rPr>
          <w:kern w:val="2"/>
          <w14:ligatures w14:val="standardContextual"/>
        </w:rPr>
        <w:t>Nova</w:t>
      </w:r>
      <w:r w:rsidR="00B27C51" w:rsidRPr="00B27C51">
        <w:rPr>
          <w:kern w:val="2"/>
          <w:lang w:val="el-GR"/>
          <w14:ligatures w14:val="standardContextual"/>
        </w:rPr>
        <w:t xml:space="preserve"> ενώνει τις δυνάμεις της με το Δήμο Αθηναίων για την άρτια διεξαγωγή των διαδικασιών επιλογής, αλλά και για το  </w:t>
      </w:r>
      <w:r w:rsidR="00B27C51" w:rsidRPr="00B27C51">
        <w:rPr>
          <w:kern w:val="2"/>
          <w14:ligatures w14:val="standardContextual"/>
        </w:rPr>
        <w:t>gala</w:t>
      </w:r>
      <w:r w:rsidR="00B27C51" w:rsidRPr="00B27C51">
        <w:rPr>
          <w:kern w:val="2"/>
          <w:lang w:val="el-GR"/>
          <w14:ligatures w14:val="standardContextual"/>
        </w:rPr>
        <w:t xml:space="preserve"> με το οποίο παραδοσιακά ολοκληρώνονται οι εργασίες των κριτών. </w:t>
      </w:r>
    </w:p>
    <w:p w14:paraId="4137B6E1" w14:textId="77777777" w:rsidR="00300466" w:rsidRDefault="00B27C51" w:rsidP="00300466">
      <w:pPr>
        <w:jc w:val="both"/>
        <w:rPr>
          <w:kern w:val="2"/>
          <w:lang w:val="el-GR"/>
          <w14:ligatures w14:val="standardContextual"/>
        </w:rPr>
      </w:pPr>
      <w:r w:rsidRPr="00B27C51">
        <w:rPr>
          <w:kern w:val="2"/>
          <w:lang w:val="el-GR"/>
          <w14:ligatures w14:val="standardContextual"/>
        </w:rPr>
        <w:lastRenderedPageBreak/>
        <w:t>Η σύμπραξη με το Δήμο Αθηναίων έρχεται να εγγυηθεί την επιτυχία της διοργάνωσης στην Ελλάδα και να στρέψει τους προβολείς του διεθνούς τύπου στην Αθήνα, που τα τελευταία χρόνια αποτελεί συχνά το σκηνικό σε παραγωγές μεγάλου βεληνεκούς με αστέρες παγκοσμίου φήμης. Με αυτή τη σημαντική διοργάνωση, η Ελλάδα εδραιώνει τη θέση της στο στερέωμα της καλλιτεχνικής παραγωγής, επιβεβαιώνοντας παράλληλα τη δυναμική της χώρας και την δυνατότητά της να φιλοξενήσει αντίστοιχες διοργανώσεις θεσμών υψηλού κύρους, μέσω της σύμπραξης ισχυρών εταιρικών παικτών και φορέων του Δημοσίου.</w:t>
      </w:r>
    </w:p>
    <w:p w14:paraId="7D45A0A1" w14:textId="5EB42D38" w:rsidR="00A53E94" w:rsidRPr="00300466" w:rsidRDefault="00A53E94" w:rsidP="00300466">
      <w:pPr>
        <w:jc w:val="both"/>
        <w:rPr>
          <w:rStyle w:val="normaltextrun"/>
          <w:kern w:val="2"/>
          <w:lang w:val="el-GR"/>
          <w14:ligatures w14:val="standardContextual"/>
        </w:rPr>
      </w:pPr>
      <w:r w:rsidRPr="00300466">
        <w:rPr>
          <w:rStyle w:val="normaltextrun"/>
          <w:rFonts w:ascii="Calibri" w:hAnsi="Calibri" w:cs="Calibri"/>
          <w:b/>
          <w:bCs/>
          <w:color w:val="000000"/>
          <w:lang w:val="el-GR"/>
        </w:rPr>
        <w:t>Ο Δήμαρχος Αθηναίων, Κώστας Μπακογιάννης, σε δήλωσή του ανέφερε</w:t>
      </w:r>
      <w:r w:rsidRPr="00300466">
        <w:rPr>
          <w:rStyle w:val="normaltextrun"/>
          <w:rFonts w:ascii="Calibri" w:hAnsi="Calibri" w:cs="Calibri"/>
          <w:color w:val="000000"/>
          <w:lang w:val="el-GR"/>
        </w:rPr>
        <w:t xml:space="preserve">: «Η ανάπτυξη της κινηματογραφικής βιομηχανίας αποτελεί στρατηγικό στόχο για την πόλη της Αθήνας. </w:t>
      </w:r>
      <w:r w:rsidRPr="006D10E3">
        <w:rPr>
          <w:rStyle w:val="normaltextrun"/>
          <w:rFonts w:ascii="Calibri" w:hAnsi="Calibri" w:cs="Calibri"/>
          <w:color w:val="000000"/>
          <w:lang w:val="el-GR"/>
        </w:rPr>
        <w:t xml:space="preserve">Η επιτυχημένη πορεία του </w:t>
      </w:r>
      <w:r w:rsidRPr="00CE7437">
        <w:rPr>
          <w:rStyle w:val="normaltextrun"/>
          <w:rFonts w:ascii="Calibri" w:hAnsi="Calibri" w:cs="Calibri"/>
          <w:color w:val="000000"/>
        </w:rPr>
        <w:t>Athens</w:t>
      </w:r>
      <w:r w:rsidRPr="006D10E3">
        <w:rPr>
          <w:rStyle w:val="normaltextrun"/>
          <w:rFonts w:ascii="Calibri" w:hAnsi="Calibri" w:cs="Calibri"/>
          <w:color w:val="000000"/>
          <w:lang w:val="el-GR"/>
        </w:rPr>
        <w:t xml:space="preserve"> </w:t>
      </w:r>
      <w:r w:rsidRPr="00CE7437">
        <w:rPr>
          <w:rStyle w:val="normaltextrun"/>
          <w:rFonts w:ascii="Calibri" w:hAnsi="Calibri" w:cs="Calibri"/>
          <w:color w:val="000000"/>
        </w:rPr>
        <w:t>Film</w:t>
      </w:r>
      <w:r w:rsidRPr="006D10E3">
        <w:rPr>
          <w:rStyle w:val="normaltextrun"/>
          <w:rFonts w:ascii="Calibri" w:hAnsi="Calibri" w:cs="Calibri"/>
          <w:color w:val="000000"/>
          <w:lang w:val="el-GR"/>
        </w:rPr>
        <w:t xml:space="preserve"> </w:t>
      </w:r>
      <w:r w:rsidRPr="00CE7437">
        <w:rPr>
          <w:rStyle w:val="normaltextrun"/>
          <w:rFonts w:ascii="Calibri" w:hAnsi="Calibri" w:cs="Calibri"/>
          <w:color w:val="000000"/>
        </w:rPr>
        <w:t>Office</w:t>
      </w:r>
      <w:r w:rsidRPr="006D10E3">
        <w:rPr>
          <w:rStyle w:val="normaltextrun"/>
          <w:rFonts w:ascii="Calibri" w:hAnsi="Calibri" w:cs="Calibri"/>
          <w:color w:val="000000"/>
          <w:lang w:val="el-GR"/>
        </w:rPr>
        <w:t xml:space="preserve">, που ιδρύθηκε τον Απρίλιο του 2020, έβαλε την Αθήνα στον διεθνή χάρτη με την εξυπηρέτηση δεκάδων ξένων παραγωγών, δημιούργησε νέες θέσεις εργασίας, αλλά και πολλαπλά οφέλη για τις επιχειρήσεις της πόλης. Συνεχίζοντας τις πρωτοβουλίες για την περαιτέρω προβολή της Αθήνας, είμαστε πολύ χαρούμενοι που ο Δήμος Αθηναίων θα διοργανώσει το </w:t>
      </w:r>
      <w:r w:rsidRPr="00CE7437">
        <w:rPr>
          <w:rStyle w:val="normaltextrun"/>
          <w:rFonts w:ascii="Calibri" w:hAnsi="Calibri" w:cs="Calibri"/>
          <w:color w:val="000000"/>
        </w:rPr>
        <w:t>International</w:t>
      </w:r>
      <w:r w:rsidRPr="006D10E3">
        <w:rPr>
          <w:rStyle w:val="normaltextrun"/>
          <w:rFonts w:ascii="Calibri" w:hAnsi="Calibri" w:cs="Calibri"/>
          <w:color w:val="000000"/>
          <w:lang w:val="el-GR"/>
        </w:rPr>
        <w:t xml:space="preserve"> </w:t>
      </w:r>
      <w:r w:rsidRPr="00CE7437">
        <w:rPr>
          <w:rStyle w:val="normaltextrun"/>
          <w:rFonts w:ascii="Calibri" w:hAnsi="Calibri" w:cs="Calibri"/>
          <w:color w:val="000000"/>
        </w:rPr>
        <w:t>Emmys</w:t>
      </w:r>
      <w:r w:rsidRPr="006D10E3">
        <w:rPr>
          <w:rStyle w:val="normaltextrun"/>
          <w:rFonts w:ascii="Calibri" w:hAnsi="Calibri" w:cs="Calibri"/>
          <w:color w:val="000000"/>
          <w:lang w:val="el-GR"/>
        </w:rPr>
        <w:t xml:space="preserve"> </w:t>
      </w:r>
      <w:r w:rsidRPr="00CE7437">
        <w:rPr>
          <w:rStyle w:val="normaltextrun"/>
          <w:rFonts w:ascii="Calibri" w:hAnsi="Calibri" w:cs="Calibri"/>
          <w:color w:val="000000"/>
        </w:rPr>
        <w:t>Pre</w:t>
      </w:r>
      <w:r w:rsidRPr="006D10E3">
        <w:rPr>
          <w:rStyle w:val="normaltextrun"/>
          <w:rFonts w:ascii="Calibri" w:hAnsi="Calibri" w:cs="Calibri"/>
          <w:color w:val="000000"/>
          <w:lang w:val="el-GR"/>
        </w:rPr>
        <w:t>-</w:t>
      </w:r>
      <w:r w:rsidRPr="00CE7437">
        <w:rPr>
          <w:rStyle w:val="normaltextrun"/>
          <w:rFonts w:ascii="Calibri" w:hAnsi="Calibri" w:cs="Calibri"/>
          <w:color w:val="000000"/>
        </w:rPr>
        <w:t>Judging</w:t>
      </w:r>
      <w:r w:rsidRPr="006D10E3">
        <w:rPr>
          <w:rStyle w:val="normaltextrun"/>
          <w:rFonts w:ascii="Calibri" w:hAnsi="Calibri" w:cs="Calibri"/>
          <w:color w:val="000000"/>
          <w:lang w:val="el-GR"/>
        </w:rPr>
        <w:t xml:space="preserve"> </w:t>
      </w:r>
      <w:r w:rsidRPr="00CE7437">
        <w:rPr>
          <w:rStyle w:val="normaltextrun"/>
          <w:rFonts w:ascii="Calibri" w:hAnsi="Calibri" w:cs="Calibri"/>
          <w:color w:val="000000"/>
        </w:rPr>
        <w:t>Event</w:t>
      </w:r>
      <w:r w:rsidRPr="006D10E3">
        <w:rPr>
          <w:rStyle w:val="normaltextrun"/>
          <w:rFonts w:ascii="Calibri" w:hAnsi="Calibri" w:cs="Calibri"/>
          <w:color w:val="000000"/>
          <w:lang w:val="el-GR"/>
        </w:rPr>
        <w:t xml:space="preserve"> αυτό τον Σεπτέμβριο.» </w:t>
      </w:r>
    </w:p>
    <w:p w14:paraId="6D2BE493" w14:textId="77777777" w:rsidR="00A53E94" w:rsidRDefault="00A53E94" w:rsidP="00A53E94">
      <w:pPr>
        <w:pStyle w:val="paragraph"/>
        <w:shd w:val="clear" w:color="auto" w:fill="FFFFFF"/>
        <w:spacing w:before="0" w:beforeAutospacing="0" w:after="0" w:afterAutospacing="0"/>
        <w:ind w:right="-382"/>
        <w:jc w:val="both"/>
        <w:textAlignment w:val="baseline"/>
        <w:rPr>
          <w:rStyle w:val="normaltextrun"/>
          <w:rFonts w:ascii="Calibri" w:hAnsi="Calibri" w:cs="Calibri"/>
          <w:color w:val="000000"/>
          <w:sz w:val="22"/>
          <w:szCs w:val="22"/>
        </w:rPr>
      </w:pPr>
    </w:p>
    <w:p w14:paraId="745D7CA6" w14:textId="2D98A011" w:rsidR="00300466" w:rsidRDefault="00B27C51" w:rsidP="00300466">
      <w:pPr>
        <w:jc w:val="both"/>
        <w:rPr>
          <w:i/>
          <w:iCs/>
          <w:kern w:val="2"/>
          <w:lang w:val="el-GR"/>
          <w14:ligatures w14:val="standardContextual"/>
        </w:rPr>
      </w:pPr>
      <w:r w:rsidRPr="00B27C51">
        <w:rPr>
          <w:kern w:val="2"/>
          <w:lang w:val="el-GR"/>
          <w14:ligatures w14:val="standardContextual"/>
        </w:rPr>
        <w:t xml:space="preserve">Η </w:t>
      </w:r>
      <w:r w:rsidRPr="00B27C51">
        <w:rPr>
          <w:kern w:val="2"/>
          <w14:ligatures w14:val="standardContextual"/>
        </w:rPr>
        <w:t>Nova</w:t>
      </w:r>
      <w:r w:rsidRPr="00B27C51">
        <w:rPr>
          <w:kern w:val="2"/>
          <w:lang w:val="el-GR"/>
          <w14:ligatures w14:val="standardContextual"/>
        </w:rPr>
        <w:t xml:space="preserve">, με υπερηφάνεια δέχεται την πρόσκληση της Διεθνούς Ακαδημίας </w:t>
      </w:r>
      <w:r w:rsidRPr="00B27C51">
        <w:rPr>
          <w:kern w:val="2"/>
          <w14:ligatures w14:val="standardContextual"/>
        </w:rPr>
        <w:t>Emmy</w:t>
      </w:r>
      <w:r w:rsidRPr="00B27C51">
        <w:rPr>
          <w:kern w:val="2"/>
          <w:lang w:val="el-GR"/>
          <w14:ligatures w14:val="standardContextual"/>
        </w:rPr>
        <w:t xml:space="preserve"> και μαζί με το Δήμο Αθηναίων αναλαμβάνουν δράση για την επιτυχία της έλευσης </w:t>
      </w:r>
      <w:r w:rsidR="00300466">
        <w:rPr>
          <w:kern w:val="2"/>
          <w:lang w:val="el-GR"/>
          <w14:ligatures w14:val="standardContextual"/>
        </w:rPr>
        <w:t xml:space="preserve">του Ημιτελικού </w:t>
      </w:r>
      <w:r w:rsidRPr="00B27C51">
        <w:rPr>
          <w:kern w:val="2"/>
          <w:lang w:val="el-GR"/>
          <w14:ligatures w14:val="standardContextual"/>
        </w:rPr>
        <w:t xml:space="preserve">των </w:t>
      </w:r>
      <w:r w:rsidR="00300466">
        <w:rPr>
          <w:kern w:val="2"/>
          <w14:ligatures w14:val="standardContextual"/>
        </w:rPr>
        <w:t>International</w:t>
      </w:r>
      <w:r w:rsidR="00300466" w:rsidRPr="00300466">
        <w:rPr>
          <w:kern w:val="2"/>
          <w:lang w:val="el-GR"/>
          <w14:ligatures w14:val="standardContextual"/>
        </w:rPr>
        <w:t xml:space="preserve"> </w:t>
      </w:r>
      <w:r w:rsidRPr="00B27C51">
        <w:rPr>
          <w:kern w:val="2"/>
          <w14:ligatures w14:val="standardContextual"/>
        </w:rPr>
        <w:t>Emmy</w:t>
      </w:r>
      <w:r w:rsidRPr="00B27C51">
        <w:rPr>
          <w:kern w:val="2"/>
          <w:lang w:val="el-GR"/>
          <w14:ligatures w14:val="standardContextual"/>
        </w:rPr>
        <w:t xml:space="preserve"> </w:t>
      </w:r>
      <w:r w:rsidRPr="00B27C51">
        <w:rPr>
          <w:kern w:val="2"/>
          <w14:ligatures w14:val="standardContextual"/>
        </w:rPr>
        <w:t>Awards</w:t>
      </w:r>
      <w:r w:rsidRPr="00B27C51">
        <w:rPr>
          <w:kern w:val="2"/>
          <w:lang w:val="el-GR"/>
          <w14:ligatures w14:val="standardContextual"/>
        </w:rPr>
        <w:t xml:space="preserve"> στην Αθήνα</w:t>
      </w:r>
      <w:r w:rsidRPr="008A3D68">
        <w:rPr>
          <w:kern w:val="2"/>
          <w:lang w:val="el-GR"/>
          <w14:ligatures w14:val="standardContextual"/>
        </w:rPr>
        <w:t xml:space="preserve">. </w:t>
      </w:r>
      <w:r w:rsidR="00300466">
        <w:rPr>
          <w:kern w:val="2"/>
          <w:lang w:val="el-GR"/>
          <w14:ligatures w14:val="standardContextual"/>
        </w:rPr>
        <w:t xml:space="preserve"> </w:t>
      </w:r>
      <w:r w:rsidR="008A3D68" w:rsidRPr="00BE0D23">
        <w:rPr>
          <w:b/>
          <w:bCs/>
          <w:kern w:val="2"/>
          <w:lang w:val="el-GR"/>
          <w14:ligatures w14:val="standardContextual"/>
        </w:rPr>
        <w:t xml:space="preserve">Η Διευθύνουσα Σύμβουλος της </w:t>
      </w:r>
      <w:r w:rsidR="008A3D68" w:rsidRPr="00BE0D23">
        <w:rPr>
          <w:b/>
          <w:bCs/>
          <w:kern w:val="2"/>
          <w14:ligatures w14:val="standardContextual"/>
        </w:rPr>
        <w:t>N</w:t>
      </w:r>
      <w:r w:rsidR="001B35F1">
        <w:rPr>
          <w:b/>
          <w:bCs/>
          <w:kern w:val="2"/>
          <w14:ligatures w14:val="standardContextual"/>
        </w:rPr>
        <w:t>ova</w:t>
      </w:r>
      <w:r w:rsidR="008A3D68" w:rsidRPr="00BE0D23">
        <w:rPr>
          <w:b/>
          <w:bCs/>
          <w:kern w:val="2"/>
          <w:lang w:val="el-GR"/>
          <w14:ligatures w14:val="standardContextual"/>
        </w:rPr>
        <w:t xml:space="preserve"> </w:t>
      </w:r>
      <w:r w:rsidR="008A3D68" w:rsidRPr="00BE0D23">
        <w:rPr>
          <w:b/>
          <w:bCs/>
          <w:kern w:val="2"/>
          <w14:ligatures w14:val="standardContextual"/>
        </w:rPr>
        <w:t>Media</w:t>
      </w:r>
      <w:r w:rsidR="008A3D68" w:rsidRPr="00BE0D23">
        <w:rPr>
          <w:b/>
          <w:bCs/>
          <w:kern w:val="2"/>
          <w:lang w:val="el-GR"/>
          <w14:ligatures w14:val="standardContextual"/>
        </w:rPr>
        <w:t xml:space="preserve"> κα. Κική Σιλβεστριάδου</w:t>
      </w:r>
      <w:r w:rsidR="00300466">
        <w:rPr>
          <w:b/>
          <w:bCs/>
          <w:kern w:val="2"/>
          <w:lang w:val="el-GR"/>
          <w14:ligatures w14:val="standardContextual"/>
        </w:rPr>
        <w:t xml:space="preserve"> </w:t>
      </w:r>
      <w:r w:rsidRPr="00BE0D23">
        <w:rPr>
          <w:b/>
          <w:bCs/>
          <w:kern w:val="2"/>
          <w:lang w:val="el-GR"/>
          <w14:ligatures w14:val="standardContextual"/>
        </w:rPr>
        <w:t>δήλωσε</w:t>
      </w:r>
      <w:r w:rsidRPr="008A3D68">
        <w:rPr>
          <w:kern w:val="2"/>
          <w:lang w:val="el-GR"/>
          <w14:ligatures w14:val="standardContextual"/>
        </w:rPr>
        <w:t>:</w:t>
      </w:r>
      <w:r w:rsidRPr="008A3D68">
        <w:rPr>
          <w:b/>
          <w:bCs/>
          <w:kern w:val="2"/>
          <w:lang w:val="el-GR"/>
          <w14:ligatures w14:val="standardContextual"/>
        </w:rPr>
        <w:t xml:space="preserve"> </w:t>
      </w:r>
      <w:r w:rsidRPr="008A3D68">
        <w:rPr>
          <w:i/>
          <w:iCs/>
          <w:kern w:val="2"/>
          <w:lang w:val="el-GR"/>
          <w14:ligatures w14:val="standardContextual"/>
        </w:rPr>
        <w:t>«Είμαστε</w:t>
      </w:r>
      <w:r w:rsidRPr="00B27C51">
        <w:rPr>
          <w:i/>
          <w:iCs/>
          <w:kern w:val="2"/>
          <w:lang w:val="el-GR"/>
          <w14:ligatures w14:val="standardContextual"/>
        </w:rPr>
        <w:t xml:space="preserve"> υπερήφανοι για την ανάθεση αυτής της κορυφαίας διοργάνωσης από τη</w:t>
      </w:r>
      <w:r w:rsidR="00300466">
        <w:rPr>
          <w:i/>
          <w:iCs/>
          <w:kern w:val="2"/>
          <w:lang w:val="el-GR"/>
          <w14:ligatures w14:val="standardContextual"/>
        </w:rPr>
        <w:t>ν</w:t>
      </w:r>
      <w:r w:rsidRPr="00B27C51">
        <w:rPr>
          <w:i/>
          <w:iCs/>
          <w:kern w:val="2"/>
          <w:lang w:val="el-GR"/>
          <w14:ligatures w14:val="standardContextual"/>
        </w:rPr>
        <w:t xml:space="preserve"> </w:t>
      </w:r>
      <w:r w:rsidRPr="00B27C51">
        <w:rPr>
          <w:i/>
          <w:iCs/>
          <w:kern w:val="2"/>
          <w14:ligatures w14:val="standardContextual"/>
        </w:rPr>
        <w:t>United</w:t>
      </w:r>
      <w:r w:rsidRPr="00B27C51">
        <w:rPr>
          <w:i/>
          <w:iCs/>
          <w:kern w:val="2"/>
          <w:lang w:val="el-GR"/>
          <w14:ligatures w14:val="standardContextual"/>
        </w:rPr>
        <w:t xml:space="preserve"> </w:t>
      </w:r>
      <w:r w:rsidRPr="00B27C51">
        <w:rPr>
          <w:i/>
          <w:iCs/>
          <w:kern w:val="2"/>
          <w14:ligatures w14:val="standardContextual"/>
        </w:rPr>
        <w:t>Group</w:t>
      </w:r>
      <w:r w:rsidRPr="00B27C51">
        <w:rPr>
          <w:i/>
          <w:iCs/>
          <w:kern w:val="2"/>
          <w:lang w:val="el-GR"/>
          <w14:ligatures w14:val="standardContextual"/>
        </w:rPr>
        <w:t xml:space="preserve"> στη </w:t>
      </w:r>
      <w:r w:rsidRPr="00B27C51">
        <w:rPr>
          <w:i/>
          <w:iCs/>
          <w:kern w:val="2"/>
          <w14:ligatures w14:val="standardContextual"/>
        </w:rPr>
        <w:t>Nova</w:t>
      </w:r>
      <w:r w:rsidRPr="00B27C51">
        <w:rPr>
          <w:i/>
          <w:iCs/>
          <w:kern w:val="2"/>
          <w:lang w:val="el-GR"/>
          <w14:ligatures w14:val="standardContextual"/>
        </w:rPr>
        <w:t xml:space="preserve">.  Η συμμετοχή μας στη διαδικασία επιλογής υποψηφίων για τα διεθνή βραβεία </w:t>
      </w:r>
      <w:r w:rsidRPr="00B27C51">
        <w:rPr>
          <w:i/>
          <w:iCs/>
          <w:kern w:val="2"/>
          <w14:ligatures w14:val="standardContextual"/>
        </w:rPr>
        <w:t>Emmy</w:t>
      </w:r>
      <w:r w:rsidRPr="00B27C51">
        <w:rPr>
          <w:i/>
          <w:iCs/>
          <w:kern w:val="2"/>
          <w:lang w:val="el-GR"/>
          <w14:ligatures w14:val="standardContextual"/>
        </w:rPr>
        <w:t xml:space="preserve"> αποτελεί μια σημαντική αναγνώριση της προσφοράς μας για την προαγωγή της υψηλού επιπέδου καλλιτεχνικής δημιουργίας, αλλά και της εμπειρίας μας στην παραγωγή ποιοτικού τηλεοπτικού περιεχομένου υψηλών προδιαγραφών. Η </w:t>
      </w:r>
      <w:r w:rsidRPr="00B27C51">
        <w:rPr>
          <w:i/>
          <w:iCs/>
          <w:kern w:val="2"/>
          <w14:ligatures w14:val="standardContextual"/>
        </w:rPr>
        <w:t>Nova</w:t>
      </w:r>
      <w:r w:rsidRPr="00B27C51">
        <w:rPr>
          <w:i/>
          <w:iCs/>
          <w:kern w:val="2"/>
          <w:lang w:val="el-GR"/>
          <w14:ligatures w14:val="standardContextual"/>
        </w:rPr>
        <w:t xml:space="preserve"> εξελίσσεται πέρα από τα όρια των Τηλεπικοινωνιών και της Τεχνολογίας και συνδέει την Ελλάδα με τη διεθνή καλλιτεχνική κοινότητα, προσκαλώντας στην Αθήνα ταλαντούχους καλλιτέχνες και παραγωγούς. Ανυπομονούμε να φιλοξενήσουμε τους κορυφαίους επαγγελματίες της κινηματογραφικής και τηλεοπτικής παραγωγής και είμαστε χαρούμενοι που θα έχουμε το Δήμο </w:t>
      </w:r>
      <w:r w:rsidRPr="00CE7437">
        <w:rPr>
          <w:i/>
          <w:iCs/>
          <w:kern w:val="2"/>
          <w:lang w:val="el-GR"/>
          <w14:ligatures w14:val="standardContextual"/>
        </w:rPr>
        <w:t>Αθηναίων πολύτιμο συνοδοιπόρο στην επιτυχία της μοναδικής αυτής διοργάνωσης»</w:t>
      </w:r>
      <w:r w:rsidR="00300466">
        <w:rPr>
          <w:i/>
          <w:iCs/>
          <w:kern w:val="2"/>
          <w:lang w:val="el-GR"/>
          <w14:ligatures w14:val="standardContextual"/>
        </w:rPr>
        <w:t>.</w:t>
      </w:r>
    </w:p>
    <w:p w14:paraId="38E5CA0F" w14:textId="77777777" w:rsidR="00300466" w:rsidRDefault="00300466" w:rsidP="00300466">
      <w:pPr>
        <w:jc w:val="both"/>
        <w:rPr>
          <w:i/>
          <w:iCs/>
          <w:kern w:val="2"/>
          <w:lang w:val="el-GR"/>
          <w14:ligatures w14:val="standardContextual"/>
        </w:rPr>
      </w:pPr>
    </w:p>
    <w:p w14:paraId="412B2DEA" w14:textId="33B7036C" w:rsidR="00300466" w:rsidRPr="00300466" w:rsidRDefault="00300466" w:rsidP="00300466">
      <w:pPr>
        <w:jc w:val="center"/>
        <w:rPr>
          <w:b/>
          <w:bCs/>
          <w:kern w:val="2"/>
          <w:lang w:val="el-GR"/>
          <w14:ligatures w14:val="standardContextual"/>
        </w:rPr>
      </w:pPr>
      <w:r w:rsidRPr="00300466">
        <w:rPr>
          <w:b/>
          <w:bCs/>
          <w:kern w:val="2"/>
          <w:lang w:val="el-GR"/>
          <w14:ligatures w14:val="standardContextual"/>
        </w:rPr>
        <w:t>-ΤΕΛΟΣ-</w:t>
      </w:r>
    </w:p>
    <w:p w14:paraId="5323B8C8" w14:textId="1C74A002" w:rsidR="00300466" w:rsidRPr="00300466" w:rsidRDefault="00300466" w:rsidP="00300466">
      <w:pPr>
        <w:jc w:val="both"/>
        <w:rPr>
          <w:b/>
          <w:bCs/>
          <w:kern w:val="2"/>
          <w:sz w:val="20"/>
          <w:szCs w:val="20"/>
          <w:lang w:val="el-GR"/>
          <w14:ligatures w14:val="standardContextual"/>
        </w:rPr>
      </w:pPr>
      <w:r w:rsidRPr="00300466">
        <w:rPr>
          <w:b/>
          <w:bCs/>
          <w:kern w:val="2"/>
          <w:sz w:val="20"/>
          <w:szCs w:val="20"/>
          <w:lang w:val="el-GR"/>
          <w14:ligatures w14:val="standardContextual"/>
        </w:rPr>
        <w:t xml:space="preserve">Σχετικά με τη </w:t>
      </w:r>
      <w:r w:rsidRPr="00300466">
        <w:rPr>
          <w:b/>
          <w:bCs/>
          <w:kern w:val="2"/>
          <w:sz w:val="20"/>
          <w:szCs w:val="20"/>
          <w14:ligatures w14:val="standardContextual"/>
        </w:rPr>
        <w:t>Nova</w:t>
      </w:r>
      <w:r w:rsidRPr="00300466">
        <w:rPr>
          <w:b/>
          <w:bCs/>
          <w:kern w:val="2"/>
          <w:sz w:val="20"/>
          <w:szCs w:val="20"/>
          <w:lang w:val="el-GR"/>
          <w14:ligatures w14:val="standardContextual"/>
        </w:rPr>
        <w:t xml:space="preserve">  </w:t>
      </w:r>
    </w:p>
    <w:p w14:paraId="69C9EC58" w14:textId="78C25AD6" w:rsidR="00300466" w:rsidRPr="00300466" w:rsidRDefault="00300466" w:rsidP="00300466">
      <w:pPr>
        <w:jc w:val="both"/>
        <w:rPr>
          <w:kern w:val="2"/>
          <w:sz w:val="20"/>
          <w:szCs w:val="20"/>
          <w:lang w:val="el-GR"/>
          <w14:ligatures w14:val="standardContextual"/>
        </w:rPr>
      </w:pPr>
      <w:r w:rsidRPr="00300466">
        <w:rPr>
          <w:kern w:val="2"/>
          <w:sz w:val="20"/>
          <w:szCs w:val="20"/>
          <w:lang w:val="el-GR"/>
          <w14:ligatures w14:val="standardContextual"/>
        </w:rPr>
        <w:t>Η Ν</w:t>
      </w:r>
      <w:r w:rsidRPr="00300466">
        <w:rPr>
          <w:kern w:val="2"/>
          <w:sz w:val="20"/>
          <w:szCs w:val="20"/>
          <w14:ligatures w14:val="standardContextual"/>
        </w:rPr>
        <w:t>ova</w:t>
      </w:r>
      <w:r w:rsidRPr="00300466">
        <w:rPr>
          <w:kern w:val="2"/>
          <w:sz w:val="20"/>
          <w:szCs w:val="20"/>
          <w:lang w:val="el-GR"/>
          <w14:ligatures w14:val="standardContextual"/>
        </w:rPr>
        <w:t xml:space="preserve"> είναι ο πάροχος που έφερε πρώτος στην Ελλάδα το </w:t>
      </w:r>
      <w:r w:rsidRPr="00300466">
        <w:rPr>
          <w:kern w:val="2"/>
          <w:sz w:val="20"/>
          <w:szCs w:val="20"/>
          <w14:ligatures w14:val="standardContextual"/>
        </w:rPr>
        <w:t>Internet</w:t>
      </w:r>
      <w:r w:rsidRPr="00300466">
        <w:rPr>
          <w:kern w:val="2"/>
          <w:sz w:val="20"/>
          <w:szCs w:val="20"/>
          <w:lang w:val="el-GR"/>
          <w14:ligatures w14:val="standardContextual"/>
        </w:rPr>
        <w:t xml:space="preserve">, την κινητή τηλεφωνία και την συνδρομητική τηλεόραση. </w:t>
      </w:r>
      <w:r w:rsidRPr="006D10E3">
        <w:rPr>
          <w:kern w:val="2"/>
          <w:sz w:val="20"/>
          <w:szCs w:val="20"/>
          <w:lang w:val="el-GR"/>
          <w14:ligatures w14:val="standardContextual"/>
        </w:rPr>
        <w:t xml:space="preserve">Είναι μέλος του </w:t>
      </w:r>
      <w:r w:rsidRPr="00300466">
        <w:rPr>
          <w:kern w:val="2"/>
          <w:sz w:val="20"/>
          <w:szCs w:val="20"/>
          <w14:ligatures w14:val="standardContextual"/>
        </w:rPr>
        <w:t>United</w:t>
      </w:r>
      <w:r w:rsidRPr="006D10E3">
        <w:rPr>
          <w:kern w:val="2"/>
          <w:sz w:val="20"/>
          <w:szCs w:val="20"/>
          <w:lang w:val="el-GR"/>
          <w14:ligatures w14:val="standardContextual"/>
        </w:rPr>
        <w:t xml:space="preserve"> </w:t>
      </w:r>
      <w:r w:rsidRPr="00300466">
        <w:rPr>
          <w:kern w:val="2"/>
          <w:sz w:val="20"/>
          <w:szCs w:val="20"/>
          <w14:ligatures w14:val="standardContextual"/>
        </w:rPr>
        <w:t>Group</w:t>
      </w:r>
      <w:r w:rsidRPr="006D10E3">
        <w:rPr>
          <w:kern w:val="2"/>
          <w:sz w:val="20"/>
          <w:szCs w:val="20"/>
          <w:lang w:val="el-GR"/>
          <w14:ligatures w14:val="standardContextual"/>
        </w:rPr>
        <w:t xml:space="preserve"> και είναι ο </w:t>
      </w:r>
      <w:proofErr w:type="spellStart"/>
      <w:r w:rsidRPr="006D10E3">
        <w:rPr>
          <w:kern w:val="2"/>
          <w:sz w:val="20"/>
          <w:szCs w:val="20"/>
          <w:lang w:val="el-GR"/>
          <w14:ligatures w14:val="standardContextual"/>
        </w:rPr>
        <w:t>πάροχος</w:t>
      </w:r>
      <w:proofErr w:type="spellEnd"/>
      <w:r w:rsidRPr="006D10E3">
        <w:rPr>
          <w:kern w:val="2"/>
          <w:sz w:val="20"/>
          <w:szCs w:val="20"/>
          <w:lang w:val="el-GR"/>
          <w14:ligatures w14:val="standardContextual"/>
        </w:rPr>
        <w:t xml:space="preserve"> που προέρχεται από την ενοποίηση της </w:t>
      </w:r>
      <w:r w:rsidRPr="00300466">
        <w:rPr>
          <w:kern w:val="2"/>
          <w:sz w:val="20"/>
          <w:szCs w:val="20"/>
          <w14:ligatures w14:val="standardContextual"/>
        </w:rPr>
        <w:t>Nova</w:t>
      </w:r>
      <w:r w:rsidRPr="006D10E3">
        <w:rPr>
          <w:kern w:val="2"/>
          <w:sz w:val="20"/>
          <w:szCs w:val="20"/>
          <w:lang w:val="el-GR"/>
          <w14:ligatures w14:val="standardContextual"/>
        </w:rPr>
        <w:t xml:space="preserve"> με την </w:t>
      </w:r>
      <w:r w:rsidRPr="00300466">
        <w:rPr>
          <w:kern w:val="2"/>
          <w:sz w:val="20"/>
          <w:szCs w:val="20"/>
          <w14:ligatures w14:val="standardContextual"/>
        </w:rPr>
        <w:t>Wind</w:t>
      </w:r>
      <w:r w:rsidRPr="006D10E3">
        <w:rPr>
          <w:kern w:val="2"/>
          <w:sz w:val="20"/>
          <w:szCs w:val="20"/>
          <w:lang w:val="el-GR"/>
          <w14:ligatures w14:val="standardContextual"/>
        </w:rPr>
        <w:t xml:space="preserve">. Προσφέρει ένα ευρύ φάσμα υπηρεσιών με 5 εκατομμύρια χρήστες κινητής, σταθερής, </w:t>
      </w:r>
      <w:r w:rsidRPr="00300466">
        <w:rPr>
          <w:kern w:val="2"/>
          <w:sz w:val="20"/>
          <w:szCs w:val="20"/>
          <w14:ligatures w14:val="standardContextual"/>
        </w:rPr>
        <w:t>internet</w:t>
      </w:r>
      <w:r w:rsidRPr="006D10E3">
        <w:rPr>
          <w:kern w:val="2"/>
          <w:sz w:val="20"/>
          <w:szCs w:val="20"/>
          <w:lang w:val="el-GR"/>
          <w14:ligatures w14:val="standardContextual"/>
        </w:rPr>
        <w:t xml:space="preserve"> και συνδρομητικής τηλεόρασης. Η </w:t>
      </w:r>
      <w:r w:rsidRPr="00300466">
        <w:rPr>
          <w:kern w:val="2"/>
          <w:sz w:val="20"/>
          <w:szCs w:val="20"/>
          <w14:ligatures w14:val="standardContextual"/>
        </w:rPr>
        <w:t>Nova</w:t>
      </w:r>
      <w:r w:rsidRPr="006D10E3">
        <w:rPr>
          <w:kern w:val="2"/>
          <w:sz w:val="20"/>
          <w:szCs w:val="20"/>
          <w:lang w:val="el-GR"/>
          <w14:ligatures w14:val="standardContextual"/>
        </w:rPr>
        <w:t xml:space="preserve"> με την μακρά κληρονομιά καινοτομίας ενισχύεται από τη διεθνή εμπειρία, την τεχνογνωσία και το επενδυτικό σχέδιο της </w:t>
      </w:r>
      <w:r w:rsidRPr="00300466">
        <w:rPr>
          <w:kern w:val="2"/>
          <w:sz w:val="20"/>
          <w:szCs w:val="20"/>
          <w14:ligatures w14:val="standardContextual"/>
        </w:rPr>
        <w:t>United</w:t>
      </w:r>
      <w:r w:rsidRPr="006D10E3">
        <w:rPr>
          <w:kern w:val="2"/>
          <w:sz w:val="20"/>
          <w:szCs w:val="20"/>
          <w:lang w:val="el-GR"/>
          <w14:ligatures w14:val="standardContextual"/>
        </w:rPr>
        <w:t xml:space="preserve"> </w:t>
      </w:r>
      <w:r w:rsidRPr="00300466">
        <w:rPr>
          <w:kern w:val="2"/>
          <w:sz w:val="20"/>
          <w:szCs w:val="20"/>
          <w14:ligatures w14:val="standardContextual"/>
        </w:rPr>
        <w:t>Group</w:t>
      </w:r>
      <w:r w:rsidRPr="006D10E3">
        <w:rPr>
          <w:kern w:val="2"/>
          <w:sz w:val="20"/>
          <w:szCs w:val="20"/>
          <w:lang w:val="el-GR"/>
          <w14:ligatures w14:val="standardContextual"/>
        </w:rPr>
        <w:t xml:space="preserve"> για την Ελλάδα.</w:t>
      </w:r>
    </w:p>
    <w:sectPr w:rsidR="00300466" w:rsidRPr="00300466" w:rsidSect="003941AC">
      <w:footerReference w:type="default" r:id="rId11"/>
      <w:headerReference w:type="first" r:id="rId12"/>
      <w:footerReference w:type="first" r:id="rId13"/>
      <w:pgSz w:w="11906" w:h="16838"/>
      <w:pgMar w:top="1134" w:right="1416" w:bottom="426" w:left="1800" w:header="708" w:footer="1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908B" w14:textId="77777777" w:rsidR="00D3114A" w:rsidRDefault="00D3114A" w:rsidP="00A43842">
      <w:pPr>
        <w:spacing w:after="0" w:line="240" w:lineRule="auto"/>
      </w:pPr>
      <w:r>
        <w:separator/>
      </w:r>
    </w:p>
  </w:endnote>
  <w:endnote w:type="continuationSeparator" w:id="0">
    <w:p w14:paraId="773DC617" w14:textId="77777777" w:rsidR="00D3114A" w:rsidRDefault="00D3114A" w:rsidP="00A4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7AE1" w14:textId="74F73BC6" w:rsidR="00A43842" w:rsidRDefault="00A43842">
    <w:pPr>
      <w:pStyle w:val="Footer"/>
    </w:pPr>
    <w:r>
      <w:rPr>
        <w:noProof/>
        <w:lang w:eastAsia="el-GR"/>
      </w:rPr>
      <w:drawing>
        <wp:anchor distT="0" distB="0" distL="114300" distR="114300" simplePos="0" relativeHeight="251660288" behindDoc="0" locked="0" layoutInCell="1" allowOverlap="1" wp14:anchorId="73E5C685" wp14:editId="56AF3191">
          <wp:simplePos x="0" y="0"/>
          <wp:positionH relativeFrom="margin">
            <wp:align>center</wp:align>
          </wp:positionH>
          <wp:positionV relativeFrom="bottomMargin">
            <wp:align>top</wp:align>
          </wp:positionV>
          <wp:extent cx="6108700" cy="886460"/>
          <wp:effectExtent l="0" t="0" r="6350" b="8890"/>
          <wp:wrapNone/>
          <wp:docPr id="103" name="Picture 10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8864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43D74" w14:textId="721D352B" w:rsidR="00A43842" w:rsidRDefault="00A43842">
    <w:pPr>
      <w:pStyle w:val="Footer"/>
    </w:pPr>
    <w:r>
      <w:rPr>
        <w:noProof/>
        <w:lang w:eastAsia="el-GR"/>
      </w:rPr>
      <w:drawing>
        <wp:anchor distT="0" distB="0" distL="114300" distR="114300" simplePos="0" relativeHeight="251659264" behindDoc="0" locked="0" layoutInCell="1" allowOverlap="1" wp14:anchorId="0833CD60" wp14:editId="5840CD25">
          <wp:simplePos x="0" y="0"/>
          <wp:positionH relativeFrom="margin">
            <wp:align>center</wp:align>
          </wp:positionH>
          <wp:positionV relativeFrom="page">
            <wp:posOffset>9753600</wp:posOffset>
          </wp:positionV>
          <wp:extent cx="6080125" cy="882650"/>
          <wp:effectExtent l="0" t="0" r="0" b="0"/>
          <wp:wrapTopAndBottom/>
          <wp:docPr id="105" name="Picture 10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12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F3F46" w14:textId="77777777" w:rsidR="00D3114A" w:rsidRDefault="00D3114A" w:rsidP="00A43842">
      <w:pPr>
        <w:spacing w:after="0" w:line="240" w:lineRule="auto"/>
      </w:pPr>
      <w:r>
        <w:separator/>
      </w:r>
    </w:p>
  </w:footnote>
  <w:footnote w:type="continuationSeparator" w:id="0">
    <w:p w14:paraId="2AB3FDC6" w14:textId="77777777" w:rsidR="00D3114A" w:rsidRDefault="00D3114A" w:rsidP="00A43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25BA" w14:textId="4AC46384" w:rsidR="00A43842" w:rsidRDefault="00A43842">
    <w:pPr>
      <w:pStyle w:val="Header"/>
    </w:pPr>
    <w:r>
      <w:rPr>
        <w:noProof/>
        <w:lang w:eastAsia="el-GR"/>
      </w:rPr>
      <w:drawing>
        <wp:anchor distT="0" distB="0" distL="114300" distR="114300" simplePos="0" relativeHeight="251658240" behindDoc="0" locked="0" layoutInCell="1" allowOverlap="1" wp14:anchorId="1D3EC139" wp14:editId="25216EB0">
          <wp:simplePos x="0" y="0"/>
          <wp:positionH relativeFrom="margin">
            <wp:posOffset>-306070</wp:posOffset>
          </wp:positionH>
          <wp:positionV relativeFrom="page">
            <wp:posOffset>31528</wp:posOffset>
          </wp:positionV>
          <wp:extent cx="5274310" cy="1938020"/>
          <wp:effectExtent l="0" t="0" r="2540" b="0"/>
          <wp:wrapTopAndBottom/>
          <wp:docPr id="104" name="Picture 10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198" b="-9354"/>
                  <a:stretch/>
                </pic:blipFill>
                <pic:spPr bwMode="auto">
                  <a:xfrm>
                    <a:off x="0" y="0"/>
                    <a:ext cx="5274310" cy="19380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709"/>
    <w:multiLevelType w:val="hybridMultilevel"/>
    <w:tmpl w:val="22186188"/>
    <w:lvl w:ilvl="0" w:tplc="04080005">
      <w:start w:val="1"/>
      <w:numFmt w:val="bullet"/>
      <w:lvlText w:val=""/>
      <w:lvlJc w:val="left"/>
      <w:pPr>
        <w:ind w:left="1875" w:hanging="360"/>
      </w:pPr>
      <w:rPr>
        <w:rFonts w:ascii="Wingdings" w:hAnsi="Wingdings" w:hint="default"/>
      </w:rPr>
    </w:lvl>
    <w:lvl w:ilvl="1" w:tplc="04080003" w:tentative="1">
      <w:start w:val="1"/>
      <w:numFmt w:val="bullet"/>
      <w:lvlText w:val="o"/>
      <w:lvlJc w:val="left"/>
      <w:pPr>
        <w:ind w:left="2595" w:hanging="360"/>
      </w:pPr>
      <w:rPr>
        <w:rFonts w:ascii="Courier New" w:hAnsi="Courier New" w:cs="Courier New" w:hint="default"/>
      </w:rPr>
    </w:lvl>
    <w:lvl w:ilvl="2" w:tplc="04080005" w:tentative="1">
      <w:start w:val="1"/>
      <w:numFmt w:val="bullet"/>
      <w:lvlText w:val=""/>
      <w:lvlJc w:val="left"/>
      <w:pPr>
        <w:ind w:left="3315" w:hanging="360"/>
      </w:pPr>
      <w:rPr>
        <w:rFonts w:ascii="Wingdings" w:hAnsi="Wingdings" w:hint="default"/>
      </w:rPr>
    </w:lvl>
    <w:lvl w:ilvl="3" w:tplc="04080001" w:tentative="1">
      <w:start w:val="1"/>
      <w:numFmt w:val="bullet"/>
      <w:lvlText w:val=""/>
      <w:lvlJc w:val="left"/>
      <w:pPr>
        <w:ind w:left="4035" w:hanging="360"/>
      </w:pPr>
      <w:rPr>
        <w:rFonts w:ascii="Symbol" w:hAnsi="Symbol" w:hint="default"/>
      </w:rPr>
    </w:lvl>
    <w:lvl w:ilvl="4" w:tplc="04080003" w:tentative="1">
      <w:start w:val="1"/>
      <w:numFmt w:val="bullet"/>
      <w:lvlText w:val="o"/>
      <w:lvlJc w:val="left"/>
      <w:pPr>
        <w:ind w:left="4755" w:hanging="360"/>
      </w:pPr>
      <w:rPr>
        <w:rFonts w:ascii="Courier New" w:hAnsi="Courier New" w:cs="Courier New" w:hint="default"/>
      </w:rPr>
    </w:lvl>
    <w:lvl w:ilvl="5" w:tplc="04080005" w:tentative="1">
      <w:start w:val="1"/>
      <w:numFmt w:val="bullet"/>
      <w:lvlText w:val=""/>
      <w:lvlJc w:val="left"/>
      <w:pPr>
        <w:ind w:left="5475" w:hanging="360"/>
      </w:pPr>
      <w:rPr>
        <w:rFonts w:ascii="Wingdings" w:hAnsi="Wingdings" w:hint="default"/>
      </w:rPr>
    </w:lvl>
    <w:lvl w:ilvl="6" w:tplc="04080001" w:tentative="1">
      <w:start w:val="1"/>
      <w:numFmt w:val="bullet"/>
      <w:lvlText w:val=""/>
      <w:lvlJc w:val="left"/>
      <w:pPr>
        <w:ind w:left="6195" w:hanging="360"/>
      </w:pPr>
      <w:rPr>
        <w:rFonts w:ascii="Symbol" w:hAnsi="Symbol" w:hint="default"/>
      </w:rPr>
    </w:lvl>
    <w:lvl w:ilvl="7" w:tplc="04080003" w:tentative="1">
      <w:start w:val="1"/>
      <w:numFmt w:val="bullet"/>
      <w:lvlText w:val="o"/>
      <w:lvlJc w:val="left"/>
      <w:pPr>
        <w:ind w:left="6915" w:hanging="360"/>
      </w:pPr>
      <w:rPr>
        <w:rFonts w:ascii="Courier New" w:hAnsi="Courier New" w:cs="Courier New" w:hint="default"/>
      </w:rPr>
    </w:lvl>
    <w:lvl w:ilvl="8" w:tplc="04080005" w:tentative="1">
      <w:start w:val="1"/>
      <w:numFmt w:val="bullet"/>
      <w:lvlText w:val=""/>
      <w:lvlJc w:val="left"/>
      <w:pPr>
        <w:ind w:left="7635" w:hanging="360"/>
      </w:pPr>
      <w:rPr>
        <w:rFonts w:ascii="Wingdings" w:hAnsi="Wingdings" w:hint="default"/>
      </w:rPr>
    </w:lvl>
  </w:abstractNum>
  <w:abstractNum w:abstractNumId="1" w15:restartNumberingAfterBreak="0">
    <w:nsid w:val="0EF33EF7"/>
    <w:multiLevelType w:val="hybridMultilevel"/>
    <w:tmpl w:val="B15224FE"/>
    <w:lvl w:ilvl="0" w:tplc="04090001">
      <w:start w:val="1"/>
      <w:numFmt w:val="bullet"/>
      <w:lvlText w:val=""/>
      <w:lvlJc w:val="left"/>
      <w:pPr>
        <w:ind w:left="285" w:hanging="360"/>
      </w:pPr>
      <w:rPr>
        <w:rFonts w:ascii="Symbol" w:hAnsi="Symbol" w:hint="default"/>
      </w:rPr>
    </w:lvl>
    <w:lvl w:ilvl="1" w:tplc="04090003" w:tentative="1">
      <w:start w:val="1"/>
      <w:numFmt w:val="bullet"/>
      <w:lvlText w:val="o"/>
      <w:lvlJc w:val="left"/>
      <w:pPr>
        <w:ind w:left="1005" w:hanging="360"/>
      </w:pPr>
      <w:rPr>
        <w:rFonts w:ascii="Courier New" w:hAnsi="Courier New" w:cs="Courier New" w:hint="default"/>
      </w:rPr>
    </w:lvl>
    <w:lvl w:ilvl="2" w:tplc="04090005" w:tentative="1">
      <w:start w:val="1"/>
      <w:numFmt w:val="bullet"/>
      <w:lvlText w:val=""/>
      <w:lvlJc w:val="left"/>
      <w:pPr>
        <w:ind w:left="1725" w:hanging="360"/>
      </w:pPr>
      <w:rPr>
        <w:rFonts w:ascii="Wingdings" w:hAnsi="Wingdings" w:hint="default"/>
      </w:rPr>
    </w:lvl>
    <w:lvl w:ilvl="3" w:tplc="04090001" w:tentative="1">
      <w:start w:val="1"/>
      <w:numFmt w:val="bullet"/>
      <w:lvlText w:val=""/>
      <w:lvlJc w:val="left"/>
      <w:pPr>
        <w:ind w:left="2445" w:hanging="360"/>
      </w:pPr>
      <w:rPr>
        <w:rFonts w:ascii="Symbol" w:hAnsi="Symbol" w:hint="default"/>
      </w:rPr>
    </w:lvl>
    <w:lvl w:ilvl="4" w:tplc="04090003" w:tentative="1">
      <w:start w:val="1"/>
      <w:numFmt w:val="bullet"/>
      <w:lvlText w:val="o"/>
      <w:lvlJc w:val="left"/>
      <w:pPr>
        <w:ind w:left="3165" w:hanging="360"/>
      </w:pPr>
      <w:rPr>
        <w:rFonts w:ascii="Courier New" w:hAnsi="Courier New" w:cs="Courier New" w:hint="default"/>
      </w:rPr>
    </w:lvl>
    <w:lvl w:ilvl="5" w:tplc="04090005" w:tentative="1">
      <w:start w:val="1"/>
      <w:numFmt w:val="bullet"/>
      <w:lvlText w:val=""/>
      <w:lvlJc w:val="left"/>
      <w:pPr>
        <w:ind w:left="3885" w:hanging="360"/>
      </w:pPr>
      <w:rPr>
        <w:rFonts w:ascii="Wingdings" w:hAnsi="Wingdings" w:hint="default"/>
      </w:rPr>
    </w:lvl>
    <w:lvl w:ilvl="6" w:tplc="04090001" w:tentative="1">
      <w:start w:val="1"/>
      <w:numFmt w:val="bullet"/>
      <w:lvlText w:val=""/>
      <w:lvlJc w:val="left"/>
      <w:pPr>
        <w:ind w:left="4605" w:hanging="360"/>
      </w:pPr>
      <w:rPr>
        <w:rFonts w:ascii="Symbol" w:hAnsi="Symbol" w:hint="default"/>
      </w:rPr>
    </w:lvl>
    <w:lvl w:ilvl="7" w:tplc="04090003" w:tentative="1">
      <w:start w:val="1"/>
      <w:numFmt w:val="bullet"/>
      <w:lvlText w:val="o"/>
      <w:lvlJc w:val="left"/>
      <w:pPr>
        <w:ind w:left="5325" w:hanging="360"/>
      </w:pPr>
      <w:rPr>
        <w:rFonts w:ascii="Courier New" w:hAnsi="Courier New" w:cs="Courier New" w:hint="default"/>
      </w:rPr>
    </w:lvl>
    <w:lvl w:ilvl="8" w:tplc="04090005" w:tentative="1">
      <w:start w:val="1"/>
      <w:numFmt w:val="bullet"/>
      <w:lvlText w:val=""/>
      <w:lvlJc w:val="left"/>
      <w:pPr>
        <w:ind w:left="6045" w:hanging="360"/>
      </w:pPr>
      <w:rPr>
        <w:rFonts w:ascii="Wingdings" w:hAnsi="Wingdings" w:hint="default"/>
      </w:rPr>
    </w:lvl>
  </w:abstractNum>
  <w:abstractNum w:abstractNumId="2" w15:restartNumberingAfterBreak="0">
    <w:nsid w:val="11593F38"/>
    <w:multiLevelType w:val="hybridMultilevel"/>
    <w:tmpl w:val="0EC2A9E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11DA0B2E"/>
    <w:multiLevelType w:val="hybridMultilevel"/>
    <w:tmpl w:val="33C8ECE8"/>
    <w:lvl w:ilvl="0" w:tplc="04080005">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4" w15:restartNumberingAfterBreak="0">
    <w:nsid w:val="13A00468"/>
    <w:multiLevelType w:val="hybridMultilevel"/>
    <w:tmpl w:val="6598FB02"/>
    <w:lvl w:ilvl="0" w:tplc="0408000D">
      <w:start w:val="1"/>
      <w:numFmt w:val="bullet"/>
      <w:lvlText w:val=""/>
      <w:lvlJc w:val="left"/>
      <w:pPr>
        <w:ind w:left="1156" w:hanging="360"/>
      </w:pPr>
      <w:rPr>
        <w:rFonts w:ascii="Wingdings" w:hAnsi="Wingdings" w:hint="default"/>
      </w:rPr>
    </w:lvl>
    <w:lvl w:ilvl="1" w:tplc="04080003" w:tentative="1">
      <w:start w:val="1"/>
      <w:numFmt w:val="bullet"/>
      <w:lvlText w:val="o"/>
      <w:lvlJc w:val="left"/>
      <w:pPr>
        <w:ind w:left="1876" w:hanging="360"/>
      </w:pPr>
      <w:rPr>
        <w:rFonts w:ascii="Courier New" w:hAnsi="Courier New" w:cs="Courier New" w:hint="default"/>
      </w:rPr>
    </w:lvl>
    <w:lvl w:ilvl="2" w:tplc="04080005" w:tentative="1">
      <w:start w:val="1"/>
      <w:numFmt w:val="bullet"/>
      <w:lvlText w:val=""/>
      <w:lvlJc w:val="left"/>
      <w:pPr>
        <w:ind w:left="2596" w:hanging="360"/>
      </w:pPr>
      <w:rPr>
        <w:rFonts w:ascii="Wingdings" w:hAnsi="Wingdings" w:hint="default"/>
      </w:rPr>
    </w:lvl>
    <w:lvl w:ilvl="3" w:tplc="04080001" w:tentative="1">
      <w:start w:val="1"/>
      <w:numFmt w:val="bullet"/>
      <w:lvlText w:val=""/>
      <w:lvlJc w:val="left"/>
      <w:pPr>
        <w:ind w:left="3316" w:hanging="360"/>
      </w:pPr>
      <w:rPr>
        <w:rFonts w:ascii="Symbol" w:hAnsi="Symbol" w:hint="default"/>
      </w:rPr>
    </w:lvl>
    <w:lvl w:ilvl="4" w:tplc="04080003" w:tentative="1">
      <w:start w:val="1"/>
      <w:numFmt w:val="bullet"/>
      <w:lvlText w:val="o"/>
      <w:lvlJc w:val="left"/>
      <w:pPr>
        <w:ind w:left="4036" w:hanging="360"/>
      </w:pPr>
      <w:rPr>
        <w:rFonts w:ascii="Courier New" w:hAnsi="Courier New" w:cs="Courier New" w:hint="default"/>
      </w:rPr>
    </w:lvl>
    <w:lvl w:ilvl="5" w:tplc="04080005" w:tentative="1">
      <w:start w:val="1"/>
      <w:numFmt w:val="bullet"/>
      <w:lvlText w:val=""/>
      <w:lvlJc w:val="left"/>
      <w:pPr>
        <w:ind w:left="4756" w:hanging="360"/>
      </w:pPr>
      <w:rPr>
        <w:rFonts w:ascii="Wingdings" w:hAnsi="Wingdings" w:hint="default"/>
      </w:rPr>
    </w:lvl>
    <w:lvl w:ilvl="6" w:tplc="04080001" w:tentative="1">
      <w:start w:val="1"/>
      <w:numFmt w:val="bullet"/>
      <w:lvlText w:val=""/>
      <w:lvlJc w:val="left"/>
      <w:pPr>
        <w:ind w:left="5476" w:hanging="360"/>
      </w:pPr>
      <w:rPr>
        <w:rFonts w:ascii="Symbol" w:hAnsi="Symbol" w:hint="default"/>
      </w:rPr>
    </w:lvl>
    <w:lvl w:ilvl="7" w:tplc="04080003" w:tentative="1">
      <w:start w:val="1"/>
      <w:numFmt w:val="bullet"/>
      <w:lvlText w:val="o"/>
      <w:lvlJc w:val="left"/>
      <w:pPr>
        <w:ind w:left="6196" w:hanging="360"/>
      </w:pPr>
      <w:rPr>
        <w:rFonts w:ascii="Courier New" w:hAnsi="Courier New" w:cs="Courier New" w:hint="default"/>
      </w:rPr>
    </w:lvl>
    <w:lvl w:ilvl="8" w:tplc="04080005" w:tentative="1">
      <w:start w:val="1"/>
      <w:numFmt w:val="bullet"/>
      <w:lvlText w:val=""/>
      <w:lvlJc w:val="left"/>
      <w:pPr>
        <w:ind w:left="6916" w:hanging="360"/>
      </w:pPr>
      <w:rPr>
        <w:rFonts w:ascii="Wingdings" w:hAnsi="Wingdings" w:hint="default"/>
      </w:rPr>
    </w:lvl>
  </w:abstractNum>
  <w:abstractNum w:abstractNumId="5" w15:restartNumberingAfterBreak="0">
    <w:nsid w:val="181B085A"/>
    <w:multiLevelType w:val="hybridMultilevel"/>
    <w:tmpl w:val="44D4EB0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19213C19"/>
    <w:multiLevelType w:val="hybridMultilevel"/>
    <w:tmpl w:val="824E793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873B19"/>
    <w:multiLevelType w:val="multilevel"/>
    <w:tmpl w:val="C4D481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90295"/>
    <w:multiLevelType w:val="hybridMultilevel"/>
    <w:tmpl w:val="87F668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8B55AD"/>
    <w:multiLevelType w:val="multilevel"/>
    <w:tmpl w:val="3F18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557467"/>
    <w:multiLevelType w:val="hybridMultilevel"/>
    <w:tmpl w:val="D3E47A40"/>
    <w:lvl w:ilvl="0" w:tplc="0D46812C">
      <w:numFmt w:val="bullet"/>
      <w:lvlText w:val="•"/>
      <w:lvlJc w:val="left"/>
      <w:pPr>
        <w:ind w:left="485" w:hanging="770"/>
      </w:pPr>
      <w:rPr>
        <w:rFonts w:ascii="Calibri" w:eastAsia="Times New Roman" w:hAnsi="Calibri" w:cs="Calibri" w:hint="default"/>
      </w:rPr>
    </w:lvl>
    <w:lvl w:ilvl="1" w:tplc="04080003" w:tentative="1">
      <w:start w:val="1"/>
      <w:numFmt w:val="bullet"/>
      <w:lvlText w:val="o"/>
      <w:lvlJc w:val="left"/>
      <w:pPr>
        <w:ind w:left="795" w:hanging="360"/>
      </w:pPr>
      <w:rPr>
        <w:rFonts w:ascii="Courier New" w:hAnsi="Courier New" w:cs="Courier New" w:hint="default"/>
      </w:rPr>
    </w:lvl>
    <w:lvl w:ilvl="2" w:tplc="04080005" w:tentative="1">
      <w:start w:val="1"/>
      <w:numFmt w:val="bullet"/>
      <w:lvlText w:val=""/>
      <w:lvlJc w:val="left"/>
      <w:pPr>
        <w:ind w:left="1515" w:hanging="360"/>
      </w:pPr>
      <w:rPr>
        <w:rFonts w:ascii="Wingdings" w:hAnsi="Wingdings" w:hint="default"/>
      </w:rPr>
    </w:lvl>
    <w:lvl w:ilvl="3" w:tplc="04080001" w:tentative="1">
      <w:start w:val="1"/>
      <w:numFmt w:val="bullet"/>
      <w:lvlText w:val=""/>
      <w:lvlJc w:val="left"/>
      <w:pPr>
        <w:ind w:left="2235" w:hanging="360"/>
      </w:pPr>
      <w:rPr>
        <w:rFonts w:ascii="Symbol" w:hAnsi="Symbol" w:hint="default"/>
      </w:rPr>
    </w:lvl>
    <w:lvl w:ilvl="4" w:tplc="04080003" w:tentative="1">
      <w:start w:val="1"/>
      <w:numFmt w:val="bullet"/>
      <w:lvlText w:val="o"/>
      <w:lvlJc w:val="left"/>
      <w:pPr>
        <w:ind w:left="2955" w:hanging="360"/>
      </w:pPr>
      <w:rPr>
        <w:rFonts w:ascii="Courier New" w:hAnsi="Courier New" w:cs="Courier New" w:hint="default"/>
      </w:rPr>
    </w:lvl>
    <w:lvl w:ilvl="5" w:tplc="04080005" w:tentative="1">
      <w:start w:val="1"/>
      <w:numFmt w:val="bullet"/>
      <w:lvlText w:val=""/>
      <w:lvlJc w:val="left"/>
      <w:pPr>
        <w:ind w:left="3675" w:hanging="360"/>
      </w:pPr>
      <w:rPr>
        <w:rFonts w:ascii="Wingdings" w:hAnsi="Wingdings" w:hint="default"/>
      </w:rPr>
    </w:lvl>
    <w:lvl w:ilvl="6" w:tplc="04080001" w:tentative="1">
      <w:start w:val="1"/>
      <w:numFmt w:val="bullet"/>
      <w:lvlText w:val=""/>
      <w:lvlJc w:val="left"/>
      <w:pPr>
        <w:ind w:left="4395" w:hanging="360"/>
      </w:pPr>
      <w:rPr>
        <w:rFonts w:ascii="Symbol" w:hAnsi="Symbol" w:hint="default"/>
      </w:rPr>
    </w:lvl>
    <w:lvl w:ilvl="7" w:tplc="04080003" w:tentative="1">
      <w:start w:val="1"/>
      <w:numFmt w:val="bullet"/>
      <w:lvlText w:val="o"/>
      <w:lvlJc w:val="left"/>
      <w:pPr>
        <w:ind w:left="5115" w:hanging="360"/>
      </w:pPr>
      <w:rPr>
        <w:rFonts w:ascii="Courier New" w:hAnsi="Courier New" w:cs="Courier New" w:hint="default"/>
      </w:rPr>
    </w:lvl>
    <w:lvl w:ilvl="8" w:tplc="04080005" w:tentative="1">
      <w:start w:val="1"/>
      <w:numFmt w:val="bullet"/>
      <w:lvlText w:val=""/>
      <w:lvlJc w:val="left"/>
      <w:pPr>
        <w:ind w:left="5835" w:hanging="360"/>
      </w:pPr>
      <w:rPr>
        <w:rFonts w:ascii="Wingdings" w:hAnsi="Wingdings" w:hint="default"/>
      </w:rPr>
    </w:lvl>
  </w:abstractNum>
  <w:abstractNum w:abstractNumId="11" w15:restartNumberingAfterBreak="0">
    <w:nsid w:val="4A9A3D04"/>
    <w:multiLevelType w:val="hybridMultilevel"/>
    <w:tmpl w:val="295E4580"/>
    <w:lvl w:ilvl="0" w:tplc="04080005">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2" w15:restartNumberingAfterBreak="0">
    <w:nsid w:val="4DF87043"/>
    <w:multiLevelType w:val="multilevel"/>
    <w:tmpl w:val="157A37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F66EB"/>
    <w:multiLevelType w:val="multilevel"/>
    <w:tmpl w:val="407077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8B0D45"/>
    <w:multiLevelType w:val="hybridMultilevel"/>
    <w:tmpl w:val="9EC44C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7A6E1E7F"/>
    <w:multiLevelType w:val="hybridMultilevel"/>
    <w:tmpl w:val="F78C4368"/>
    <w:lvl w:ilvl="0" w:tplc="04080005">
      <w:start w:val="1"/>
      <w:numFmt w:val="bullet"/>
      <w:lvlText w:val=""/>
      <w:lvlJc w:val="left"/>
      <w:pPr>
        <w:ind w:left="436" w:hanging="360"/>
      </w:pPr>
      <w:rPr>
        <w:rFonts w:ascii="Wingdings" w:hAnsi="Wingdings"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6" w15:restartNumberingAfterBreak="0">
    <w:nsid w:val="7B9D1A0D"/>
    <w:multiLevelType w:val="hybridMultilevel"/>
    <w:tmpl w:val="4EB85F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567649355">
    <w:abstractNumId w:val="16"/>
  </w:num>
  <w:num w:numId="2" w16cid:durableId="399207956">
    <w:abstractNumId w:val="8"/>
  </w:num>
  <w:num w:numId="3" w16cid:durableId="1625192589">
    <w:abstractNumId w:val="9"/>
  </w:num>
  <w:num w:numId="4" w16cid:durableId="581446909">
    <w:abstractNumId w:val="3"/>
  </w:num>
  <w:num w:numId="5" w16cid:durableId="1885605276">
    <w:abstractNumId w:val="5"/>
  </w:num>
  <w:num w:numId="6" w16cid:durableId="1938439335">
    <w:abstractNumId w:val="6"/>
  </w:num>
  <w:num w:numId="7" w16cid:durableId="568078844">
    <w:abstractNumId w:val="14"/>
  </w:num>
  <w:num w:numId="8" w16cid:durableId="965236488">
    <w:abstractNumId w:val="2"/>
  </w:num>
  <w:num w:numId="9" w16cid:durableId="456266366">
    <w:abstractNumId w:val="4"/>
  </w:num>
  <w:num w:numId="10" w16cid:durableId="427972192">
    <w:abstractNumId w:val="15"/>
  </w:num>
  <w:num w:numId="11" w16cid:durableId="1255355960">
    <w:abstractNumId w:val="11"/>
  </w:num>
  <w:num w:numId="12" w16cid:durableId="45223236">
    <w:abstractNumId w:val="13"/>
  </w:num>
  <w:num w:numId="13" w16cid:durableId="257833951">
    <w:abstractNumId w:val="7"/>
  </w:num>
  <w:num w:numId="14" w16cid:durableId="449322658">
    <w:abstractNumId w:val="12"/>
  </w:num>
  <w:num w:numId="15" w16cid:durableId="687219110">
    <w:abstractNumId w:val="1"/>
  </w:num>
  <w:num w:numId="16" w16cid:durableId="1517813986">
    <w:abstractNumId w:val="0"/>
  </w:num>
  <w:num w:numId="17" w16cid:durableId="1832990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42"/>
    <w:rsid w:val="00006CCC"/>
    <w:rsid w:val="0001336D"/>
    <w:rsid w:val="00022C04"/>
    <w:rsid w:val="00032DB3"/>
    <w:rsid w:val="00035503"/>
    <w:rsid w:val="00041982"/>
    <w:rsid w:val="000441FE"/>
    <w:rsid w:val="000524F5"/>
    <w:rsid w:val="0005403B"/>
    <w:rsid w:val="00056B13"/>
    <w:rsid w:val="0006356B"/>
    <w:rsid w:val="0008442D"/>
    <w:rsid w:val="000903DD"/>
    <w:rsid w:val="00095F9D"/>
    <w:rsid w:val="00097012"/>
    <w:rsid w:val="000A42F7"/>
    <w:rsid w:val="000A6B35"/>
    <w:rsid w:val="000B17B7"/>
    <w:rsid w:val="000B35A2"/>
    <w:rsid w:val="000C60A2"/>
    <w:rsid w:val="000C66A5"/>
    <w:rsid w:val="000C7139"/>
    <w:rsid w:val="000D3409"/>
    <w:rsid w:val="000D7D01"/>
    <w:rsid w:val="000E0324"/>
    <w:rsid w:val="000E125A"/>
    <w:rsid w:val="000E333A"/>
    <w:rsid w:val="000E538C"/>
    <w:rsid w:val="00100CC6"/>
    <w:rsid w:val="00103C2D"/>
    <w:rsid w:val="001053EC"/>
    <w:rsid w:val="00114667"/>
    <w:rsid w:val="00115E01"/>
    <w:rsid w:val="0011690C"/>
    <w:rsid w:val="001213AD"/>
    <w:rsid w:val="0012759F"/>
    <w:rsid w:val="00131EF1"/>
    <w:rsid w:val="00132E73"/>
    <w:rsid w:val="001438DE"/>
    <w:rsid w:val="00155C78"/>
    <w:rsid w:val="00182BA8"/>
    <w:rsid w:val="001863E8"/>
    <w:rsid w:val="001A1D57"/>
    <w:rsid w:val="001A2F4F"/>
    <w:rsid w:val="001B2585"/>
    <w:rsid w:val="001B27F3"/>
    <w:rsid w:val="001B35F1"/>
    <w:rsid w:val="001B6E0F"/>
    <w:rsid w:val="001C1F63"/>
    <w:rsid w:val="001E5A2E"/>
    <w:rsid w:val="00200092"/>
    <w:rsid w:val="00200BF0"/>
    <w:rsid w:val="002142AA"/>
    <w:rsid w:val="00224AFD"/>
    <w:rsid w:val="0023632D"/>
    <w:rsid w:val="002441AA"/>
    <w:rsid w:val="00254A2F"/>
    <w:rsid w:val="00277BE3"/>
    <w:rsid w:val="00280153"/>
    <w:rsid w:val="00280AF8"/>
    <w:rsid w:val="002845E7"/>
    <w:rsid w:val="00293B0F"/>
    <w:rsid w:val="00297C58"/>
    <w:rsid w:val="002A39C1"/>
    <w:rsid w:val="002B179B"/>
    <w:rsid w:val="002C3181"/>
    <w:rsid w:val="002D3B47"/>
    <w:rsid w:val="002E34B2"/>
    <w:rsid w:val="002F34CC"/>
    <w:rsid w:val="002F78D6"/>
    <w:rsid w:val="00300466"/>
    <w:rsid w:val="003143F2"/>
    <w:rsid w:val="00326B91"/>
    <w:rsid w:val="00330AEB"/>
    <w:rsid w:val="00331426"/>
    <w:rsid w:val="0033170B"/>
    <w:rsid w:val="00334374"/>
    <w:rsid w:val="00337FEC"/>
    <w:rsid w:val="003447EB"/>
    <w:rsid w:val="00345762"/>
    <w:rsid w:val="00345A17"/>
    <w:rsid w:val="0035486B"/>
    <w:rsid w:val="00372B14"/>
    <w:rsid w:val="0037387A"/>
    <w:rsid w:val="00377600"/>
    <w:rsid w:val="0037791D"/>
    <w:rsid w:val="003830C2"/>
    <w:rsid w:val="00387F67"/>
    <w:rsid w:val="00391A6A"/>
    <w:rsid w:val="003924DF"/>
    <w:rsid w:val="003941AC"/>
    <w:rsid w:val="003A4511"/>
    <w:rsid w:val="003B14F5"/>
    <w:rsid w:val="003B5220"/>
    <w:rsid w:val="003B6450"/>
    <w:rsid w:val="003B6E21"/>
    <w:rsid w:val="003C508B"/>
    <w:rsid w:val="003D4E61"/>
    <w:rsid w:val="003D54B8"/>
    <w:rsid w:val="003F01FB"/>
    <w:rsid w:val="003F6F59"/>
    <w:rsid w:val="00406719"/>
    <w:rsid w:val="004139ED"/>
    <w:rsid w:val="004162AE"/>
    <w:rsid w:val="00424D9E"/>
    <w:rsid w:val="004271A3"/>
    <w:rsid w:val="00427AB9"/>
    <w:rsid w:val="00431E4C"/>
    <w:rsid w:val="0046455A"/>
    <w:rsid w:val="00467FD2"/>
    <w:rsid w:val="004712DA"/>
    <w:rsid w:val="004732A2"/>
    <w:rsid w:val="0047733F"/>
    <w:rsid w:val="004775AA"/>
    <w:rsid w:val="00480FAD"/>
    <w:rsid w:val="00485827"/>
    <w:rsid w:val="00490443"/>
    <w:rsid w:val="004A4392"/>
    <w:rsid w:val="004A7961"/>
    <w:rsid w:val="004C4C7F"/>
    <w:rsid w:val="004D681F"/>
    <w:rsid w:val="004E34FC"/>
    <w:rsid w:val="004E7266"/>
    <w:rsid w:val="004F0988"/>
    <w:rsid w:val="004F0C1E"/>
    <w:rsid w:val="004F1926"/>
    <w:rsid w:val="0050083C"/>
    <w:rsid w:val="00506F8D"/>
    <w:rsid w:val="00515C71"/>
    <w:rsid w:val="0052234F"/>
    <w:rsid w:val="005338E0"/>
    <w:rsid w:val="00546F4F"/>
    <w:rsid w:val="00554C94"/>
    <w:rsid w:val="00555D44"/>
    <w:rsid w:val="00556A0F"/>
    <w:rsid w:val="00576695"/>
    <w:rsid w:val="005805EB"/>
    <w:rsid w:val="00581AE0"/>
    <w:rsid w:val="00593038"/>
    <w:rsid w:val="00596683"/>
    <w:rsid w:val="005A05C1"/>
    <w:rsid w:val="005A071E"/>
    <w:rsid w:val="005B418D"/>
    <w:rsid w:val="005B7006"/>
    <w:rsid w:val="005B7D8D"/>
    <w:rsid w:val="005E00AD"/>
    <w:rsid w:val="005E06E6"/>
    <w:rsid w:val="005F247A"/>
    <w:rsid w:val="005F3D0B"/>
    <w:rsid w:val="005F5B57"/>
    <w:rsid w:val="005F6D08"/>
    <w:rsid w:val="005F7D58"/>
    <w:rsid w:val="0060077F"/>
    <w:rsid w:val="006113F3"/>
    <w:rsid w:val="00637508"/>
    <w:rsid w:val="00650E38"/>
    <w:rsid w:val="00661984"/>
    <w:rsid w:val="00676921"/>
    <w:rsid w:val="00696AB2"/>
    <w:rsid w:val="006A3D61"/>
    <w:rsid w:val="006A3FEE"/>
    <w:rsid w:val="006A5B40"/>
    <w:rsid w:val="006B7A94"/>
    <w:rsid w:val="006C752B"/>
    <w:rsid w:val="006D10E3"/>
    <w:rsid w:val="006E1086"/>
    <w:rsid w:val="006F64A1"/>
    <w:rsid w:val="00703421"/>
    <w:rsid w:val="007140FB"/>
    <w:rsid w:val="00716F80"/>
    <w:rsid w:val="00741EB9"/>
    <w:rsid w:val="00744C11"/>
    <w:rsid w:val="00762A80"/>
    <w:rsid w:val="00771EF6"/>
    <w:rsid w:val="007779FE"/>
    <w:rsid w:val="007902D9"/>
    <w:rsid w:val="007A2314"/>
    <w:rsid w:val="007B0B77"/>
    <w:rsid w:val="007B56BB"/>
    <w:rsid w:val="007B7867"/>
    <w:rsid w:val="007C0600"/>
    <w:rsid w:val="007C5FD5"/>
    <w:rsid w:val="007C7EFC"/>
    <w:rsid w:val="007E2C27"/>
    <w:rsid w:val="007E2FA8"/>
    <w:rsid w:val="007F16DF"/>
    <w:rsid w:val="008042D9"/>
    <w:rsid w:val="00823E6D"/>
    <w:rsid w:val="00840978"/>
    <w:rsid w:val="00841D23"/>
    <w:rsid w:val="008531FE"/>
    <w:rsid w:val="008713AD"/>
    <w:rsid w:val="0087525C"/>
    <w:rsid w:val="008A3D68"/>
    <w:rsid w:val="008B5261"/>
    <w:rsid w:val="008B590F"/>
    <w:rsid w:val="008E5E80"/>
    <w:rsid w:val="008E6CD9"/>
    <w:rsid w:val="008F3373"/>
    <w:rsid w:val="008F59C7"/>
    <w:rsid w:val="0090373F"/>
    <w:rsid w:val="0091124D"/>
    <w:rsid w:val="009150EC"/>
    <w:rsid w:val="00927DAB"/>
    <w:rsid w:val="009373C8"/>
    <w:rsid w:val="00940F09"/>
    <w:rsid w:val="00946AE6"/>
    <w:rsid w:val="0095110D"/>
    <w:rsid w:val="009543C0"/>
    <w:rsid w:val="00954EF1"/>
    <w:rsid w:val="00962848"/>
    <w:rsid w:val="00970711"/>
    <w:rsid w:val="009841AF"/>
    <w:rsid w:val="0098704C"/>
    <w:rsid w:val="00990239"/>
    <w:rsid w:val="0099074C"/>
    <w:rsid w:val="00994E5A"/>
    <w:rsid w:val="009A461F"/>
    <w:rsid w:val="009B5900"/>
    <w:rsid w:val="009B5FE1"/>
    <w:rsid w:val="009C21F7"/>
    <w:rsid w:val="009D1EEE"/>
    <w:rsid w:val="009D2AE9"/>
    <w:rsid w:val="009D30E9"/>
    <w:rsid w:val="009D6360"/>
    <w:rsid w:val="009E24F4"/>
    <w:rsid w:val="009E40A6"/>
    <w:rsid w:val="009E6248"/>
    <w:rsid w:val="009F72EA"/>
    <w:rsid w:val="00A0041B"/>
    <w:rsid w:val="00A24342"/>
    <w:rsid w:val="00A33E00"/>
    <w:rsid w:val="00A4232E"/>
    <w:rsid w:val="00A43842"/>
    <w:rsid w:val="00A45D00"/>
    <w:rsid w:val="00A46B0A"/>
    <w:rsid w:val="00A5005A"/>
    <w:rsid w:val="00A5083A"/>
    <w:rsid w:val="00A53E94"/>
    <w:rsid w:val="00A60EA3"/>
    <w:rsid w:val="00A671B2"/>
    <w:rsid w:val="00A87FAA"/>
    <w:rsid w:val="00A95FCA"/>
    <w:rsid w:val="00AA3E39"/>
    <w:rsid w:val="00AB70F6"/>
    <w:rsid w:val="00AC0F04"/>
    <w:rsid w:val="00AD2517"/>
    <w:rsid w:val="00AE69D3"/>
    <w:rsid w:val="00AE79F1"/>
    <w:rsid w:val="00B06B78"/>
    <w:rsid w:val="00B27C51"/>
    <w:rsid w:val="00B310A1"/>
    <w:rsid w:val="00B42C41"/>
    <w:rsid w:val="00B455A8"/>
    <w:rsid w:val="00B5144D"/>
    <w:rsid w:val="00B62010"/>
    <w:rsid w:val="00B62EDE"/>
    <w:rsid w:val="00B6791C"/>
    <w:rsid w:val="00B76601"/>
    <w:rsid w:val="00B808D2"/>
    <w:rsid w:val="00B94A58"/>
    <w:rsid w:val="00B959A7"/>
    <w:rsid w:val="00BA22F3"/>
    <w:rsid w:val="00BB458A"/>
    <w:rsid w:val="00BB4D2A"/>
    <w:rsid w:val="00BB7FC6"/>
    <w:rsid w:val="00BE0C31"/>
    <w:rsid w:val="00BE0D23"/>
    <w:rsid w:val="00BE58E4"/>
    <w:rsid w:val="00BF70D8"/>
    <w:rsid w:val="00BF7314"/>
    <w:rsid w:val="00BF7325"/>
    <w:rsid w:val="00BF7721"/>
    <w:rsid w:val="00C02098"/>
    <w:rsid w:val="00C041D9"/>
    <w:rsid w:val="00C06026"/>
    <w:rsid w:val="00C1007D"/>
    <w:rsid w:val="00C2278A"/>
    <w:rsid w:val="00C30828"/>
    <w:rsid w:val="00C3667A"/>
    <w:rsid w:val="00C36C79"/>
    <w:rsid w:val="00C405BD"/>
    <w:rsid w:val="00C4222B"/>
    <w:rsid w:val="00C43E9E"/>
    <w:rsid w:val="00C453BF"/>
    <w:rsid w:val="00C4615A"/>
    <w:rsid w:val="00C550D0"/>
    <w:rsid w:val="00C85C00"/>
    <w:rsid w:val="00C910B7"/>
    <w:rsid w:val="00C957C3"/>
    <w:rsid w:val="00C96ED1"/>
    <w:rsid w:val="00CB1E58"/>
    <w:rsid w:val="00CB5E80"/>
    <w:rsid w:val="00CE5AC0"/>
    <w:rsid w:val="00CE6369"/>
    <w:rsid w:val="00CE7437"/>
    <w:rsid w:val="00CF476E"/>
    <w:rsid w:val="00D0150E"/>
    <w:rsid w:val="00D04C48"/>
    <w:rsid w:val="00D104E4"/>
    <w:rsid w:val="00D17A86"/>
    <w:rsid w:val="00D208C8"/>
    <w:rsid w:val="00D23CCE"/>
    <w:rsid w:val="00D255D9"/>
    <w:rsid w:val="00D3114A"/>
    <w:rsid w:val="00D33C9F"/>
    <w:rsid w:val="00D50EC3"/>
    <w:rsid w:val="00D517AC"/>
    <w:rsid w:val="00D56E5E"/>
    <w:rsid w:val="00D70655"/>
    <w:rsid w:val="00D771B3"/>
    <w:rsid w:val="00D77835"/>
    <w:rsid w:val="00D933DD"/>
    <w:rsid w:val="00DA4C3D"/>
    <w:rsid w:val="00DB7B00"/>
    <w:rsid w:val="00DC720E"/>
    <w:rsid w:val="00DC72B2"/>
    <w:rsid w:val="00DD182E"/>
    <w:rsid w:val="00DD7E0F"/>
    <w:rsid w:val="00DE33FC"/>
    <w:rsid w:val="00DE6036"/>
    <w:rsid w:val="00E054AC"/>
    <w:rsid w:val="00E22377"/>
    <w:rsid w:val="00E270A3"/>
    <w:rsid w:val="00E3489B"/>
    <w:rsid w:val="00E3739D"/>
    <w:rsid w:val="00E46F4C"/>
    <w:rsid w:val="00E55751"/>
    <w:rsid w:val="00E577A1"/>
    <w:rsid w:val="00E60A84"/>
    <w:rsid w:val="00E74571"/>
    <w:rsid w:val="00EA55A2"/>
    <w:rsid w:val="00EA78FB"/>
    <w:rsid w:val="00EB2C04"/>
    <w:rsid w:val="00EB796A"/>
    <w:rsid w:val="00EC05E4"/>
    <w:rsid w:val="00ED22C9"/>
    <w:rsid w:val="00EE34AE"/>
    <w:rsid w:val="00EF4620"/>
    <w:rsid w:val="00F013E5"/>
    <w:rsid w:val="00F051DE"/>
    <w:rsid w:val="00F06A3B"/>
    <w:rsid w:val="00F20706"/>
    <w:rsid w:val="00F21E30"/>
    <w:rsid w:val="00F220B7"/>
    <w:rsid w:val="00F336F6"/>
    <w:rsid w:val="00F42E99"/>
    <w:rsid w:val="00F42F6B"/>
    <w:rsid w:val="00F52817"/>
    <w:rsid w:val="00F5732D"/>
    <w:rsid w:val="00F7633D"/>
    <w:rsid w:val="00F91ADF"/>
    <w:rsid w:val="00F926B5"/>
    <w:rsid w:val="00F93AB7"/>
    <w:rsid w:val="00FA473A"/>
    <w:rsid w:val="00FA4951"/>
    <w:rsid w:val="00FA4DBC"/>
    <w:rsid w:val="00FA52BE"/>
    <w:rsid w:val="00FA7F67"/>
    <w:rsid w:val="00FB19F9"/>
    <w:rsid w:val="00FD0247"/>
    <w:rsid w:val="00FE5549"/>
    <w:rsid w:val="02D01AFD"/>
    <w:rsid w:val="0D59FA80"/>
    <w:rsid w:val="0E3B018E"/>
    <w:rsid w:val="105BCEC6"/>
    <w:rsid w:val="14FB79E5"/>
    <w:rsid w:val="16BA8143"/>
    <w:rsid w:val="1721B75E"/>
    <w:rsid w:val="17722BF2"/>
    <w:rsid w:val="17B8DFE0"/>
    <w:rsid w:val="1A717728"/>
    <w:rsid w:val="1E09937E"/>
    <w:rsid w:val="1E87E211"/>
    <w:rsid w:val="2277EAEE"/>
    <w:rsid w:val="26D3E9BD"/>
    <w:rsid w:val="28E38556"/>
    <w:rsid w:val="2959CA7C"/>
    <w:rsid w:val="2DF67B26"/>
    <w:rsid w:val="2ED80DD0"/>
    <w:rsid w:val="2F076041"/>
    <w:rsid w:val="327A649E"/>
    <w:rsid w:val="3783322B"/>
    <w:rsid w:val="3B788661"/>
    <w:rsid w:val="404E57D5"/>
    <w:rsid w:val="424392EC"/>
    <w:rsid w:val="442EC80C"/>
    <w:rsid w:val="44B4341E"/>
    <w:rsid w:val="4E593E12"/>
    <w:rsid w:val="50042045"/>
    <w:rsid w:val="52B41E24"/>
    <w:rsid w:val="5D604CA7"/>
    <w:rsid w:val="5E88F63F"/>
    <w:rsid w:val="6F636085"/>
    <w:rsid w:val="723B7D08"/>
    <w:rsid w:val="750130C7"/>
    <w:rsid w:val="78BA9A09"/>
    <w:rsid w:val="7BB911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5FE21"/>
  <w15:docId w15:val="{2D33E861-8DC3-4328-90F0-7215AE53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A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842"/>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A43842"/>
  </w:style>
  <w:style w:type="paragraph" w:styleId="Footer">
    <w:name w:val="footer"/>
    <w:basedOn w:val="Normal"/>
    <w:link w:val="FooterChar"/>
    <w:uiPriority w:val="99"/>
    <w:unhideWhenUsed/>
    <w:rsid w:val="00A43842"/>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A43842"/>
  </w:style>
  <w:style w:type="paragraph" w:styleId="NoSpacing">
    <w:name w:val="No Spacing"/>
    <w:uiPriority w:val="1"/>
    <w:qFormat/>
    <w:rsid w:val="00F20706"/>
    <w:pPr>
      <w:spacing w:after="0" w:line="240" w:lineRule="auto"/>
    </w:pPr>
    <w:rPr>
      <w:sz w:val="24"/>
      <w:szCs w:val="24"/>
      <w:lang w:val="en-US"/>
    </w:rPr>
  </w:style>
  <w:style w:type="character" w:customStyle="1" w:styleId="markedcontent">
    <w:name w:val="markedcontent"/>
    <w:basedOn w:val="DefaultParagraphFont"/>
    <w:rsid w:val="00F20706"/>
  </w:style>
  <w:style w:type="paragraph" w:styleId="ListParagraph">
    <w:name w:val="List Paragraph"/>
    <w:basedOn w:val="Normal"/>
    <w:uiPriority w:val="34"/>
    <w:qFormat/>
    <w:rsid w:val="00C4615A"/>
    <w:pPr>
      <w:ind w:left="720"/>
      <w:contextualSpacing/>
    </w:pPr>
  </w:style>
  <w:style w:type="paragraph" w:styleId="Revision">
    <w:name w:val="Revision"/>
    <w:hidden/>
    <w:uiPriority w:val="99"/>
    <w:semiHidden/>
    <w:rsid w:val="004E7266"/>
    <w:pPr>
      <w:spacing w:after="0" w:line="240" w:lineRule="auto"/>
    </w:pPr>
    <w:rPr>
      <w:lang w:val="en-US"/>
    </w:rPr>
  </w:style>
  <w:style w:type="character" w:styleId="Hyperlink">
    <w:name w:val="Hyperlink"/>
    <w:basedOn w:val="DefaultParagraphFont"/>
    <w:uiPriority w:val="99"/>
    <w:unhideWhenUsed/>
    <w:rsid w:val="001E5A2E"/>
    <w:rPr>
      <w:color w:val="0563C1" w:themeColor="hyperlink"/>
      <w:u w:val="single"/>
    </w:rPr>
  </w:style>
  <w:style w:type="character" w:styleId="CommentReference">
    <w:name w:val="annotation reference"/>
    <w:basedOn w:val="DefaultParagraphFont"/>
    <w:uiPriority w:val="99"/>
    <w:semiHidden/>
    <w:unhideWhenUsed/>
    <w:rsid w:val="00345A17"/>
    <w:rPr>
      <w:sz w:val="16"/>
      <w:szCs w:val="16"/>
    </w:rPr>
  </w:style>
  <w:style w:type="paragraph" w:styleId="CommentText">
    <w:name w:val="annotation text"/>
    <w:basedOn w:val="Normal"/>
    <w:link w:val="CommentTextChar"/>
    <w:uiPriority w:val="99"/>
    <w:unhideWhenUsed/>
    <w:rsid w:val="00345A17"/>
    <w:pPr>
      <w:spacing w:line="240" w:lineRule="auto"/>
    </w:pPr>
    <w:rPr>
      <w:sz w:val="20"/>
      <w:szCs w:val="20"/>
    </w:rPr>
  </w:style>
  <w:style w:type="character" w:customStyle="1" w:styleId="CommentTextChar">
    <w:name w:val="Comment Text Char"/>
    <w:basedOn w:val="DefaultParagraphFont"/>
    <w:link w:val="CommentText"/>
    <w:uiPriority w:val="99"/>
    <w:rsid w:val="00345A17"/>
    <w:rPr>
      <w:sz w:val="20"/>
      <w:szCs w:val="20"/>
      <w:lang w:val="en-US"/>
    </w:rPr>
  </w:style>
  <w:style w:type="paragraph" w:styleId="CommentSubject">
    <w:name w:val="annotation subject"/>
    <w:basedOn w:val="CommentText"/>
    <w:next w:val="CommentText"/>
    <w:link w:val="CommentSubjectChar"/>
    <w:uiPriority w:val="99"/>
    <w:semiHidden/>
    <w:unhideWhenUsed/>
    <w:rsid w:val="00345A17"/>
    <w:rPr>
      <w:b/>
      <w:bCs/>
    </w:rPr>
  </w:style>
  <w:style w:type="character" w:customStyle="1" w:styleId="CommentSubjectChar">
    <w:name w:val="Comment Subject Char"/>
    <w:basedOn w:val="CommentTextChar"/>
    <w:link w:val="CommentSubject"/>
    <w:uiPriority w:val="99"/>
    <w:semiHidden/>
    <w:rsid w:val="00345A17"/>
    <w:rPr>
      <w:b/>
      <w:bCs/>
      <w:sz w:val="20"/>
      <w:szCs w:val="20"/>
      <w:lang w:val="en-US"/>
    </w:rPr>
  </w:style>
  <w:style w:type="paragraph" w:customStyle="1" w:styleId="paragraph">
    <w:name w:val="paragraph"/>
    <w:basedOn w:val="Normal"/>
    <w:rsid w:val="00D04C48"/>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eop">
    <w:name w:val="eop"/>
    <w:basedOn w:val="DefaultParagraphFont"/>
    <w:rsid w:val="00D04C48"/>
  </w:style>
  <w:style w:type="character" w:customStyle="1" w:styleId="normaltextrun">
    <w:name w:val="normaltextrun"/>
    <w:basedOn w:val="DefaultParagraphFont"/>
    <w:rsid w:val="00D04C48"/>
  </w:style>
  <w:style w:type="paragraph" w:styleId="NormalWeb">
    <w:name w:val="Normal (Web)"/>
    <w:basedOn w:val="Normal"/>
    <w:uiPriority w:val="99"/>
    <w:unhideWhenUsed/>
    <w:rsid w:val="00F7633D"/>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msolistparagraph">
    <w:name w:val="x_msolistparagraph"/>
    <w:basedOn w:val="Normal"/>
    <w:rsid w:val="00A33E00"/>
    <w:pPr>
      <w:spacing w:after="0" w:line="240" w:lineRule="auto"/>
      <w:ind w:left="720"/>
    </w:pPr>
    <w:rPr>
      <w:rFonts w:ascii="Calibri" w:hAnsi="Calibri" w:cs="Calibri"/>
      <w:lang w:val="el-GR" w:eastAsia="el-GR"/>
    </w:rPr>
  </w:style>
  <w:style w:type="paragraph" w:styleId="EndnoteText">
    <w:name w:val="endnote text"/>
    <w:basedOn w:val="Normal"/>
    <w:link w:val="EndnoteTextChar"/>
    <w:uiPriority w:val="99"/>
    <w:semiHidden/>
    <w:unhideWhenUsed/>
    <w:rsid w:val="009D63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6360"/>
    <w:rPr>
      <w:sz w:val="20"/>
      <w:szCs w:val="20"/>
      <w:lang w:val="en-US"/>
    </w:rPr>
  </w:style>
  <w:style w:type="character" w:styleId="EndnoteReference">
    <w:name w:val="endnote reference"/>
    <w:basedOn w:val="DefaultParagraphFont"/>
    <w:uiPriority w:val="99"/>
    <w:semiHidden/>
    <w:unhideWhenUsed/>
    <w:rsid w:val="009D6360"/>
    <w:rPr>
      <w:vertAlign w:val="superscript"/>
    </w:rPr>
  </w:style>
  <w:style w:type="character" w:styleId="UnresolvedMention">
    <w:name w:val="Unresolved Mention"/>
    <w:basedOn w:val="DefaultParagraphFont"/>
    <w:uiPriority w:val="99"/>
    <w:semiHidden/>
    <w:unhideWhenUsed/>
    <w:rsid w:val="00911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6039">
      <w:bodyDiv w:val="1"/>
      <w:marLeft w:val="0"/>
      <w:marRight w:val="0"/>
      <w:marTop w:val="0"/>
      <w:marBottom w:val="0"/>
      <w:divBdr>
        <w:top w:val="none" w:sz="0" w:space="0" w:color="auto"/>
        <w:left w:val="none" w:sz="0" w:space="0" w:color="auto"/>
        <w:bottom w:val="none" w:sz="0" w:space="0" w:color="auto"/>
        <w:right w:val="none" w:sz="0" w:space="0" w:color="auto"/>
      </w:divBdr>
    </w:div>
    <w:div w:id="230819409">
      <w:bodyDiv w:val="1"/>
      <w:marLeft w:val="0"/>
      <w:marRight w:val="0"/>
      <w:marTop w:val="0"/>
      <w:marBottom w:val="0"/>
      <w:divBdr>
        <w:top w:val="none" w:sz="0" w:space="0" w:color="auto"/>
        <w:left w:val="none" w:sz="0" w:space="0" w:color="auto"/>
        <w:bottom w:val="none" w:sz="0" w:space="0" w:color="auto"/>
        <w:right w:val="none" w:sz="0" w:space="0" w:color="auto"/>
      </w:divBdr>
    </w:div>
    <w:div w:id="464472344">
      <w:bodyDiv w:val="1"/>
      <w:marLeft w:val="0"/>
      <w:marRight w:val="0"/>
      <w:marTop w:val="0"/>
      <w:marBottom w:val="0"/>
      <w:divBdr>
        <w:top w:val="none" w:sz="0" w:space="0" w:color="auto"/>
        <w:left w:val="none" w:sz="0" w:space="0" w:color="auto"/>
        <w:bottom w:val="none" w:sz="0" w:space="0" w:color="auto"/>
        <w:right w:val="none" w:sz="0" w:space="0" w:color="auto"/>
      </w:divBdr>
    </w:div>
    <w:div w:id="521362177">
      <w:bodyDiv w:val="1"/>
      <w:marLeft w:val="0"/>
      <w:marRight w:val="0"/>
      <w:marTop w:val="0"/>
      <w:marBottom w:val="0"/>
      <w:divBdr>
        <w:top w:val="none" w:sz="0" w:space="0" w:color="auto"/>
        <w:left w:val="none" w:sz="0" w:space="0" w:color="auto"/>
        <w:bottom w:val="none" w:sz="0" w:space="0" w:color="auto"/>
        <w:right w:val="none" w:sz="0" w:space="0" w:color="auto"/>
      </w:divBdr>
    </w:div>
    <w:div w:id="629628575">
      <w:bodyDiv w:val="1"/>
      <w:marLeft w:val="0"/>
      <w:marRight w:val="0"/>
      <w:marTop w:val="0"/>
      <w:marBottom w:val="0"/>
      <w:divBdr>
        <w:top w:val="none" w:sz="0" w:space="0" w:color="auto"/>
        <w:left w:val="none" w:sz="0" w:space="0" w:color="auto"/>
        <w:bottom w:val="none" w:sz="0" w:space="0" w:color="auto"/>
        <w:right w:val="none" w:sz="0" w:space="0" w:color="auto"/>
      </w:divBdr>
      <w:divsChild>
        <w:div w:id="2126070215">
          <w:marLeft w:val="0"/>
          <w:marRight w:val="0"/>
          <w:marTop w:val="0"/>
          <w:marBottom w:val="0"/>
          <w:divBdr>
            <w:top w:val="none" w:sz="0" w:space="0" w:color="auto"/>
            <w:left w:val="none" w:sz="0" w:space="0" w:color="auto"/>
            <w:bottom w:val="none" w:sz="0" w:space="0" w:color="auto"/>
            <w:right w:val="none" w:sz="0" w:space="0" w:color="auto"/>
          </w:divBdr>
        </w:div>
        <w:div w:id="2047021845">
          <w:marLeft w:val="0"/>
          <w:marRight w:val="0"/>
          <w:marTop w:val="0"/>
          <w:marBottom w:val="0"/>
          <w:divBdr>
            <w:top w:val="none" w:sz="0" w:space="0" w:color="auto"/>
            <w:left w:val="none" w:sz="0" w:space="0" w:color="auto"/>
            <w:bottom w:val="none" w:sz="0" w:space="0" w:color="auto"/>
            <w:right w:val="none" w:sz="0" w:space="0" w:color="auto"/>
          </w:divBdr>
        </w:div>
        <w:div w:id="477384968">
          <w:marLeft w:val="0"/>
          <w:marRight w:val="0"/>
          <w:marTop w:val="0"/>
          <w:marBottom w:val="0"/>
          <w:divBdr>
            <w:top w:val="none" w:sz="0" w:space="0" w:color="auto"/>
            <w:left w:val="none" w:sz="0" w:space="0" w:color="auto"/>
            <w:bottom w:val="none" w:sz="0" w:space="0" w:color="auto"/>
            <w:right w:val="none" w:sz="0" w:space="0" w:color="auto"/>
          </w:divBdr>
        </w:div>
        <w:div w:id="880359463">
          <w:marLeft w:val="0"/>
          <w:marRight w:val="0"/>
          <w:marTop w:val="0"/>
          <w:marBottom w:val="0"/>
          <w:divBdr>
            <w:top w:val="none" w:sz="0" w:space="0" w:color="auto"/>
            <w:left w:val="none" w:sz="0" w:space="0" w:color="auto"/>
            <w:bottom w:val="none" w:sz="0" w:space="0" w:color="auto"/>
            <w:right w:val="none" w:sz="0" w:space="0" w:color="auto"/>
          </w:divBdr>
        </w:div>
        <w:div w:id="1245068146">
          <w:marLeft w:val="0"/>
          <w:marRight w:val="0"/>
          <w:marTop w:val="0"/>
          <w:marBottom w:val="0"/>
          <w:divBdr>
            <w:top w:val="none" w:sz="0" w:space="0" w:color="auto"/>
            <w:left w:val="none" w:sz="0" w:space="0" w:color="auto"/>
            <w:bottom w:val="none" w:sz="0" w:space="0" w:color="auto"/>
            <w:right w:val="none" w:sz="0" w:space="0" w:color="auto"/>
          </w:divBdr>
        </w:div>
        <w:div w:id="640503041">
          <w:marLeft w:val="0"/>
          <w:marRight w:val="0"/>
          <w:marTop w:val="0"/>
          <w:marBottom w:val="0"/>
          <w:divBdr>
            <w:top w:val="none" w:sz="0" w:space="0" w:color="auto"/>
            <w:left w:val="none" w:sz="0" w:space="0" w:color="auto"/>
            <w:bottom w:val="none" w:sz="0" w:space="0" w:color="auto"/>
            <w:right w:val="none" w:sz="0" w:space="0" w:color="auto"/>
          </w:divBdr>
        </w:div>
        <w:div w:id="1244489325">
          <w:marLeft w:val="0"/>
          <w:marRight w:val="0"/>
          <w:marTop w:val="0"/>
          <w:marBottom w:val="0"/>
          <w:divBdr>
            <w:top w:val="none" w:sz="0" w:space="0" w:color="auto"/>
            <w:left w:val="none" w:sz="0" w:space="0" w:color="auto"/>
            <w:bottom w:val="none" w:sz="0" w:space="0" w:color="auto"/>
            <w:right w:val="none" w:sz="0" w:space="0" w:color="auto"/>
          </w:divBdr>
        </w:div>
        <w:div w:id="483084194">
          <w:marLeft w:val="0"/>
          <w:marRight w:val="0"/>
          <w:marTop w:val="0"/>
          <w:marBottom w:val="0"/>
          <w:divBdr>
            <w:top w:val="none" w:sz="0" w:space="0" w:color="auto"/>
            <w:left w:val="none" w:sz="0" w:space="0" w:color="auto"/>
            <w:bottom w:val="none" w:sz="0" w:space="0" w:color="auto"/>
            <w:right w:val="none" w:sz="0" w:space="0" w:color="auto"/>
          </w:divBdr>
        </w:div>
        <w:div w:id="1023289697">
          <w:marLeft w:val="0"/>
          <w:marRight w:val="0"/>
          <w:marTop w:val="0"/>
          <w:marBottom w:val="0"/>
          <w:divBdr>
            <w:top w:val="none" w:sz="0" w:space="0" w:color="auto"/>
            <w:left w:val="none" w:sz="0" w:space="0" w:color="auto"/>
            <w:bottom w:val="none" w:sz="0" w:space="0" w:color="auto"/>
            <w:right w:val="none" w:sz="0" w:space="0" w:color="auto"/>
          </w:divBdr>
        </w:div>
        <w:div w:id="146940737">
          <w:marLeft w:val="0"/>
          <w:marRight w:val="0"/>
          <w:marTop w:val="0"/>
          <w:marBottom w:val="0"/>
          <w:divBdr>
            <w:top w:val="none" w:sz="0" w:space="0" w:color="auto"/>
            <w:left w:val="none" w:sz="0" w:space="0" w:color="auto"/>
            <w:bottom w:val="none" w:sz="0" w:space="0" w:color="auto"/>
            <w:right w:val="none" w:sz="0" w:space="0" w:color="auto"/>
          </w:divBdr>
        </w:div>
        <w:div w:id="2076008276">
          <w:marLeft w:val="0"/>
          <w:marRight w:val="0"/>
          <w:marTop w:val="0"/>
          <w:marBottom w:val="0"/>
          <w:divBdr>
            <w:top w:val="none" w:sz="0" w:space="0" w:color="auto"/>
            <w:left w:val="none" w:sz="0" w:space="0" w:color="auto"/>
            <w:bottom w:val="none" w:sz="0" w:space="0" w:color="auto"/>
            <w:right w:val="none" w:sz="0" w:space="0" w:color="auto"/>
          </w:divBdr>
        </w:div>
        <w:div w:id="1150751277">
          <w:marLeft w:val="0"/>
          <w:marRight w:val="0"/>
          <w:marTop w:val="0"/>
          <w:marBottom w:val="0"/>
          <w:divBdr>
            <w:top w:val="none" w:sz="0" w:space="0" w:color="auto"/>
            <w:left w:val="none" w:sz="0" w:space="0" w:color="auto"/>
            <w:bottom w:val="none" w:sz="0" w:space="0" w:color="auto"/>
            <w:right w:val="none" w:sz="0" w:space="0" w:color="auto"/>
          </w:divBdr>
        </w:div>
        <w:div w:id="1692218437">
          <w:marLeft w:val="0"/>
          <w:marRight w:val="0"/>
          <w:marTop w:val="0"/>
          <w:marBottom w:val="0"/>
          <w:divBdr>
            <w:top w:val="none" w:sz="0" w:space="0" w:color="auto"/>
            <w:left w:val="none" w:sz="0" w:space="0" w:color="auto"/>
            <w:bottom w:val="none" w:sz="0" w:space="0" w:color="auto"/>
            <w:right w:val="none" w:sz="0" w:space="0" w:color="auto"/>
          </w:divBdr>
        </w:div>
        <w:div w:id="1678343355">
          <w:marLeft w:val="0"/>
          <w:marRight w:val="0"/>
          <w:marTop w:val="0"/>
          <w:marBottom w:val="0"/>
          <w:divBdr>
            <w:top w:val="none" w:sz="0" w:space="0" w:color="auto"/>
            <w:left w:val="none" w:sz="0" w:space="0" w:color="auto"/>
            <w:bottom w:val="none" w:sz="0" w:space="0" w:color="auto"/>
            <w:right w:val="none" w:sz="0" w:space="0" w:color="auto"/>
          </w:divBdr>
        </w:div>
        <w:div w:id="776294018">
          <w:marLeft w:val="0"/>
          <w:marRight w:val="0"/>
          <w:marTop w:val="0"/>
          <w:marBottom w:val="0"/>
          <w:divBdr>
            <w:top w:val="none" w:sz="0" w:space="0" w:color="auto"/>
            <w:left w:val="none" w:sz="0" w:space="0" w:color="auto"/>
            <w:bottom w:val="none" w:sz="0" w:space="0" w:color="auto"/>
            <w:right w:val="none" w:sz="0" w:space="0" w:color="auto"/>
          </w:divBdr>
        </w:div>
        <w:div w:id="1998923322">
          <w:marLeft w:val="0"/>
          <w:marRight w:val="0"/>
          <w:marTop w:val="0"/>
          <w:marBottom w:val="0"/>
          <w:divBdr>
            <w:top w:val="none" w:sz="0" w:space="0" w:color="auto"/>
            <w:left w:val="none" w:sz="0" w:space="0" w:color="auto"/>
            <w:bottom w:val="none" w:sz="0" w:space="0" w:color="auto"/>
            <w:right w:val="none" w:sz="0" w:space="0" w:color="auto"/>
          </w:divBdr>
        </w:div>
        <w:div w:id="551775580">
          <w:marLeft w:val="0"/>
          <w:marRight w:val="0"/>
          <w:marTop w:val="0"/>
          <w:marBottom w:val="0"/>
          <w:divBdr>
            <w:top w:val="none" w:sz="0" w:space="0" w:color="auto"/>
            <w:left w:val="none" w:sz="0" w:space="0" w:color="auto"/>
            <w:bottom w:val="none" w:sz="0" w:space="0" w:color="auto"/>
            <w:right w:val="none" w:sz="0" w:space="0" w:color="auto"/>
          </w:divBdr>
        </w:div>
        <w:div w:id="38943533">
          <w:marLeft w:val="0"/>
          <w:marRight w:val="0"/>
          <w:marTop w:val="0"/>
          <w:marBottom w:val="0"/>
          <w:divBdr>
            <w:top w:val="none" w:sz="0" w:space="0" w:color="auto"/>
            <w:left w:val="none" w:sz="0" w:space="0" w:color="auto"/>
            <w:bottom w:val="none" w:sz="0" w:space="0" w:color="auto"/>
            <w:right w:val="none" w:sz="0" w:space="0" w:color="auto"/>
          </w:divBdr>
        </w:div>
        <w:div w:id="1297030026">
          <w:marLeft w:val="0"/>
          <w:marRight w:val="0"/>
          <w:marTop w:val="0"/>
          <w:marBottom w:val="0"/>
          <w:divBdr>
            <w:top w:val="none" w:sz="0" w:space="0" w:color="auto"/>
            <w:left w:val="none" w:sz="0" w:space="0" w:color="auto"/>
            <w:bottom w:val="none" w:sz="0" w:space="0" w:color="auto"/>
            <w:right w:val="none" w:sz="0" w:space="0" w:color="auto"/>
          </w:divBdr>
        </w:div>
        <w:div w:id="281232906">
          <w:marLeft w:val="0"/>
          <w:marRight w:val="0"/>
          <w:marTop w:val="0"/>
          <w:marBottom w:val="0"/>
          <w:divBdr>
            <w:top w:val="none" w:sz="0" w:space="0" w:color="auto"/>
            <w:left w:val="none" w:sz="0" w:space="0" w:color="auto"/>
            <w:bottom w:val="none" w:sz="0" w:space="0" w:color="auto"/>
            <w:right w:val="none" w:sz="0" w:space="0" w:color="auto"/>
          </w:divBdr>
        </w:div>
        <w:div w:id="1579946459">
          <w:marLeft w:val="0"/>
          <w:marRight w:val="0"/>
          <w:marTop w:val="0"/>
          <w:marBottom w:val="0"/>
          <w:divBdr>
            <w:top w:val="none" w:sz="0" w:space="0" w:color="auto"/>
            <w:left w:val="none" w:sz="0" w:space="0" w:color="auto"/>
            <w:bottom w:val="none" w:sz="0" w:space="0" w:color="auto"/>
            <w:right w:val="none" w:sz="0" w:space="0" w:color="auto"/>
          </w:divBdr>
          <w:divsChild>
            <w:div w:id="285702520">
              <w:marLeft w:val="0"/>
              <w:marRight w:val="0"/>
              <w:marTop w:val="0"/>
              <w:marBottom w:val="0"/>
              <w:divBdr>
                <w:top w:val="none" w:sz="0" w:space="0" w:color="auto"/>
                <w:left w:val="none" w:sz="0" w:space="0" w:color="auto"/>
                <w:bottom w:val="none" w:sz="0" w:space="0" w:color="auto"/>
                <w:right w:val="none" w:sz="0" w:space="0" w:color="auto"/>
              </w:divBdr>
            </w:div>
            <w:div w:id="663707050">
              <w:marLeft w:val="0"/>
              <w:marRight w:val="0"/>
              <w:marTop w:val="0"/>
              <w:marBottom w:val="0"/>
              <w:divBdr>
                <w:top w:val="none" w:sz="0" w:space="0" w:color="auto"/>
                <w:left w:val="none" w:sz="0" w:space="0" w:color="auto"/>
                <w:bottom w:val="none" w:sz="0" w:space="0" w:color="auto"/>
                <w:right w:val="none" w:sz="0" w:space="0" w:color="auto"/>
              </w:divBdr>
            </w:div>
            <w:div w:id="593823967">
              <w:marLeft w:val="0"/>
              <w:marRight w:val="0"/>
              <w:marTop w:val="0"/>
              <w:marBottom w:val="0"/>
              <w:divBdr>
                <w:top w:val="none" w:sz="0" w:space="0" w:color="auto"/>
                <w:left w:val="none" w:sz="0" w:space="0" w:color="auto"/>
                <w:bottom w:val="none" w:sz="0" w:space="0" w:color="auto"/>
                <w:right w:val="none" w:sz="0" w:space="0" w:color="auto"/>
              </w:divBdr>
            </w:div>
            <w:div w:id="1256478836">
              <w:marLeft w:val="0"/>
              <w:marRight w:val="0"/>
              <w:marTop w:val="0"/>
              <w:marBottom w:val="0"/>
              <w:divBdr>
                <w:top w:val="none" w:sz="0" w:space="0" w:color="auto"/>
                <w:left w:val="none" w:sz="0" w:space="0" w:color="auto"/>
                <w:bottom w:val="none" w:sz="0" w:space="0" w:color="auto"/>
                <w:right w:val="none" w:sz="0" w:space="0" w:color="auto"/>
              </w:divBdr>
            </w:div>
            <w:div w:id="165679187">
              <w:marLeft w:val="0"/>
              <w:marRight w:val="0"/>
              <w:marTop w:val="0"/>
              <w:marBottom w:val="0"/>
              <w:divBdr>
                <w:top w:val="none" w:sz="0" w:space="0" w:color="auto"/>
                <w:left w:val="none" w:sz="0" w:space="0" w:color="auto"/>
                <w:bottom w:val="none" w:sz="0" w:space="0" w:color="auto"/>
                <w:right w:val="none" w:sz="0" w:space="0" w:color="auto"/>
              </w:divBdr>
            </w:div>
          </w:divsChild>
        </w:div>
        <w:div w:id="763458951">
          <w:marLeft w:val="0"/>
          <w:marRight w:val="0"/>
          <w:marTop w:val="0"/>
          <w:marBottom w:val="0"/>
          <w:divBdr>
            <w:top w:val="none" w:sz="0" w:space="0" w:color="auto"/>
            <w:left w:val="none" w:sz="0" w:space="0" w:color="auto"/>
            <w:bottom w:val="none" w:sz="0" w:space="0" w:color="auto"/>
            <w:right w:val="none" w:sz="0" w:space="0" w:color="auto"/>
          </w:divBdr>
          <w:divsChild>
            <w:div w:id="1529879044">
              <w:marLeft w:val="0"/>
              <w:marRight w:val="0"/>
              <w:marTop w:val="0"/>
              <w:marBottom w:val="0"/>
              <w:divBdr>
                <w:top w:val="none" w:sz="0" w:space="0" w:color="auto"/>
                <w:left w:val="none" w:sz="0" w:space="0" w:color="auto"/>
                <w:bottom w:val="none" w:sz="0" w:space="0" w:color="auto"/>
                <w:right w:val="none" w:sz="0" w:space="0" w:color="auto"/>
              </w:divBdr>
            </w:div>
            <w:div w:id="497885030">
              <w:marLeft w:val="0"/>
              <w:marRight w:val="0"/>
              <w:marTop w:val="0"/>
              <w:marBottom w:val="0"/>
              <w:divBdr>
                <w:top w:val="none" w:sz="0" w:space="0" w:color="auto"/>
                <w:left w:val="none" w:sz="0" w:space="0" w:color="auto"/>
                <w:bottom w:val="none" w:sz="0" w:space="0" w:color="auto"/>
                <w:right w:val="none" w:sz="0" w:space="0" w:color="auto"/>
              </w:divBdr>
            </w:div>
            <w:div w:id="791166729">
              <w:marLeft w:val="0"/>
              <w:marRight w:val="0"/>
              <w:marTop w:val="0"/>
              <w:marBottom w:val="0"/>
              <w:divBdr>
                <w:top w:val="none" w:sz="0" w:space="0" w:color="auto"/>
                <w:left w:val="none" w:sz="0" w:space="0" w:color="auto"/>
                <w:bottom w:val="none" w:sz="0" w:space="0" w:color="auto"/>
                <w:right w:val="none" w:sz="0" w:space="0" w:color="auto"/>
              </w:divBdr>
            </w:div>
            <w:div w:id="431165252">
              <w:marLeft w:val="0"/>
              <w:marRight w:val="0"/>
              <w:marTop w:val="0"/>
              <w:marBottom w:val="0"/>
              <w:divBdr>
                <w:top w:val="none" w:sz="0" w:space="0" w:color="auto"/>
                <w:left w:val="none" w:sz="0" w:space="0" w:color="auto"/>
                <w:bottom w:val="none" w:sz="0" w:space="0" w:color="auto"/>
                <w:right w:val="none" w:sz="0" w:space="0" w:color="auto"/>
              </w:divBdr>
            </w:div>
            <w:div w:id="1057975605">
              <w:marLeft w:val="0"/>
              <w:marRight w:val="0"/>
              <w:marTop w:val="0"/>
              <w:marBottom w:val="0"/>
              <w:divBdr>
                <w:top w:val="none" w:sz="0" w:space="0" w:color="auto"/>
                <w:left w:val="none" w:sz="0" w:space="0" w:color="auto"/>
                <w:bottom w:val="none" w:sz="0" w:space="0" w:color="auto"/>
                <w:right w:val="none" w:sz="0" w:space="0" w:color="auto"/>
              </w:divBdr>
            </w:div>
          </w:divsChild>
        </w:div>
        <w:div w:id="2019115993">
          <w:marLeft w:val="0"/>
          <w:marRight w:val="0"/>
          <w:marTop w:val="0"/>
          <w:marBottom w:val="0"/>
          <w:divBdr>
            <w:top w:val="none" w:sz="0" w:space="0" w:color="auto"/>
            <w:left w:val="none" w:sz="0" w:space="0" w:color="auto"/>
            <w:bottom w:val="none" w:sz="0" w:space="0" w:color="auto"/>
            <w:right w:val="none" w:sz="0" w:space="0" w:color="auto"/>
          </w:divBdr>
        </w:div>
        <w:div w:id="2129547202">
          <w:marLeft w:val="0"/>
          <w:marRight w:val="0"/>
          <w:marTop w:val="0"/>
          <w:marBottom w:val="0"/>
          <w:divBdr>
            <w:top w:val="none" w:sz="0" w:space="0" w:color="auto"/>
            <w:left w:val="none" w:sz="0" w:space="0" w:color="auto"/>
            <w:bottom w:val="none" w:sz="0" w:space="0" w:color="auto"/>
            <w:right w:val="none" w:sz="0" w:space="0" w:color="auto"/>
          </w:divBdr>
        </w:div>
        <w:div w:id="1614288036">
          <w:marLeft w:val="0"/>
          <w:marRight w:val="0"/>
          <w:marTop w:val="0"/>
          <w:marBottom w:val="0"/>
          <w:divBdr>
            <w:top w:val="none" w:sz="0" w:space="0" w:color="auto"/>
            <w:left w:val="none" w:sz="0" w:space="0" w:color="auto"/>
            <w:bottom w:val="none" w:sz="0" w:space="0" w:color="auto"/>
            <w:right w:val="none" w:sz="0" w:space="0" w:color="auto"/>
          </w:divBdr>
        </w:div>
        <w:div w:id="1968703585">
          <w:marLeft w:val="0"/>
          <w:marRight w:val="0"/>
          <w:marTop w:val="0"/>
          <w:marBottom w:val="0"/>
          <w:divBdr>
            <w:top w:val="none" w:sz="0" w:space="0" w:color="auto"/>
            <w:left w:val="none" w:sz="0" w:space="0" w:color="auto"/>
            <w:bottom w:val="none" w:sz="0" w:space="0" w:color="auto"/>
            <w:right w:val="none" w:sz="0" w:space="0" w:color="auto"/>
          </w:divBdr>
        </w:div>
        <w:div w:id="2083672230">
          <w:marLeft w:val="0"/>
          <w:marRight w:val="0"/>
          <w:marTop w:val="0"/>
          <w:marBottom w:val="0"/>
          <w:divBdr>
            <w:top w:val="none" w:sz="0" w:space="0" w:color="auto"/>
            <w:left w:val="none" w:sz="0" w:space="0" w:color="auto"/>
            <w:bottom w:val="none" w:sz="0" w:space="0" w:color="auto"/>
            <w:right w:val="none" w:sz="0" w:space="0" w:color="auto"/>
          </w:divBdr>
        </w:div>
        <w:div w:id="35738366">
          <w:marLeft w:val="0"/>
          <w:marRight w:val="0"/>
          <w:marTop w:val="0"/>
          <w:marBottom w:val="0"/>
          <w:divBdr>
            <w:top w:val="none" w:sz="0" w:space="0" w:color="auto"/>
            <w:left w:val="none" w:sz="0" w:space="0" w:color="auto"/>
            <w:bottom w:val="none" w:sz="0" w:space="0" w:color="auto"/>
            <w:right w:val="none" w:sz="0" w:space="0" w:color="auto"/>
          </w:divBdr>
        </w:div>
        <w:div w:id="62875207">
          <w:marLeft w:val="0"/>
          <w:marRight w:val="0"/>
          <w:marTop w:val="0"/>
          <w:marBottom w:val="0"/>
          <w:divBdr>
            <w:top w:val="none" w:sz="0" w:space="0" w:color="auto"/>
            <w:left w:val="none" w:sz="0" w:space="0" w:color="auto"/>
            <w:bottom w:val="none" w:sz="0" w:space="0" w:color="auto"/>
            <w:right w:val="none" w:sz="0" w:space="0" w:color="auto"/>
          </w:divBdr>
        </w:div>
        <w:div w:id="1701314917">
          <w:marLeft w:val="0"/>
          <w:marRight w:val="0"/>
          <w:marTop w:val="0"/>
          <w:marBottom w:val="0"/>
          <w:divBdr>
            <w:top w:val="none" w:sz="0" w:space="0" w:color="auto"/>
            <w:left w:val="none" w:sz="0" w:space="0" w:color="auto"/>
            <w:bottom w:val="none" w:sz="0" w:space="0" w:color="auto"/>
            <w:right w:val="none" w:sz="0" w:space="0" w:color="auto"/>
          </w:divBdr>
        </w:div>
        <w:div w:id="2119442874">
          <w:marLeft w:val="0"/>
          <w:marRight w:val="0"/>
          <w:marTop w:val="0"/>
          <w:marBottom w:val="0"/>
          <w:divBdr>
            <w:top w:val="none" w:sz="0" w:space="0" w:color="auto"/>
            <w:left w:val="none" w:sz="0" w:space="0" w:color="auto"/>
            <w:bottom w:val="none" w:sz="0" w:space="0" w:color="auto"/>
            <w:right w:val="none" w:sz="0" w:space="0" w:color="auto"/>
          </w:divBdr>
        </w:div>
        <w:div w:id="1672903212">
          <w:marLeft w:val="0"/>
          <w:marRight w:val="0"/>
          <w:marTop w:val="0"/>
          <w:marBottom w:val="0"/>
          <w:divBdr>
            <w:top w:val="none" w:sz="0" w:space="0" w:color="auto"/>
            <w:left w:val="none" w:sz="0" w:space="0" w:color="auto"/>
            <w:bottom w:val="none" w:sz="0" w:space="0" w:color="auto"/>
            <w:right w:val="none" w:sz="0" w:space="0" w:color="auto"/>
          </w:divBdr>
        </w:div>
        <w:div w:id="554969108">
          <w:marLeft w:val="0"/>
          <w:marRight w:val="0"/>
          <w:marTop w:val="0"/>
          <w:marBottom w:val="0"/>
          <w:divBdr>
            <w:top w:val="none" w:sz="0" w:space="0" w:color="auto"/>
            <w:left w:val="none" w:sz="0" w:space="0" w:color="auto"/>
            <w:bottom w:val="none" w:sz="0" w:space="0" w:color="auto"/>
            <w:right w:val="none" w:sz="0" w:space="0" w:color="auto"/>
          </w:divBdr>
        </w:div>
        <w:div w:id="536240317">
          <w:marLeft w:val="0"/>
          <w:marRight w:val="0"/>
          <w:marTop w:val="0"/>
          <w:marBottom w:val="0"/>
          <w:divBdr>
            <w:top w:val="none" w:sz="0" w:space="0" w:color="auto"/>
            <w:left w:val="none" w:sz="0" w:space="0" w:color="auto"/>
            <w:bottom w:val="none" w:sz="0" w:space="0" w:color="auto"/>
            <w:right w:val="none" w:sz="0" w:space="0" w:color="auto"/>
          </w:divBdr>
        </w:div>
        <w:div w:id="1196889508">
          <w:marLeft w:val="0"/>
          <w:marRight w:val="0"/>
          <w:marTop w:val="0"/>
          <w:marBottom w:val="0"/>
          <w:divBdr>
            <w:top w:val="none" w:sz="0" w:space="0" w:color="auto"/>
            <w:left w:val="none" w:sz="0" w:space="0" w:color="auto"/>
            <w:bottom w:val="none" w:sz="0" w:space="0" w:color="auto"/>
            <w:right w:val="none" w:sz="0" w:space="0" w:color="auto"/>
          </w:divBdr>
        </w:div>
        <w:div w:id="1256940602">
          <w:marLeft w:val="0"/>
          <w:marRight w:val="0"/>
          <w:marTop w:val="0"/>
          <w:marBottom w:val="0"/>
          <w:divBdr>
            <w:top w:val="none" w:sz="0" w:space="0" w:color="auto"/>
            <w:left w:val="none" w:sz="0" w:space="0" w:color="auto"/>
            <w:bottom w:val="none" w:sz="0" w:space="0" w:color="auto"/>
            <w:right w:val="none" w:sz="0" w:space="0" w:color="auto"/>
          </w:divBdr>
        </w:div>
        <w:div w:id="949119105">
          <w:marLeft w:val="0"/>
          <w:marRight w:val="0"/>
          <w:marTop w:val="0"/>
          <w:marBottom w:val="0"/>
          <w:divBdr>
            <w:top w:val="none" w:sz="0" w:space="0" w:color="auto"/>
            <w:left w:val="none" w:sz="0" w:space="0" w:color="auto"/>
            <w:bottom w:val="none" w:sz="0" w:space="0" w:color="auto"/>
            <w:right w:val="none" w:sz="0" w:space="0" w:color="auto"/>
          </w:divBdr>
        </w:div>
        <w:div w:id="979727404">
          <w:marLeft w:val="0"/>
          <w:marRight w:val="0"/>
          <w:marTop w:val="0"/>
          <w:marBottom w:val="0"/>
          <w:divBdr>
            <w:top w:val="none" w:sz="0" w:space="0" w:color="auto"/>
            <w:left w:val="none" w:sz="0" w:space="0" w:color="auto"/>
            <w:bottom w:val="none" w:sz="0" w:space="0" w:color="auto"/>
            <w:right w:val="none" w:sz="0" w:space="0" w:color="auto"/>
          </w:divBdr>
        </w:div>
        <w:div w:id="1519271364">
          <w:marLeft w:val="0"/>
          <w:marRight w:val="0"/>
          <w:marTop w:val="0"/>
          <w:marBottom w:val="0"/>
          <w:divBdr>
            <w:top w:val="none" w:sz="0" w:space="0" w:color="auto"/>
            <w:left w:val="none" w:sz="0" w:space="0" w:color="auto"/>
            <w:bottom w:val="none" w:sz="0" w:space="0" w:color="auto"/>
            <w:right w:val="none" w:sz="0" w:space="0" w:color="auto"/>
          </w:divBdr>
        </w:div>
        <w:div w:id="279800046">
          <w:marLeft w:val="0"/>
          <w:marRight w:val="0"/>
          <w:marTop w:val="0"/>
          <w:marBottom w:val="0"/>
          <w:divBdr>
            <w:top w:val="none" w:sz="0" w:space="0" w:color="auto"/>
            <w:left w:val="none" w:sz="0" w:space="0" w:color="auto"/>
            <w:bottom w:val="none" w:sz="0" w:space="0" w:color="auto"/>
            <w:right w:val="none" w:sz="0" w:space="0" w:color="auto"/>
          </w:divBdr>
        </w:div>
        <w:div w:id="423185868">
          <w:marLeft w:val="0"/>
          <w:marRight w:val="0"/>
          <w:marTop w:val="0"/>
          <w:marBottom w:val="0"/>
          <w:divBdr>
            <w:top w:val="none" w:sz="0" w:space="0" w:color="auto"/>
            <w:left w:val="none" w:sz="0" w:space="0" w:color="auto"/>
            <w:bottom w:val="none" w:sz="0" w:space="0" w:color="auto"/>
            <w:right w:val="none" w:sz="0" w:space="0" w:color="auto"/>
          </w:divBdr>
        </w:div>
        <w:div w:id="1024593120">
          <w:marLeft w:val="0"/>
          <w:marRight w:val="0"/>
          <w:marTop w:val="0"/>
          <w:marBottom w:val="0"/>
          <w:divBdr>
            <w:top w:val="none" w:sz="0" w:space="0" w:color="auto"/>
            <w:left w:val="none" w:sz="0" w:space="0" w:color="auto"/>
            <w:bottom w:val="none" w:sz="0" w:space="0" w:color="auto"/>
            <w:right w:val="none" w:sz="0" w:space="0" w:color="auto"/>
          </w:divBdr>
        </w:div>
        <w:div w:id="2142531363">
          <w:marLeft w:val="0"/>
          <w:marRight w:val="0"/>
          <w:marTop w:val="0"/>
          <w:marBottom w:val="0"/>
          <w:divBdr>
            <w:top w:val="none" w:sz="0" w:space="0" w:color="auto"/>
            <w:left w:val="none" w:sz="0" w:space="0" w:color="auto"/>
            <w:bottom w:val="none" w:sz="0" w:space="0" w:color="auto"/>
            <w:right w:val="none" w:sz="0" w:space="0" w:color="auto"/>
          </w:divBdr>
        </w:div>
        <w:div w:id="834420838">
          <w:marLeft w:val="0"/>
          <w:marRight w:val="0"/>
          <w:marTop w:val="0"/>
          <w:marBottom w:val="0"/>
          <w:divBdr>
            <w:top w:val="none" w:sz="0" w:space="0" w:color="auto"/>
            <w:left w:val="none" w:sz="0" w:space="0" w:color="auto"/>
            <w:bottom w:val="none" w:sz="0" w:space="0" w:color="auto"/>
            <w:right w:val="none" w:sz="0" w:space="0" w:color="auto"/>
          </w:divBdr>
        </w:div>
        <w:div w:id="390278189">
          <w:marLeft w:val="0"/>
          <w:marRight w:val="0"/>
          <w:marTop w:val="0"/>
          <w:marBottom w:val="0"/>
          <w:divBdr>
            <w:top w:val="none" w:sz="0" w:space="0" w:color="auto"/>
            <w:left w:val="none" w:sz="0" w:space="0" w:color="auto"/>
            <w:bottom w:val="none" w:sz="0" w:space="0" w:color="auto"/>
            <w:right w:val="none" w:sz="0" w:space="0" w:color="auto"/>
          </w:divBdr>
        </w:div>
        <w:div w:id="1651861379">
          <w:marLeft w:val="0"/>
          <w:marRight w:val="0"/>
          <w:marTop w:val="0"/>
          <w:marBottom w:val="0"/>
          <w:divBdr>
            <w:top w:val="none" w:sz="0" w:space="0" w:color="auto"/>
            <w:left w:val="none" w:sz="0" w:space="0" w:color="auto"/>
            <w:bottom w:val="none" w:sz="0" w:space="0" w:color="auto"/>
            <w:right w:val="none" w:sz="0" w:space="0" w:color="auto"/>
          </w:divBdr>
        </w:div>
        <w:div w:id="727997908">
          <w:marLeft w:val="0"/>
          <w:marRight w:val="0"/>
          <w:marTop w:val="0"/>
          <w:marBottom w:val="0"/>
          <w:divBdr>
            <w:top w:val="none" w:sz="0" w:space="0" w:color="auto"/>
            <w:left w:val="none" w:sz="0" w:space="0" w:color="auto"/>
            <w:bottom w:val="none" w:sz="0" w:space="0" w:color="auto"/>
            <w:right w:val="none" w:sz="0" w:space="0" w:color="auto"/>
          </w:divBdr>
        </w:div>
        <w:div w:id="693773312">
          <w:marLeft w:val="0"/>
          <w:marRight w:val="0"/>
          <w:marTop w:val="0"/>
          <w:marBottom w:val="0"/>
          <w:divBdr>
            <w:top w:val="none" w:sz="0" w:space="0" w:color="auto"/>
            <w:left w:val="none" w:sz="0" w:space="0" w:color="auto"/>
            <w:bottom w:val="none" w:sz="0" w:space="0" w:color="auto"/>
            <w:right w:val="none" w:sz="0" w:space="0" w:color="auto"/>
          </w:divBdr>
        </w:div>
        <w:div w:id="611860532">
          <w:marLeft w:val="0"/>
          <w:marRight w:val="0"/>
          <w:marTop w:val="0"/>
          <w:marBottom w:val="0"/>
          <w:divBdr>
            <w:top w:val="none" w:sz="0" w:space="0" w:color="auto"/>
            <w:left w:val="none" w:sz="0" w:space="0" w:color="auto"/>
            <w:bottom w:val="none" w:sz="0" w:space="0" w:color="auto"/>
            <w:right w:val="none" w:sz="0" w:space="0" w:color="auto"/>
          </w:divBdr>
        </w:div>
      </w:divsChild>
    </w:div>
    <w:div w:id="881746254">
      <w:bodyDiv w:val="1"/>
      <w:marLeft w:val="0"/>
      <w:marRight w:val="0"/>
      <w:marTop w:val="0"/>
      <w:marBottom w:val="0"/>
      <w:divBdr>
        <w:top w:val="none" w:sz="0" w:space="0" w:color="auto"/>
        <w:left w:val="none" w:sz="0" w:space="0" w:color="auto"/>
        <w:bottom w:val="none" w:sz="0" w:space="0" w:color="auto"/>
        <w:right w:val="none" w:sz="0" w:space="0" w:color="auto"/>
      </w:divBdr>
    </w:div>
    <w:div w:id="1290168175">
      <w:bodyDiv w:val="1"/>
      <w:marLeft w:val="0"/>
      <w:marRight w:val="0"/>
      <w:marTop w:val="0"/>
      <w:marBottom w:val="0"/>
      <w:divBdr>
        <w:top w:val="none" w:sz="0" w:space="0" w:color="auto"/>
        <w:left w:val="none" w:sz="0" w:space="0" w:color="auto"/>
        <w:bottom w:val="none" w:sz="0" w:space="0" w:color="auto"/>
        <w:right w:val="none" w:sz="0" w:space="0" w:color="auto"/>
      </w:divBdr>
      <w:divsChild>
        <w:div w:id="1838568374">
          <w:marLeft w:val="0"/>
          <w:marRight w:val="0"/>
          <w:marTop w:val="0"/>
          <w:marBottom w:val="0"/>
          <w:divBdr>
            <w:top w:val="none" w:sz="0" w:space="0" w:color="auto"/>
            <w:left w:val="none" w:sz="0" w:space="0" w:color="auto"/>
            <w:bottom w:val="none" w:sz="0" w:space="0" w:color="auto"/>
            <w:right w:val="none" w:sz="0" w:space="0" w:color="auto"/>
          </w:divBdr>
        </w:div>
        <w:div w:id="12733996">
          <w:marLeft w:val="0"/>
          <w:marRight w:val="0"/>
          <w:marTop w:val="0"/>
          <w:marBottom w:val="0"/>
          <w:divBdr>
            <w:top w:val="none" w:sz="0" w:space="0" w:color="auto"/>
            <w:left w:val="none" w:sz="0" w:space="0" w:color="auto"/>
            <w:bottom w:val="none" w:sz="0" w:space="0" w:color="auto"/>
            <w:right w:val="none" w:sz="0" w:space="0" w:color="auto"/>
          </w:divBdr>
        </w:div>
        <w:div w:id="542399734">
          <w:marLeft w:val="0"/>
          <w:marRight w:val="0"/>
          <w:marTop w:val="0"/>
          <w:marBottom w:val="0"/>
          <w:divBdr>
            <w:top w:val="none" w:sz="0" w:space="0" w:color="auto"/>
            <w:left w:val="none" w:sz="0" w:space="0" w:color="auto"/>
            <w:bottom w:val="none" w:sz="0" w:space="0" w:color="auto"/>
            <w:right w:val="none" w:sz="0" w:space="0" w:color="auto"/>
          </w:divBdr>
        </w:div>
        <w:div w:id="1707174647">
          <w:marLeft w:val="0"/>
          <w:marRight w:val="0"/>
          <w:marTop w:val="0"/>
          <w:marBottom w:val="0"/>
          <w:divBdr>
            <w:top w:val="none" w:sz="0" w:space="0" w:color="auto"/>
            <w:left w:val="none" w:sz="0" w:space="0" w:color="auto"/>
            <w:bottom w:val="none" w:sz="0" w:space="0" w:color="auto"/>
            <w:right w:val="none" w:sz="0" w:space="0" w:color="auto"/>
          </w:divBdr>
        </w:div>
        <w:div w:id="654146016">
          <w:marLeft w:val="0"/>
          <w:marRight w:val="0"/>
          <w:marTop w:val="0"/>
          <w:marBottom w:val="0"/>
          <w:divBdr>
            <w:top w:val="none" w:sz="0" w:space="0" w:color="auto"/>
            <w:left w:val="none" w:sz="0" w:space="0" w:color="auto"/>
            <w:bottom w:val="none" w:sz="0" w:space="0" w:color="auto"/>
            <w:right w:val="none" w:sz="0" w:space="0" w:color="auto"/>
          </w:divBdr>
        </w:div>
        <w:div w:id="644746299">
          <w:marLeft w:val="0"/>
          <w:marRight w:val="0"/>
          <w:marTop w:val="0"/>
          <w:marBottom w:val="0"/>
          <w:divBdr>
            <w:top w:val="none" w:sz="0" w:space="0" w:color="auto"/>
            <w:left w:val="none" w:sz="0" w:space="0" w:color="auto"/>
            <w:bottom w:val="none" w:sz="0" w:space="0" w:color="auto"/>
            <w:right w:val="none" w:sz="0" w:space="0" w:color="auto"/>
          </w:divBdr>
        </w:div>
        <w:div w:id="978191568">
          <w:marLeft w:val="0"/>
          <w:marRight w:val="0"/>
          <w:marTop w:val="0"/>
          <w:marBottom w:val="0"/>
          <w:divBdr>
            <w:top w:val="none" w:sz="0" w:space="0" w:color="auto"/>
            <w:left w:val="none" w:sz="0" w:space="0" w:color="auto"/>
            <w:bottom w:val="none" w:sz="0" w:space="0" w:color="auto"/>
            <w:right w:val="none" w:sz="0" w:space="0" w:color="auto"/>
          </w:divBdr>
        </w:div>
        <w:div w:id="633213383">
          <w:marLeft w:val="0"/>
          <w:marRight w:val="0"/>
          <w:marTop w:val="0"/>
          <w:marBottom w:val="0"/>
          <w:divBdr>
            <w:top w:val="none" w:sz="0" w:space="0" w:color="auto"/>
            <w:left w:val="none" w:sz="0" w:space="0" w:color="auto"/>
            <w:bottom w:val="none" w:sz="0" w:space="0" w:color="auto"/>
            <w:right w:val="none" w:sz="0" w:space="0" w:color="auto"/>
          </w:divBdr>
        </w:div>
        <w:div w:id="383604550">
          <w:marLeft w:val="0"/>
          <w:marRight w:val="0"/>
          <w:marTop w:val="0"/>
          <w:marBottom w:val="0"/>
          <w:divBdr>
            <w:top w:val="none" w:sz="0" w:space="0" w:color="auto"/>
            <w:left w:val="none" w:sz="0" w:space="0" w:color="auto"/>
            <w:bottom w:val="none" w:sz="0" w:space="0" w:color="auto"/>
            <w:right w:val="none" w:sz="0" w:space="0" w:color="auto"/>
          </w:divBdr>
        </w:div>
      </w:divsChild>
    </w:div>
    <w:div w:id="1338729067">
      <w:bodyDiv w:val="1"/>
      <w:marLeft w:val="0"/>
      <w:marRight w:val="0"/>
      <w:marTop w:val="0"/>
      <w:marBottom w:val="0"/>
      <w:divBdr>
        <w:top w:val="none" w:sz="0" w:space="0" w:color="auto"/>
        <w:left w:val="none" w:sz="0" w:space="0" w:color="auto"/>
        <w:bottom w:val="none" w:sz="0" w:space="0" w:color="auto"/>
        <w:right w:val="none" w:sz="0" w:space="0" w:color="auto"/>
      </w:divBdr>
    </w:div>
    <w:div w:id="1463235222">
      <w:bodyDiv w:val="1"/>
      <w:marLeft w:val="0"/>
      <w:marRight w:val="0"/>
      <w:marTop w:val="0"/>
      <w:marBottom w:val="0"/>
      <w:divBdr>
        <w:top w:val="none" w:sz="0" w:space="0" w:color="auto"/>
        <w:left w:val="none" w:sz="0" w:space="0" w:color="auto"/>
        <w:bottom w:val="none" w:sz="0" w:space="0" w:color="auto"/>
        <w:right w:val="none" w:sz="0" w:space="0" w:color="auto"/>
      </w:divBdr>
    </w:div>
    <w:div w:id="1466895385">
      <w:bodyDiv w:val="1"/>
      <w:marLeft w:val="0"/>
      <w:marRight w:val="0"/>
      <w:marTop w:val="0"/>
      <w:marBottom w:val="0"/>
      <w:divBdr>
        <w:top w:val="none" w:sz="0" w:space="0" w:color="auto"/>
        <w:left w:val="none" w:sz="0" w:space="0" w:color="auto"/>
        <w:bottom w:val="none" w:sz="0" w:space="0" w:color="auto"/>
        <w:right w:val="none" w:sz="0" w:space="0" w:color="auto"/>
      </w:divBdr>
    </w:div>
    <w:div w:id="1512454698">
      <w:bodyDiv w:val="1"/>
      <w:marLeft w:val="0"/>
      <w:marRight w:val="0"/>
      <w:marTop w:val="0"/>
      <w:marBottom w:val="0"/>
      <w:divBdr>
        <w:top w:val="none" w:sz="0" w:space="0" w:color="auto"/>
        <w:left w:val="none" w:sz="0" w:space="0" w:color="auto"/>
        <w:bottom w:val="none" w:sz="0" w:space="0" w:color="auto"/>
        <w:right w:val="none" w:sz="0" w:space="0" w:color="auto"/>
      </w:divBdr>
    </w:div>
    <w:div w:id="1554459123">
      <w:bodyDiv w:val="1"/>
      <w:marLeft w:val="0"/>
      <w:marRight w:val="0"/>
      <w:marTop w:val="0"/>
      <w:marBottom w:val="0"/>
      <w:divBdr>
        <w:top w:val="none" w:sz="0" w:space="0" w:color="auto"/>
        <w:left w:val="none" w:sz="0" w:space="0" w:color="auto"/>
        <w:bottom w:val="none" w:sz="0" w:space="0" w:color="auto"/>
        <w:right w:val="none" w:sz="0" w:space="0" w:color="auto"/>
      </w:divBdr>
    </w:div>
    <w:div w:id="166115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de9a95-2a11-457e-abb9-20e1fc2751af">
      <UserInfo>
        <DisplayName>Kotefas Panos</DisplayName>
        <AccountId>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5270AAB6011AA047A3617A4FD4F6F34A" ma:contentTypeVersion="4" ma:contentTypeDescription="Δημιουργία νέου εγγράφου" ma:contentTypeScope="" ma:versionID="7abe656fb2b5471808217707aaaf4f71">
  <xsd:schema xmlns:xsd="http://www.w3.org/2001/XMLSchema" xmlns:xs="http://www.w3.org/2001/XMLSchema" xmlns:p="http://schemas.microsoft.com/office/2006/metadata/properties" xmlns:ns2="e59d4eba-66d4-4100-b320-00e133b31ddb" xmlns:ns3="64de9a95-2a11-457e-abb9-20e1fc2751af" targetNamespace="http://schemas.microsoft.com/office/2006/metadata/properties" ma:root="true" ma:fieldsID="54c5375c5b011ea70cbbb645f0e0ec86" ns2:_="" ns3:_="">
    <xsd:import namespace="e59d4eba-66d4-4100-b320-00e133b31ddb"/>
    <xsd:import namespace="64de9a95-2a11-457e-abb9-20e1fc275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4eba-66d4-4100-b320-00e133b31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e9a95-2a11-457e-abb9-20e1fc2751af"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F921-39E2-4587-938D-8F3C4B608932}">
  <ds:schemaRefs>
    <ds:schemaRef ds:uri="http://schemas.microsoft.com/office/2006/metadata/properties"/>
    <ds:schemaRef ds:uri="http://schemas.microsoft.com/office/infopath/2007/PartnerControls"/>
    <ds:schemaRef ds:uri="64de9a95-2a11-457e-abb9-20e1fc2751af"/>
  </ds:schemaRefs>
</ds:datastoreItem>
</file>

<file path=customXml/itemProps2.xml><?xml version="1.0" encoding="utf-8"?>
<ds:datastoreItem xmlns:ds="http://schemas.openxmlformats.org/officeDocument/2006/customXml" ds:itemID="{A21BDA8B-047A-467F-AED6-F53D09F18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4eba-66d4-4100-b320-00e133b31ddb"/>
    <ds:schemaRef ds:uri="64de9a95-2a11-457e-abb9-20e1fc275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20FB2C-E848-4B31-B2DA-C996130C6BD2}">
  <ds:schemaRefs>
    <ds:schemaRef ds:uri="http://schemas.microsoft.com/sharepoint/v3/contenttype/forms"/>
  </ds:schemaRefs>
</ds:datastoreItem>
</file>

<file path=customXml/itemProps4.xml><?xml version="1.0" encoding="utf-8"?>
<ds:datastoreItem xmlns:ds="http://schemas.openxmlformats.org/officeDocument/2006/customXml" ds:itemID="{B6248CB8-7727-49D2-AFB1-27859DE1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823</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CRPS AFFRS; PRESS OFFICE</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CRPS AFFRS; PRESS OFFICE</dc:title>
  <dc:creator>NOMIKOU MARGARITA</dc:creator>
  <cp:keywords>FREE2GO από τη Nova</cp:keywords>
  <cp:lastModifiedBy>Papazoglou Yannis</cp:lastModifiedBy>
  <cp:revision>2</cp:revision>
  <dcterms:created xsi:type="dcterms:W3CDTF">2023-07-26T08:35:00Z</dcterms:created>
  <dcterms:modified xsi:type="dcterms:W3CDTF">2023-07-26T08:35:00Z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0x0101005270AAB6011AA047A3617A4FD4F6F34A</vt:lpwstr>
  </property>
</Properties>
</file>