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26A7CF" w14:textId="34E84774" w:rsidR="00B82017" w:rsidRDefault="00B82017" w:rsidP="00B82017">
      <w:pPr>
        <w:jc w:val="center"/>
        <w:rPr>
          <w:rFonts w:cstheme="minorHAnsi"/>
          <w:b/>
          <w:bCs/>
          <w:sz w:val="22"/>
          <w:szCs w:val="22"/>
          <w:u w:val="single"/>
        </w:rPr>
      </w:pPr>
      <w:r w:rsidRPr="0029382A">
        <w:rPr>
          <w:rFonts w:ascii="Arial" w:hAnsi="Arial" w:cs="Arial"/>
          <w:noProof/>
        </w:rPr>
        <w:drawing>
          <wp:anchor distT="0" distB="0" distL="114300" distR="114300" simplePos="0" relativeHeight="251660288" behindDoc="1" locked="0" layoutInCell="1" allowOverlap="1" wp14:anchorId="51AD0A98" wp14:editId="767C4C92">
            <wp:simplePos x="0" y="0"/>
            <wp:positionH relativeFrom="column">
              <wp:posOffset>0</wp:posOffset>
            </wp:positionH>
            <wp:positionV relativeFrom="paragraph">
              <wp:posOffset>167005</wp:posOffset>
            </wp:positionV>
            <wp:extent cx="1649730" cy="1028700"/>
            <wp:effectExtent l="0" t="0" r="0" b="0"/>
            <wp:wrapSquare wrapText="bothSides"/>
            <wp:docPr id="2" name="Εικόνα 1"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Εικόνα 1" descr="Logo&#10;&#10;Description automatically generated"/>
                    <pic:cNvPicPr>
                      <a:picLocks/>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49730"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09F512" w14:textId="77777777" w:rsidR="00F16C9C" w:rsidRDefault="00F16C9C" w:rsidP="00B82017">
      <w:pPr>
        <w:jc w:val="center"/>
        <w:rPr>
          <w:rFonts w:cstheme="minorHAnsi"/>
          <w:b/>
          <w:bCs/>
          <w:sz w:val="22"/>
          <w:szCs w:val="22"/>
          <w:u w:val="single"/>
        </w:rPr>
      </w:pPr>
    </w:p>
    <w:p w14:paraId="3A008C70" w14:textId="77777777" w:rsidR="00B82017" w:rsidRDefault="00B82017" w:rsidP="00B82017">
      <w:pPr>
        <w:jc w:val="center"/>
        <w:rPr>
          <w:rFonts w:cstheme="minorHAnsi"/>
          <w:b/>
          <w:bCs/>
          <w:sz w:val="22"/>
          <w:szCs w:val="22"/>
          <w:u w:val="single"/>
        </w:rPr>
      </w:pPr>
    </w:p>
    <w:p w14:paraId="42186F2B" w14:textId="6F0B9BC3" w:rsidR="00B82017" w:rsidRDefault="00B82017" w:rsidP="00B82017">
      <w:pPr>
        <w:jc w:val="center"/>
        <w:rPr>
          <w:rFonts w:cstheme="minorHAnsi"/>
          <w:b/>
          <w:bCs/>
          <w:sz w:val="22"/>
          <w:szCs w:val="22"/>
          <w:u w:val="single"/>
        </w:rPr>
      </w:pPr>
    </w:p>
    <w:p w14:paraId="2B637B15" w14:textId="77777777" w:rsidR="00F16C9C" w:rsidRDefault="00F16C9C" w:rsidP="00B82017">
      <w:pPr>
        <w:jc w:val="center"/>
        <w:rPr>
          <w:rFonts w:cstheme="minorHAnsi"/>
          <w:b/>
          <w:bCs/>
          <w:sz w:val="22"/>
          <w:szCs w:val="22"/>
          <w:u w:val="single"/>
        </w:rPr>
      </w:pPr>
    </w:p>
    <w:p w14:paraId="3E6D8D3A" w14:textId="77777777" w:rsidR="00B82017" w:rsidRDefault="00B82017" w:rsidP="00B82017">
      <w:pPr>
        <w:jc w:val="center"/>
        <w:rPr>
          <w:rFonts w:cstheme="minorHAnsi"/>
          <w:b/>
          <w:bCs/>
          <w:sz w:val="22"/>
          <w:szCs w:val="22"/>
          <w:u w:val="single"/>
        </w:rPr>
      </w:pPr>
    </w:p>
    <w:p w14:paraId="0BCFC44A" w14:textId="77777777" w:rsidR="00B82017" w:rsidRPr="008913B4" w:rsidRDefault="00B82017" w:rsidP="00B82017">
      <w:pPr>
        <w:jc w:val="center"/>
        <w:rPr>
          <w:rFonts w:cstheme="minorHAnsi"/>
          <w:b/>
          <w:bCs/>
          <w:u w:val="single"/>
        </w:rPr>
      </w:pPr>
    </w:p>
    <w:p w14:paraId="3CA9F2AC" w14:textId="77777777" w:rsidR="00B82017" w:rsidRPr="008913B4" w:rsidRDefault="00B82017" w:rsidP="00B82017">
      <w:pPr>
        <w:jc w:val="center"/>
        <w:rPr>
          <w:rFonts w:cstheme="minorHAnsi"/>
          <w:b/>
          <w:bCs/>
          <w:u w:val="single"/>
        </w:rPr>
      </w:pPr>
      <w:r w:rsidRPr="008913B4">
        <w:rPr>
          <w:rFonts w:cstheme="minorHAnsi"/>
          <w:b/>
          <w:bCs/>
          <w:u w:val="single"/>
        </w:rPr>
        <w:t>ΔΕΛΤΙΟ ΤΥΠΟΥ</w:t>
      </w:r>
    </w:p>
    <w:p w14:paraId="5ECF7544" w14:textId="77777777" w:rsidR="00B82017" w:rsidRPr="008913B4" w:rsidRDefault="00B82017" w:rsidP="00B82017">
      <w:pPr>
        <w:jc w:val="center"/>
        <w:rPr>
          <w:rFonts w:cstheme="minorHAnsi"/>
          <w:b/>
          <w:bCs/>
          <w:u w:val="single"/>
        </w:rPr>
      </w:pPr>
    </w:p>
    <w:p w14:paraId="4A45112F" w14:textId="5766DDDE" w:rsidR="00F16C9C" w:rsidRDefault="00B82017" w:rsidP="00B82017">
      <w:pPr>
        <w:jc w:val="center"/>
        <w:rPr>
          <w:rFonts w:cstheme="minorHAnsi"/>
          <w:b/>
          <w:bCs/>
        </w:rPr>
      </w:pPr>
      <w:r w:rsidRPr="008913B4">
        <w:rPr>
          <w:rFonts w:cstheme="minorHAnsi"/>
          <w:b/>
          <w:bCs/>
        </w:rPr>
        <w:t xml:space="preserve">ΟΛΠ Α.Ε.: </w:t>
      </w:r>
      <w:r>
        <w:rPr>
          <w:rFonts w:cstheme="minorHAnsi"/>
          <w:b/>
          <w:bCs/>
        </w:rPr>
        <w:t xml:space="preserve">Βραβείο για τη μεγάλη συνεισφορά του Πειραιά στον τουρισμό μέσω της κρουαζιέρας  </w:t>
      </w:r>
    </w:p>
    <w:p w14:paraId="205A5F3F" w14:textId="77777777" w:rsidR="00F16C9C" w:rsidRPr="00B82017" w:rsidRDefault="00F16C9C" w:rsidP="00B82017">
      <w:pPr>
        <w:jc w:val="center"/>
        <w:rPr>
          <w:rFonts w:cstheme="minorHAnsi"/>
          <w:b/>
          <w:bCs/>
        </w:rPr>
      </w:pPr>
    </w:p>
    <w:p w14:paraId="7B297BE3" w14:textId="0C954788" w:rsidR="00D10B9B" w:rsidRDefault="002C5F44" w:rsidP="00F16C9C">
      <w:pPr>
        <w:jc w:val="both"/>
        <w:rPr>
          <w:rFonts w:cstheme="minorHAnsi"/>
        </w:rPr>
      </w:pPr>
      <w:r w:rsidRPr="00094D88">
        <w:rPr>
          <w:rFonts w:cstheme="minorHAnsi"/>
          <w:b/>
          <w:bCs/>
        </w:rPr>
        <w:t>13</w:t>
      </w:r>
      <w:r w:rsidR="00B82017" w:rsidRPr="008913B4">
        <w:rPr>
          <w:rFonts w:cstheme="minorHAnsi"/>
        </w:rPr>
        <w:t xml:space="preserve"> </w:t>
      </w:r>
      <w:r w:rsidR="00F16C9C">
        <w:rPr>
          <w:rFonts w:cstheme="minorHAnsi"/>
          <w:b/>
          <w:bCs/>
        </w:rPr>
        <w:t xml:space="preserve">Φεβρουαρίου </w:t>
      </w:r>
      <w:r w:rsidR="00B82017" w:rsidRPr="008913B4">
        <w:rPr>
          <w:rFonts w:cstheme="minorHAnsi"/>
          <w:b/>
          <w:bCs/>
        </w:rPr>
        <w:t>2023.</w:t>
      </w:r>
      <w:r w:rsidR="00B82017" w:rsidRPr="008913B4">
        <w:rPr>
          <w:rFonts w:cstheme="minorHAnsi"/>
        </w:rPr>
        <w:t xml:space="preserve"> </w:t>
      </w:r>
      <w:r w:rsidR="00B82017">
        <w:rPr>
          <w:rFonts w:cstheme="minorHAnsi"/>
        </w:rPr>
        <w:t>Η ΟΛΠ Α.Ε. βραβεύτηκε</w:t>
      </w:r>
      <w:r w:rsidR="00D10B9B">
        <w:rPr>
          <w:rFonts w:cstheme="minorHAnsi"/>
        </w:rPr>
        <w:t>,</w:t>
      </w:r>
      <w:r w:rsidR="00B82017">
        <w:rPr>
          <w:rFonts w:cstheme="minorHAnsi"/>
        </w:rPr>
        <w:t xml:space="preserve"> σε ειδική εκδήλωση</w:t>
      </w:r>
      <w:r w:rsidR="00D10B9B">
        <w:rPr>
          <w:rFonts w:cstheme="minorHAnsi"/>
        </w:rPr>
        <w:t xml:space="preserve"> με θέμα «Προορισμός 365 μέρες Ελλάδα»,</w:t>
      </w:r>
      <w:r w:rsidR="00B82017">
        <w:rPr>
          <w:rFonts w:cstheme="minorHAnsi"/>
        </w:rPr>
        <w:t xml:space="preserve"> που οργάνωσε το Υπουργείο Τουρισμού</w:t>
      </w:r>
      <w:r w:rsidR="00D10B9B">
        <w:rPr>
          <w:rFonts w:cstheme="minorHAnsi"/>
        </w:rPr>
        <w:t>,</w:t>
      </w:r>
      <w:r w:rsidR="00B82017">
        <w:rPr>
          <w:rFonts w:cstheme="minorHAnsi"/>
        </w:rPr>
        <w:t xml:space="preserve"> για τη μεγάλη συνεισφορά του λιμένα Πειραιά στον τουρισμό της χώρας μέσα από</w:t>
      </w:r>
      <w:r w:rsidR="00D10B9B">
        <w:rPr>
          <w:rFonts w:cstheme="minorHAnsi"/>
        </w:rPr>
        <w:t xml:space="preserve"> τις υψηλές επιδόσεις του στον τομέα της κρουαζιέρας. </w:t>
      </w:r>
    </w:p>
    <w:p w14:paraId="4038970C" w14:textId="77777777" w:rsidR="00F16C9C" w:rsidRDefault="00F16C9C" w:rsidP="00F16C9C">
      <w:pPr>
        <w:jc w:val="both"/>
        <w:rPr>
          <w:rFonts w:cstheme="minorHAnsi"/>
        </w:rPr>
      </w:pPr>
    </w:p>
    <w:p w14:paraId="24635B4C" w14:textId="75D8D56E" w:rsidR="005E1848" w:rsidRPr="008742C1" w:rsidRDefault="005E1848" w:rsidP="00B82017">
      <w:pPr>
        <w:jc w:val="both"/>
        <w:rPr>
          <w:rFonts w:cstheme="minorHAnsi"/>
        </w:rPr>
      </w:pPr>
      <w:r>
        <w:rPr>
          <w:rFonts w:cstheme="minorHAnsi"/>
        </w:rPr>
        <w:t>Μετά το πέρας της πανδημίας, η οποία έπληξε σημαντικά τον κλάδο</w:t>
      </w:r>
      <w:r w:rsidR="008742C1" w:rsidRPr="008742C1">
        <w:rPr>
          <w:rFonts w:cstheme="minorHAnsi"/>
        </w:rPr>
        <w:t xml:space="preserve"> </w:t>
      </w:r>
      <w:r w:rsidR="008742C1">
        <w:rPr>
          <w:rFonts w:cstheme="minorHAnsi"/>
        </w:rPr>
        <w:t>το προηγούμενο διάστημα</w:t>
      </w:r>
      <w:r>
        <w:rPr>
          <w:rFonts w:cstheme="minorHAnsi"/>
        </w:rPr>
        <w:t>, ε</w:t>
      </w:r>
      <w:r w:rsidR="00D10B9B">
        <w:rPr>
          <w:rFonts w:cstheme="minorHAnsi"/>
        </w:rPr>
        <w:t>πισημαίνεται η δυναμική επανεκκίνηση της κρουαζιέρας</w:t>
      </w:r>
      <w:r>
        <w:rPr>
          <w:rFonts w:cstheme="minorHAnsi"/>
        </w:rPr>
        <w:t xml:space="preserve"> στον Πειραιά. Συγκεκριμένα, το 2022 πραγματοποιήθηκαν 677 αφίξεις</w:t>
      </w:r>
      <w:r w:rsidR="00BA3C0D" w:rsidRPr="00F53736">
        <w:rPr>
          <w:rFonts w:cstheme="minorHAnsi"/>
        </w:rPr>
        <w:t>,</w:t>
      </w:r>
      <w:r>
        <w:rPr>
          <w:rFonts w:cstheme="minorHAnsi"/>
        </w:rPr>
        <w:t xml:space="preserve"> έναντι 379 το 2021 και 622 το 2019, αύξηση της τάξεως του 79% και 9% αντίστοιχα. </w:t>
      </w:r>
      <w:r w:rsidRPr="006239DD">
        <w:rPr>
          <w:rFonts w:cstheme="minorHAnsi"/>
          <w:b/>
        </w:rPr>
        <w:t>Όσον αφορά στο 2023</w:t>
      </w:r>
      <w:r w:rsidR="00CD6BF3" w:rsidRPr="006239DD">
        <w:rPr>
          <w:rFonts w:cstheme="minorHAnsi"/>
          <w:b/>
        </w:rPr>
        <w:t>,</w:t>
      </w:r>
      <w:r w:rsidRPr="006239DD">
        <w:rPr>
          <w:rFonts w:cstheme="minorHAnsi"/>
          <w:b/>
        </w:rPr>
        <w:t xml:space="preserve"> υπάρχουν ήδη κρατήσεις για τουλάχιστον 8</w:t>
      </w:r>
      <w:r w:rsidR="00BE7B0B" w:rsidRPr="006239DD">
        <w:rPr>
          <w:rFonts w:cstheme="minorHAnsi"/>
          <w:b/>
        </w:rPr>
        <w:t>29</w:t>
      </w:r>
      <w:r w:rsidRPr="006239DD">
        <w:rPr>
          <w:rFonts w:cstheme="minorHAnsi"/>
          <w:b/>
        </w:rPr>
        <w:t xml:space="preserve"> κρουαζιερόπλοια,</w:t>
      </w:r>
      <w:r>
        <w:rPr>
          <w:rFonts w:cstheme="minorHAnsi"/>
        </w:rPr>
        <w:t xml:space="preserve"> αύξηση </w:t>
      </w:r>
      <w:r w:rsidR="00BE7B0B" w:rsidRPr="00BE7B0B">
        <w:rPr>
          <w:rFonts w:cstheme="minorHAnsi"/>
        </w:rPr>
        <w:t>22</w:t>
      </w:r>
      <w:r>
        <w:rPr>
          <w:rFonts w:cstheme="minorHAnsi"/>
        </w:rPr>
        <w:t>% σε σχέση με το 2022, ενώ ο αριθμός των κρουαζιερόπλοιων που ξεκίνησαν ή/και τελείωσαν το ταξίδι τους στο λιμάνι του Πειραιά-</w:t>
      </w:r>
      <w:r>
        <w:rPr>
          <w:rFonts w:cstheme="minorHAnsi"/>
          <w:lang w:val="en-US"/>
        </w:rPr>
        <w:t>homeport</w:t>
      </w:r>
      <w:r>
        <w:rPr>
          <w:rFonts w:cstheme="minorHAnsi"/>
        </w:rPr>
        <w:t>- ήταν 441 το 2022</w:t>
      </w:r>
      <w:r w:rsidR="001E487D" w:rsidRPr="00F53736">
        <w:rPr>
          <w:rFonts w:cstheme="minorHAnsi"/>
        </w:rPr>
        <w:t xml:space="preserve">, </w:t>
      </w:r>
      <w:r>
        <w:rPr>
          <w:rFonts w:cstheme="minorHAnsi"/>
        </w:rPr>
        <w:t>έναντι 220 το 2021 και 331 το 2019</w:t>
      </w:r>
      <w:r w:rsidR="001E487D" w:rsidRPr="00F53736">
        <w:rPr>
          <w:rFonts w:cstheme="minorHAnsi"/>
        </w:rPr>
        <w:t>,</w:t>
      </w:r>
      <w:r>
        <w:rPr>
          <w:rFonts w:cstheme="minorHAnsi"/>
        </w:rPr>
        <w:t xml:space="preserve"> αξιοσημείωτη αύξηση 100% στην πρώτη περίπτωση και 33% στη δεύτερη. </w:t>
      </w:r>
      <w:r w:rsidR="008742C1">
        <w:rPr>
          <w:rFonts w:cstheme="minorHAnsi"/>
        </w:rPr>
        <w:t xml:space="preserve">Τέλος, οι κρατήσεις για το 2023 </w:t>
      </w:r>
      <w:r w:rsidR="008742C1" w:rsidRPr="006239DD">
        <w:rPr>
          <w:rFonts w:cstheme="minorHAnsi"/>
          <w:b/>
        </w:rPr>
        <w:t xml:space="preserve">αναφορικά με </w:t>
      </w:r>
      <w:r w:rsidR="008742C1" w:rsidRPr="006239DD">
        <w:rPr>
          <w:rFonts w:cstheme="minorHAnsi"/>
          <w:b/>
          <w:lang w:val="en-US"/>
        </w:rPr>
        <w:t>homeport</w:t>
      </w:r>
      <w:r w:rsidR="008742C1" w:rsidRPr="006239DD">
        <w:rPr>
          <w:rFonts w:cstheme="minorHAnsi"/>
          <w:b/>
        </w:rPr>
        <w:t xml:space="preserve"> κρουαζιερόπλοια είναι ήδη 6</w:t>
      </w:r>
      <w:r w:rsidR="00BE7B0B" w:rsidRPr="006239DD">
        <w:rPr>
          <w:rFonts w:cstheme="minorHAnsi"/>
          <w:b/>
        </w:rPr>
        <w:t>29</w:t>
      </w:r>
      <w:r w:rsidR="008742C1" w:rsidRPr="006239DD">
        <w:rPr>
          <w:rFonts w:cstheme="minorHAnsi"/>
          <w:b/>
        </w:rPr>
        <w:t xml:space="preserve"> μια αύξηση της τάξεως του </w:t>
      </w:r>
      <w:r w:rsidR="00BE7B0B" w:rsidRPr="006239DD">
        <w:rPr>
          <w:rFonts w:cstheme="minorHAnsi"/>
          <w:b/>
        </w:rPr>
        <w:t>43</w:t>
      </w:r>
      <w:r w:rsidR="008742C1" w:rsidRPr="006239DD">
        <w:rPr>
          <w:rFonts w:cstheme="minorHAnsi"/>
          <w:b/>
        </w:rPr>
        <w:t>% σε σχέση με το 2022.</w:t>
      </w:r>
      <w:r w:rsidR="008742C1">
        <w:rPr>
          <w:rFonts w:cstheme="minorHAnsi"/>
        </w:rPr>
        <w:t xml:space="preserve"> </w:t>
      </w:r>
    </w:p>
    <w:p w14:paraId="76C98C28" w14:textId="77777777" w:rsidR="00F16C9C" w:rsidRDefault="00F16C9C" w:rsidP="00B82017">
      <w:pPr>
        <w:jc w:val="both"/>
        <w:rPr>
          <w:rFonts w:cstheme="minorHAnsi"/>
        </w:rPr>
      </w:pPr>
    </w:p>
    <w:p w14:paraId="28D5FE43" w14:textId="417AA5E9" w:rsidR="00D635F9" w:rsidRPr="00EB587E" w:rsidRDefault="005E1848" w:rsidP="00B82017">
      <w:pPr>
        <w:jc w:val="both"/>
        <w:rPr>
          <w:rFonts w:cstheme="minorHAnsi"/>
        </w:rPr>
      </w:pPr>
      <w:bookmarkStart w:id="0" w:name="_GoBack"/>
      <w:r>
        <w:rPr>
          <w:rFonts w:cstheme="minorHAnsi"/>
        </w:rPr>
        <w:t>Το βραβείο παρέλαβε ο Πρόεδρος της ΟΛΠ Α.Ε. κ.</w:t>
      </w:r>
      <w:r w:rsidR="00F16C9C" w:rsidRPr="00F16C9C">
        <w:rPr>
          <w:rFonts w:cstheme="minorHAnsi"/>
        </w:rPr>
        <w:t xml:space="preserve"> </w:t>
      </w:r>
      <w:r>
        <w:rPr>
          <w:rFonts w:cstheme="minorHAnsi"/>
          <w:lang w:val="en-US"/>
        </w:rPr>
        <w:t>Yu</w:t>
      </w:r>
      <w:r w:rsidRPr="005E1848">
        <w:rPr>
          <w:rFonts w:cstheme="minorHAnsi"/>
        </w:rPr>
        <w:t xml:space="preserve"> </w:t>
      </w:r>
      <w:r>
        <w:rPr>
          <w:rFonts w:cstheme="minorHAnsi"/>
          <w:lang w:val="en-US"/>
        </w:rPr>
        <w:t>Zenggang</w:t>
      </w:r>
      <w:r>
        <w:rPr>
          <w:rFonts w:cstheme="minorHAnsi"/>
        </w:rPr>
        <w:t xml:space="preserve">, ο οποίος </w:t>
      </w:r>
      <w:bookmarkEnd w:id="0"/>
      <w:r w:rsidR="00D635F9">
        <w:rPr>
          <w:rFonts w:cstheme="minorHAnsi"/>
        </w:rPr>
        <w:t xml:space="preserve">απευθύνοντας σύντομο χαιρετισμό κατά τη διάρκεια της εκδήλωσης ευχαρίστησε </w:t>
      </w:r>
      <w:r w:rsidR="001C3AC8">
        <w:rPr>
          <w:rFonts w:cstheme="minorHAnsi"/>
        </w:rPr>
        <w:t>για τη διάκριση</w:t>
      </w:r>
      <w:r w:rsidR="00D635F9">
        <w:rPr>
          <w:rFonts w:cstheme="minorHAnsi"/>
        </w:rPr>
        <w:t xml:space="preserve"> και στη συνέχεια ανέφερε ότι η συστηματική </w:t>
      </w:r>
      <w:r w:rsidR="009575C8">
        <w:rPr>
          <w:rFonts w:cstheme="minorHAnsi"/>
        </w:rPr>
        <w:t>εργασία</w:t>
      </w:r>
      <w:r w:rsidR="00D635F9">
        <w:rPr>
          <w:rFonts w:cstheme="minorHAnsi"/>
        </w:rPr>
        <w:t xml:space="preserve"> που γίνεται στο λιμάνι</w:t>
      </w:r>
      <w:r w:rsidR="008742C1">
        <w:rPr>
          <w:rFonts w:cstheme="minorHAnsi"/>
        </w:rPr>
        <w:t xml:space="preserve"> Πειραιά προφανώς</w:t>
      </w:r>
      <w:r w:rsidR="00D635F9">
        <w:rPr>
          <w:rFonts w:cstheme="minorHAnsi"/>
        </w:rPr>
        <w:t xml:space="preserve"> φέρνει τα επιθυμητά αποτελέσματα, τονίζοντας πως όλα τα επιτεύγματα ενισχύουν ουσιαστικά τη</w:t>
      </w:r>
      <w:r w:rsidR="00EB587E">
        <w:rPr>
          <w:rFonts w:cstheme="minorHAnsi"/>
        </w:rPr>
        <w:t>ν</w:t>
      </w:r>
      <w:r w:rsidR="00B52D97" w:rsidRPr="00B52D97">
        <w:rPr>
          <w:rFonts w:cstheme="minorHAnsi"/>
        </w:rPr>
        <w:t xml:space="preserve"> </w:t>
      </w:r>
      <w:r w:rsidR="00D635F9">
        <w:rPr>
          <w:rFonts w:cstheme="minorHAnsi"/>
        </w:rPr>
        <w:t xml:space="preserve">οικονομία της χώρας, αλλά και ιδιαίτερα την τοπική κοινωνία και τους </w:t>
      </w:r>
      <w:proofErr w:type="spellStart"/>
      <w:r w:rsidR="00D635F9">
        <w:rPr>
          <w:rFonts w:cstheme="minorHAnsi"/>
        </w:rPr>
        <w:t>παραλιμένιους</w:t>
      </w:r>
      <w:proofErr w:type="spellEnd"/>
      <w:r w:rsidR="00D635F9">
        <w:rPr>
          <w:rFonts w:cstheme="minorHAnsi"/>
        </w:rPr>
        <w:t xml:space="preserve"> δήμους. Τέλος, ο Πρόεδρος της ΟΛΠ Α.Ε. δεσμεύτηκε </w:t>
      </w:r>
      <w:r w:rsidR="008742C1">
        <w:rPr>
          <w:rFonts w:cstheme="minorHAnsi"/>
        </w:rPr>
        <w:t xml:space="preserve">η συστηματική και </w:t>
      </w:r>
      <w:proofErr w:type="spellStart"/>
      <w:r w:rsidR="008742C1">
        <w:rPr>
          <w:rFonts w:cstheme="minorHAnsi"/>
        </w:rPr>
        <w:t>στοχευμένη</w:t>
      </w:r>
      <w:proofErr w:type="spellEnd"/>
      <w:r w:rsidR="008742C1">
        <w:rPr>
          <w:rFonts w:cstheme="minorHAnsi"/>
        </w:rPr>
        <w:t xml:space="preserve"> δουλειά να συνεχιστεί ακριβώς με τον ίδιο τρόπο στον λιμένα, επιδιώκοντας ο Πειραιάς να συμβάλλει διαχρονικά  στην περαιτέρω ενίσχυση της ανταγωνιστικότητας της χώρας στην παγκόσμια ναυτιλία, τον τουρισμό, αλλά και το διεθνές εμπόριο.</w:t>
      </w:r>
    </w:p>
    <w:p w14:paraId="057005D2" w14:textId="77777777" w:rsidR="00B82017" w:rsidRPr="00F421C5" w:rsidRDefault="00B82017" w:rsidP="00B82017">
      <w:pPr>
        <w:pBdr>
          <w:bottom w:val="single" w:sz="4" w:space="1" w:color="auto"/>
        </w:pBdr>
        <w:shd w:val="clear" w:color="auto" w:fill="FFFFFF"/>
        <w:spacing w:after="150"/>
        <w:jc w:val="both"/>
        <w:rPr>
          <w:rFonts w:eastAsia="Times New Roman" w:cstheme="minorHAnsi"/>
          <w:sz w:val="22"/>
          <w:szCs w:val="22"/>
          <w:lang w:eastAsia="el-GR"/>
        </w:rPr>
      </w:pPr>
    </w:p>
    <w:p w14:paraId="359BF4AC" w14:textId="77777777" w:rsidR="00B82017" w:rsidRPr="000A5AB2" w:rsidRDefault="00B82017" w:rsidP="00B82017">
      <w:pPr>
        <w:jc w:val="both"/>
        <w:rPr>
          <w:rFonts w:eastAsia="Calibri" w:cstheme="minorHAnsi"/>
          <w:sz w:val="20"/>
          <w:szCs w:val="20"/>
          <w:lang w:eastAsia="el-GR"/>
        </w:rPr>
      </w:pPr>
      <w:r w:rsidRPr="000A5AB2">
        <w:rPr>
          <w:rFonts w:eastAsia="Calibri" w:cstheme="minorHAnsi"/>
          <w:sz w:val="20"/>
          <w:szCs w:val="20"/>
          <w:lang w:eastAsia="el-GR"/>
        </w:rPr>
        <w:t>Σχετικά με την ΟΛΠ Α.Ε.</w:t>
      </w:r>
    </w:p>
    <w:p w14:paraId="3B064AD8" w14:textId="7011BA83" w:rsidR="00B82017" w:rsidRPr="000A5AB2" w:rsidRDefault="00B82017" w:rsidP="00B82017">
      <w:pPr>
        <w:jc w:val="both"/>
        <w:rPr>
          <w:rFonts w:eastAsia="Calibri" w:cstheme="minorHAnsi"/>
          <w:sz w:val="20"/>
          <w:szCs w:val="20"/>
          <w:lang w:eastAsia="el-GR"/>
        </w:rPr>
      </w:pPr>
      <w:r w:rsidRPr="000A5AB2">
        <w:rPr>
          <w:rFonts w:eastAsia="Calibri" w:cstheme="minorHAnsi"/>
          <w:sz w:val="20"/>
          <w:szCs w:val="20"/>
          <w:lang w:eastAsia="el-GR"/>
        </w:rPr>
        <w:t>Η ΟΛΠ Α.Ε., εισηγμένη εταιρεία του Χρηματιστηρίου Αθηνών διαχειρίζεται και λειτουργεί τον Λιμένα Πειραιά το μεγαλύτερο λιμάνι της Ελλάδας και ενός από τα πιο ολοκληρωμένα λιμάνια στην Ευρώπη από πλευράς λιμενικών υπηρεσιών. Οι δραστηριότητες στο Λιμάνι του Πειραιά περιλαμβάνουν την κρουαζιέρα, τη μεταφορά επιβατών, τον σταθμό εμπορευματοκιβωτίων και αυτοκινήτων</w:t>
      </w:r>
      <w:r w:rsidR="00094D88" w:rsidRPr="00094D88">
        <w:rPr>
          <w:rFonts w:eastAsia="Calibri" w:cstheme="minorHAnsi"/>
          <w:sz w:val="20"/>
          <w:szCs w:val="20"/>
          <w:lang w:eastAsia="el-GR"/>
        </w:rPr>
        <w:t xml:space="preserve">, </w:t>
      </w:r>
      <w:r w:rsidRPr="000A5AB2">
        <w:rPr>
          <w:rFonts w:eastAsia="Calibri" w:cstheme="minorHAnsi"/>
          <w:sz w:val="20"/>
          <w:szCs w:val="20"/>
          <w:lang w:eastAsia="el-GR"/>
        </w:rPr>
        <w:t xml:space="preserve">τη ναυπηγοεπισκευαστική ζώνη, τα </w:t>
      </w:r>
      <w:r w:rsidRPr="000A5AB2">
        <w:rPr>
          <w:rFonts w:eastAsia="Calibri" w:cstheme="minorHAnsi"/>
          <w:sz w:val="20"/>
          <w:szCs w:val="20"/>
          <w:lang w:val="en-US" w:eastAsia="el-GR"/>
        </w:rPr>
        <w:t>logistics</w:t>
      </w:r>
      <w:r w:rsidRPr="000A5AB2">
        <w:rPr>
          <w:rFonts w:eastAsia="Calibri" w:cstheme="minorHAnsi"/>
          <w:sz w:val="20"/>
          <w:szCs w:val="20"/>
          <w:lang w:eastAsia="el-GR"/>
        </w:rPr>
        <w:t xml:space="preserve"> και υπηρεσίες ελεύθερης ζώνης. Κύριος μέτοχος της ΟΛΠ Α.Ε. με ποσοστό 67% είναι η </w:t>
      </w:r>
      <w:r w:rsidRPr="000A5AB2">
        <w:rPr>
          <w:rFonts w:eastAsia="Calibri" w:cstheme="minorHAnsi"/>
          <w:sz w:val="20"/>
          <w:szCs w:val="20"/>
          <w:lang w:val="en-US" w:eastAsia="el-GR"/>
        </w:rPr>
        <w:t>COSCO</w:t>
      </w:r>
      <w:r w:rsidRPr="000A5AB2">
        <w:rPr>
          <w:rFonts w:eastAsia="Calibri" w:cstheme="minorHAnsi"/>
          <w:sz w:val="20"/>
          <w:szCs w:val="20"/>
          <w:lang w:eastAsia="el-GR"/>
        </w:rPr>
        <w:t xml:space="preserve"> </w:t>
      </w:r>
      <w:r w:rsidRPr="000A5AB2">
        <w:rPr>
          <w:rFonts w:eastAsia="Calibri" w:cstheme="minorHAnsi"/>
          <w:sz w:val="20"/>
          <w:szCs w:val="20"/>
          <w:lang w:val="en-US" w:eastAsia="el-GR"/>
        </w:rPr>
        <w:t>Shipping</w:t>
      </w:r>
      <w:r w:rsidRPr="000A5AB2">
        <w:rPr>
          <w:rFonts w:eastAsia="Calibri" w:cstheme="minorHAnsi"/>
          <w:sz w:val="20"/>
          <w:szCs w:val="20"/>
          <w:lang w:eastAsia="el-GR"/>
        </w:rPr>
        <w:t xml:space="preserve">, μία από τις μεγαλύτερες ναυτιλιακές εταιρείες του κόσμου. </w:t>
      </w:r>
    </w:p>
    <w:p w14:paraId="7B720A92" w14:textId="77777777" w:rsidR="00B82017" w:rsidRPr="000A5AB2" w:rsidRDefault="00B82017" w:rsidP="00B82017">
      <w:pPr>
        <w:jc w:val="both"/>
        <w:rPr>
          <w:rFonts w:eastAsia="Calibri" w:cstheme="minorHAnsi"/>
          <w:sz w:val="20"/>
          <w:szCs w:val="20"/>
          <w:lang w:eastAsia="el-GR"/>
        </w:rPr>
      </w:pPr>
      <w:r w:rsidRPr="000A5AB2">
        <w:rPr>
          <w:rFonts w:eastAsia="Calibri" w:cstheme="minorHAnsi"/>
          <w:sz w:val="20"/>
          <w:szCs w:val="20"/>
          <w:lang w:eastAsia="el-GR"/>
        </w:rPr>
        <w:t xml:space="preserve">Την τελευταία δεκαετία η ΟΛΠ Α.Ε. σημειώνει αδιάληπτη ανάπτυξη με σεβασμό στο περιβάλλον και με </w:t>
      </w:r>
      <w:proofErr w:type="spellStart"/>
      <w:r w:rsidRPr="000A5AB2">
        <w:rPr>
          <w:rFonts w:eastAsia="Calibri" w:cstheme="minorHAnsi"/>
          <w:sz w:val="20"/>
          <w:szCs w:val="20"/>
          <w:lang w:eastAsia="el-GR"/>
        </w:rPr>
        <w:t>στοχευμένη</w:t>
      </w:r>
      <w:proofErr w:type="spellEnd"/>
      <w:r w:rsidRPr="000A5AB2">
        <w:rPr>
          <w:rFonts w:eastAsia="Calibri" w:cstheme="minorHAnsi"/>
          <w:sz w:val="20"/>
          <w:szCs w:val="20"/>
          <w:lang w:eastAsia="el-GR"/>
        </w:rPr>
        <w:t xml:space="preserve"> χρήση των νέων τεχνολογιών και των εργαλείων </w:t>
      </w:r>
      <w:proofErr w:type="spellStart"/>
      <w:r w:rsidRPr="000A5AB2">
        <w:rPr>
          <w:rFonts w:eastAsia="Calibri" w:cstheme="minorHAnsi"/>
          <w:sz w:val="20"/>
          <w:szCs w:val="20"/>
          <w:lang w:eastAsia="el-GR"/>
        </w:rPr>
        <w:t>ψηφιοποίησης</w:t>
      </w:r>
      <w:proofErr w:type="spellEnd"/>
      <w:r w:rsidRPr="000A5AB2">
        <w:rPr>
          <w:rFonts w:eastAsia="Calibri" w:cstheme="minorHAnsi"/>
          <w:sz w:val="20"/>
          <w:szCs w:val="20"/>
          <w:lang w:eastAsia="el-GR"/>
        </w:rPr>
        <w:t xml:space="preserve">,  σε όλο το φάσμα  των λιμενικών της δραστηριοτήτων, συνεισφέροντας σε μεγάλο βαθμό στην οικονομία της χώρας και κυρίως ανταποδίδοντας σημαντικά οφέλη στην ελληνική κοινωνία. </w:t>
      </w:r>
    </w:p>
    <w:p w14:paraId="3605AADD" w14:textId="239CF4C5" w:rsidR="00B82017" w:rsidRPr="000A5AB2" w:rsidRDefault="00B82017" w:rsidP="00B82017">
      <w:pPr>
        <w:jc w:val="both"/>
        <w:rPr>
          <w:rFonts w:eastAsia="Calibri" w:cstheme="minorHAnsi"/>
          <w:sz w:val="20"/>
          <w:szCs w:val="20"/>
          <w:lang w:eastAsia="el-GR"/>
        </w:rPr>
      </w:pPr>
      <w:r w:rsidRPr="000A5AB2">
        <w:rPr>
          <w:rFonts w:eastAsia="Calibri" w:cstheme="minorHAnsi"/>
          <w:sz w:val="20"/>
          <w:szCs w:val="20"/>
          <w:lang w:eastAsia="el-GR"/>
        </w:rPr>
        <w:t>Η ΟΛΠ Α.Ε. κατέχει την πιστοποίηση “</w:t>
      </w:r>
      <w:r w:rsidRPr="000A5AB2">
        <w:rPr>
          <w:rFonts w:eastAsia="Calibri" w:cstheme="minorHAnsi"/>
          <w:sz w:val="20"/>
          <w:szCs w:val="20"/>
          <w:lang w:val="en-US" w:eastAsia="el-GR"/>
        </w:rPr>
        <w:t>ECO</w:t>
      </w:r>
      <w:r w:rsidRPr="000A5AB2">
        <w:rPr>
          <w:rFonts w:eastAsia="Calibri" w:cstheme="minorHAnsi"/>
          <w:sz w:val="20"/>
          <w:szCs w:val="20"/>
          <w:lang w:eastAsia="el-GR"/>
        </w:rPr>
        <w:t xml:space="preserve"> </w:t>
      </w:r>
      <w:r w:rsidRPr="000A5AB2">
        <w:rPr>
          <w:rFonts w:eastAsia="Calibri" w:cstheme="minorHAnsi"/>
          <w:sz w:val="20"/>
          <w:szCs w:val="20"/>
          <w:lang w:val="en-US" w:eastAsia="el-GR"/>
        </w:rPr>
        <w:t>PORT</w:t>
      </w:r>
      <w:r w:rsidRPr="000A5AB2">
        <w:rPr>
          <w:rFonts w:eastAsia="Calibri" w:cstheme="minorHAnsi"/>
          <w:sz w:val="20"/>
          <w:szCs w:val="20"/>
          <w:lang w:eastAsia="el-GR"/>
        </w:rPr>
        <w:t xml:space="preserve">”, βρίσκεται στη λίστα </w:t>
      </w:r>
      <w:r w:rsidRPr="000A5AB2">
        <w:rPr>
          <w:rFonts w:eastAsia="Calibri" w:cstheme="minorHAnsi"/>
          <w:sz w:val="20"/>
          <w:szCs w:val="20"/>
          <w:lang w:val="en-US" w:eastAsia="el-GR"/>
        </w:rPr>
        <w:t>ESG</w:t>
      </w:r>
      <w:r w:rsidRPr="000A5AB2">
        <w:rPr>
          <w:rFonts w:eastAsia="Calibri" w:cstheme="minorHAnsi"/>
          <w:sz w:val="20"/>
          <w:szCs w:val="20"/>
          <w:lang w:eastAsia="el-GR"/>
        </w:rPr>
        <w:t xml:space="preserve"> του Χρηματιστηρίου Αθηνών και συγκαταλέγεται ανάμεσα στις πιο βιώσιμες εταιρείες της Ελλάδας το 2022. </w:t>
      </w:r>
    </w:p>
    <w:p w14:paraId="307A00A2" w14:textId="1B82254B" w:rsidR="00F16C9C" w:rsidRDefault="00B82017" w:rsidP="00B82017">
      <w:pPr>
        <w:jc w:val="both"/>
        <w:rPr>
          <w:rFonts w:ascii="Cambria" w:hAnsi="Cambria"/>
        </w:rPr>
      </w:pPr>
      <w:r w:rsidRPr="000A5AB2">
        <w:rPr>
          <w:rFonts w:eastAsia="Calibri" w:cstheme="minorHAnsi"/>
          <w:sz w:val="20"/>
          <w:szCs w:val="20"/>
          <w:lang w:eastAsia="el-GR"/>
        </w:rPr>
        <w:t xml:space="preserve">Για περισσότερες πληροφορίες επισκεφθείτε: </w:t>
      </w:r>
      <w:hyperlink r:id="rId7" w:history="1">
        <w:r w:rsidR="008742C1" w:rsidRPr="008B09D2">
          <w:rPr>
            <w:rStyle w:val="Hyperlink"/>
            <w:rFonts w:eastAsia="Calibri" w:cstheme="minorHAnsi"/>
            <w:sz w:val="20"/>
            <w:szCs w:val="20"/>
            <w:lang w:val="en-US" w:eastAsia="el-GR"/>
          </w:rPr>
          <w:t>https</w:t>
        </w:r>
        <w:r w:rsidR="008742C1" w:rsidRPr="008B09D2">
          <w:rPr>
            <w:rStyle w:val="Hyperlink"/>
            <w:rFonts w:eastAsia="Calibri" w:cstheme="minorHAnsi"/>
            <w:sz w:val="20"/>
            <w:szCs w:val="20"/>
            <w:lang w:eastAsia="el-GR"/>
          </w:rPr>
          <w:t>://</w:t>
        </w:r>
        <w:proofErr w:type="spellStart"/>
        <w:r w:rsidR="008742C1" w:rsidRPr="008B09D2">
          <w:rPr>
            <w:rStyle w:val="Hyperlink"/>
            <w:rFonts w:eastAsia="Calibri" w:cstheme="minorHAnsi"/>
            <w:sz w:val="20"/>
            <w:szCs w:val="20"/>
            <w:lang w:val="en-US" w:eastAsia="el-GR"/>
          </w:rPr>
          <w:t>olp</w:t>
        </w:r>
        <w:proofErr w:type="spellEnd"/>
        <w:r w:rsidR="008742C1" w:rsidRPr="008B09D2">
          <w:rPr>
            <w:rStyle w:val="Hyperlink"/>
            <w:rFonts w:eastAsia="Calibri" w:cstheme="minorHAnsi"/>
            <w:sz w:val="20"/>
            <w:szCs w:val="20"/>
            <w:lang w:eastAsia="el-GR"/>
          </w:rPr>
          <w:t>.</w:t>
        </w:r>
        <w:r w:rsidR="008742C1" w:rsidRPr="008B09D2">
          <w:rPr>
            <w:rStyle w:val="Hyperlink"/>
            <w:rFonts w:eastAsia="Calibri" w:cstheme="minorHAnsi"/>
            <w:sz w:val="20"/>
            <w:szCs w:val="20"/>
            <w:lang w:val="en-US" w:eastAsia="el-GR"/>
          </w:rPr>
          <w:t>gr</w:t>
        </w:r>
      </w:hyperlink>
    </w:p>
    <w:p w14:paraId="7E1F71C9" w14:textId="489FAB43" w:rsidR="00B82017" w:rsidRPr="004E7F82" w:rsidRDefault="00B82017" w:rsidP="00B82017">
      <w:pPr>
        <w:jc w:val="both"/>
        <w:rPr>
          <w:rFonts w:ascii="Cambria" w:hAnsi="Cambria"/>
        </w:rPr>
      </w:pPr>
      <w:r w:rsidRPr="0029382A">
        <w:rPr>
          <w:rFonts w:ascii="Arial" w:hAnsi="Arial" w:cs="Arial"/>
          <w:noProof/>
        </w:rPr>
        <w:lastRenderedPageBreak/>
        <w:drawing>
          <wp:anchor distT="0" distB="0" distL="114300" distR="114300" simplePos="0" relativeHeight="251659264" behindDoc="1" locked="0" layoutInCell="1" allowOverlap="1" wp14:anchorId="199277B3" wp14:editId="2306CED8">
            <wp:simplePos x="0" y="0"/>
            <wp:positionH relativeFrom="column">
              <wp:posOffset>0</wp:posOffset>
            </wp:positionH>
            <wp:positionV relativeFrom="paragraph">
              <wp:posOffset>176530</wp:posOffset>
            </wp:positionV>
            <wp:extent cx="1649730" cy="1028700"/>
            <wp:effectExtent l="0" t="0" r="0" b="0"/>
            <wp:wrapSquare wrapText="bothSides"/>
            <wp:docPr id="1" name="Εικόνα 1"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Εικόνα 1" descr="Logo&#10;&#10;Description automatically generated"/>
                    <pic:cNvPicPr>
                      <a:picLocks/>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49730"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5D2987" w14:textId="77777777" w:rsidR="00B82017" w:rsidRPr="000A5AB2" w:rsidRDefault="00B82017" w:rsidP="00B82017">
      <w:pPr>
        <w:jc w:val="center"/>
        <w:rPr>
          <w:rFonts w:ascii="Calibri" w:hAnsi="Calibri" w:cs="Calibri"/>
          <w:b/>
          <w:bCs/>
          <w:u w:val="single"/>
        </w:rPr>
      </w:pPr>
    </w:p>
    <w:p w14:paraId="6C0EDD1B" w14:textId="77777777" w:rsidR="00B82017" w:rsidRPr="000A5AB2" w:rsidRDefault="00B82017" w:rsidP="00B82017">
      <w:pPr>
        <w:jc w:val="center"/>
        <w:rPr>
          <w:rFonts w:ascii="Calibri" w:hAnsi="Calibri" w:cs="Calibri"/>
          <w:b/>
          <w:bCs/>
          <w:u w:val="single"/>
        </w:rPr>
      </w:pPr>
    </w:p>
    <w:p w14:paraId="11455670" w14:textId="77777777" w:rsidR="00B82017" w:rsidRPr="000A5AB2" w:rsidRDefault="00B82017" w:rsidP="00B82017">
      <w:pPr>
        <w:jc w:val="center"/>
        <w:rPr>
          <w:rFonts w:ascii="Calibri" w:hAnsi="Calibri" w:cs="Calibri"/>
          <w:b/>
          <w:bCs/>
          <w:u w:val="single"/>
        </w:rPr>
      </w:pPr>
    </w:p>
    <w:p w14:paraId="2C11C375" w14:textId="77777777" w:rsidR="00B82017" w:rsidRPr="000A5AB2" w:rsidRDefault="00B82017" w:rsidP="00B82017">
      <w:pPr>
        <w:jc w:val="center"/>
        <w:rPr>
          <w:rFonts w:ascii="Calibri" w:hAnsi="Calibri" w:cs="Calibri"/>
          <w:b/>
          <w:bCs/>
          <w:u w:val="single"/>
        </w:rPr>
      </w:pPr>
    </w:p>
    <w:p w14:paraId="40841EE5" w14:textId="77777777" w:rsidR="00B82017" w:rsidRPr="000A5AB2" w:rsidRDefault="00B82017" w:rsidP="00B82017">
      <w:pPr>
        <w:jc w:val="center"/>
        <w:rPr>
          <w:rFonts w:ascii="Calibri" w:hAnsi="Calibri" w:cs="Calibri"/>
          <w:b/>
          <w:bCs/>
          <w:u w:val="single"/>
        </w:rPr>
      </w:pPr>
    </w:p>
    <w:p w14:paraId="27A2044B" w14:textId="77777777" w:rsidR="00B82017" w:rsidRPr="00BE47E3" w:rsidRDefault="00B82017" w:rsidP="00B82017">
      <w:pPr>
        <w:rPr>
          <w:rFonts w:ascii="Calibri" w:hAnsi="Calibri" w:cs="Calibri"/>
          <w:b/>
          <w:bCs/>
          <w:sz w:val="22"/>
          <w:szCs w:val="22"/>
        </w:rPr>
      </w:pPr>
    </w:p>
    <w:p w14:paraId="0D8B8791" w14:textId="77777777" w:rsidR="00B82017" w:rsidRPr="008E434C" w:rsidRDefault="00B82017" w:rsidP="00B82017">
      <w:pPr>
        <w:jc w:val="center"/>
        <w:rPr>
          <w:rFonts w:cstheme="minorHAnsi"/>
          <w:b/>
          <w:bCs/>
          <w:u w:val="single"/>
          <w:lang w:val="en-US"/>
        </w:rPr>
      </w:pPr>
      <w:r w:rsidRPr="008E434C">
        <w:rPr>
          <w:rFonts w:cstheme="minorHAnsi"/>
          <w:b/>
          <w:bCs/>
          <w:u w:val="single"/>
          <w:lang w:val="en-US"/>
        </w:rPr>
        <w:t>Press Release</w:t>
      </w:r>
    </w:p>
    <w:p w14:paraId="3CDC82BE" w14:textId="77777777" w:rsidR="00B82017" w:rsidRDefault="00B82017" w:rsidP="00B82017">
      <w:pPr>
        <w:jc w:val="both"/>
        <w:rPr>
          <w:b/>
          <w:bCs/>
          <w:lang w:val="en-US"/>
        </w:rPr>
      </w:pPr>
    </w:p>
    <w:p w14:paraId="3B8BF8EF" w14:textId="71B6F30D" w:rsidR="00DD0E42" w:rsidRDefault="00B82017" w:rsidP="00F16C9C">
      <w:pPr>
        <w:jc w:val="center"/>
        <w:rPr>
          <w:b/>
          <w:bCs/>
          <w:lang w:val="en-US"/>
        </w:rPr>
      </w:pPr>
      <w:r w:rsidRPr="008E434C">
        <w:rPr>
          <w:rFonts w:cstheme="minorHAnsi"/>
          <w:b/>
          <w:bCs/>
          <w:lang w:val="en-US"/>
        </w:rPr>
        <w:t>PPA S</w:t>
      </w:r>
      <w:r w:rsidR="00F16C9C">
        <w:rPr>
          <w:rFonts w:cstheme="minorHAnsi"/>
          <w:b/>
          <w:bCs/>
          <w:lang w:val="en-US"/>
        </w:rPr>
        <w:t>.</w:t>
      </w:r>
      <w:r w:rsidRPr="008E434C">
        <w:rPr>
          <w:rFonts w:cstheme="minorHAnsi"/>
          <w:b/>
          <w:bCs/>
          <w:lang w:val="en-US"/>
        </w:rPr>
        <w:t>A</w:t>
      </w:r>
      <w:r w:rsidR="00F16C9C">
        <w:rPr>
          <w:rFonts w:cstheme="minorHAnsi"/>
          <w:b/>
          <w:bCs/>
          <w:lang w:val="en-US"/>
        </w:rPr>
        <w:t>.</w:t>
      </w:r>
      <w:r w:rsidRPr="008E434C">
        <w:rPr>
          <w:rFonts w:cstheme="minorHAnsi"/>
          <w:b/>
          <w:bCs/>
          <w:lang w:val="en-US"/>
        </w:rPr>
        <w:t>:</w:t>
      </w:r>
      <w:r w:rsidR="00DD0E42" w:rsidRPr="00DD0E42">
        <w:rPr>
          <w:b/>
          <w:bCs/>
          <w:lang w:val="en-US"/>
        </w:rPr>
        <w:t xml:space="preserve"> </w:t>
      </w:r>
      <w:r w:rsidR="00DD0E42" w:rsidRPr="001F0220">
        <w:rPr>
          <w:b/>
          <w:bCs/>
          <w:lang w:val="en-US"/>
        </w:rPr>
        <w:t>Piraeus Port honored for significant contribution to Greek tourism due to high cruise performance</w:t>
      </w:r>
    </w:p>
    <w:p w14:paraId="3EF50A10" w14:textId="77777777" w:rsidR="001F0220" w:rsidRPr="001F0220" w:rsidRDefault="001F0220" w:rsidP="00DD0E42">
      <w:pPr>
        <w:rPr>
          <w:b/>
          <w:bCs/>
          <w:lang w:val="en-US"/>
        </w:rPr>
      </w:pPr>
    </w:p>
    <w:p w14:paraId="03D9CDAF" w14:textId="02B48B38" w:rsidR="00DD0E42" w:rsidRPr="001F0220" w:rsidRDefault="002C5F44" w:rsidP="001F0220">
      <w:pPr>
        <w:jc w:val="both"/>
        <w:rPr>
          <w:lang w:val="en-US"/>
        </w:rPr>
      </w:pPr>
      <w:r>
        <w:rPr>
          <w:b/>
          <w:bCs/>
          <w:lang w:val="en-US"/>
        </w:rPr>
        <w:t>13</w:t>
      </w:r>
      <w:r w:rsidR="001F0220" w:rsidRPr="008968B6">
        <w:rPr>
          <w:b/>
          <w:bCs/>
          <w:lang w:val="en-US"/>
        </w:rPr>
        <w:t xml:space="preserve"> </w:t>
      </w:r>
      <w:r w:rsidR="00F16C9C">
        <w:rPr>
          <w:b/>
          <w:bCs/>
          <w:lang w:val="en-US"/>
        </w:rPr>
        <w:t>February</w:t>
      </w:r>
      <w:r w:rsidR="001F0220" w:rsidRPr="008968B6">
        <w:rPr>
          <w:b/>
          <w:bCs/>
          <w:lang w:val="en-US"/>
        </w:rPr>
        <w:t xml:space="preserve"> 2023.</w:t>
      </w:r>
      <w:r w:rsidR="001F0220" w:rsidRPr="008968B6">
        <w:rPr>
          <w:lang w:val="en-US"/>
        </w:rPr>
        <w:t xml:space="preserve"> </w:t>
      </w:r>
      <w:r w:rsidR="00DD0E42" w:rsidRPr="001F0220">
        <w:rPr>
          <w:lang w:val="en-US"/>
        </w:rPr>
        <w:t xml:space="preserve">Piraeus Port Authority was recognized with an award, conferred during a special </w:t>
      </w:r>
      <w:r w:rsidR="00DD0E42" w:rsidRPr="001F0220">
        <w:rPr>
          <w:i/>
          <w:iCs/>
          <w:lang w:val="en-US"/>
        </w:rPr>
        <w:t>Greece: 365 - Day Destination</w:t>
      </w:r>
      <w:r w:rsidR="00DD0E42" w:rsidRPr="001F0220">
        <w:rPr>
          <w:lang w:val="en-US"/>
        </w:rPr>
        <w:t xml:space="preserve">-themed event held by the Ministry of Tourism, in recognition of the Piraeus Port’s major contribution to the country’s tourism through its high performance in the cruise industry. </w:t>
      </w:r>
    </w:p>
    <w:p w14:paraId="55B4526B" w14:textId="77777777" w:rsidR="00DD0E42" w:rsidRPr="001F0220" w:rsidRDefault="00DD0E42" w:rsidP="001F0220">
      <w:pPr>
        <w:spacing w:after="160" w:line="259" w:lineRule="auto"/>
        <w:jc w:val="both"/>
        <w:rPr>
          <w:lang w:val="en-US"/>
        </w:rPr>
      </w:pPr>
      <w:r w:rsidRPr="001F0220">
        <w:rPr>
          <w:lang w:val="en-US"/>
        </w:rPr>
        <w:t xml:space="preserve">After the end of the pandemic, which significantly affected the industry, the Piraeus Port makes a strong comeback across the board as preferred cruise destination. </w:t>
      </w:r>
    </w:p>
    <w:p w14:paraId="01CAB448" w14:textId="332DA8F2" w:rsidR="00DD0E42" w:rsidRPr="001F0220" w:rsidRDefault="00DD0E42" w:rsidP="001F0220">
      <w:pPr>
        <w:spacing w:after="160" w:line="259" w:lineRule="auto"/>
        <w:jc w:val="both"/>
        <w:rPr>
          <w:lang w:val="en-US"/>
        </w:rPr>
      </w:pPr>
      <w:r w:rsidRPr="001F0220">
        <w:rPr>
          <w:lang w:val="en-US"/>
        </w:rPr>
        <w:t xml:space="preserve">More specifically, in 2022 there were 677 arrivals compared to 379 in 2021 and 622 in 2019, an increase of 79% and 9%, respectively. </w:t>
      </w:r>
      <w:r w:rsidR="00BE7B0B">
        <w:rPr>
          <w:lang w:val="en-US"/>
        </w:rPr>
        <w:t xml:space="preserve">In </w:t>
      </w:r>
      <w:r w:rsidRPr="001F0220">
        <w:rPr>
          <w:lang w:val="en-US"/>
        </w:rPr>
        <w:t>2023 bookings show a promising year ahead, with cruise bookings reaching 8</w:t>
      </w:r>
      <w:r w:rsidR="00BE7B0B">
        <w:rPr>
          <w:lang w:val="en-US"/>
        </w:rPr>
        <w:t>29</w:t>
      </w:r>
      <w:r w:rsidRPr="001F0220">
        <w:rPr>
          <w:lang w:val="en-US"/>
        </w:rPr>
        <w:t xml:space="preserve"> already and a </w:t>
      </w:r>
      <w:r w:rsidR="00BE7B0B">
        <w:rPr>
          <w:lang w:val="en-US"/>
        </w:rPr>
        <w:t>22</w:t>
      </w:r>
      <w:r w:rsidRPr="001F0220">
        <w:rPr>
          <w:lang w:val="en-US"/>
        </w:rPr>
        <w:t>% increase compared to 2022 levels. The number of cruise ships that started and/or ended their journey at the Piraeus Port (homeport) was 441 in 2022, compared to 220 in 2021, and 331 in 2019, a 100% and 33% increase, respectively. Finally, 2023 bookings for homeport cruise ships reached 6</w:t>
      </w:r>
      <w:r w:rsidR="00BE7B0B">
        <w:rPr>
          <w:lang w:val="en-US"/>
        </w:rPr>
        <w:t>29</w:t>
      </w:r>
      <w:r w:rsidRPr="001F0220">
        <w:rPr>
          <w:lang w:val="en-US"/>
        </w:rPr>
        <w:t xml:space="preserve">, showing a </w:t>
      </w:r>
      <w:r w:rsidR="00BE7B0B">
        <w:rPr>
          <w:lang w:val="en-US"/>
        </w:rPr>
        <w:t>43</w:t>
      </w:r>
      <w:r w:rsidRPr="001F0220">
        <w:rPr>
          <w:lang w:val="en-US"/>
        </w:rPr>
        <w:t xml:space="preserve">% increase compared to 2022. </w:t>
      </w:r>
    </w:p>
    <w:p w14:paraId="5872E6BA" w14:textId="50517E2B" w:rsidR="00DD0E42" w:rsidRDefault="00DD0E42" w:rsidP="001F0220">
      <w:pPr>
        <w:spacing w:after="160" w:line="259" w:lineRule="auto"/>
        <w:jc w:val="both"/>
        <w:rPr>
          <w:lang w:val="en-US"/>
        </w:rPr>
      </w:pPr>
      <w:r w:rsidRPr="001F0220">
        <w:rPr>
          <w:lang w:val="en-US"/>
        </w:rPr>
        <w:t>The award</w:t>
      </w:r>
      <w:r w:rsidR="00094D88">
        <w:rPr>
          <w:lang w:val="en-US"/>
        </w:rPr>
        <w:t xml:space="preserve"> received the </w:t>
      </w:r>
      <w:r w:rsidRPr="001F0220">
        <w:rPr>
          <w:lang w:val="en-US"/>
        </w:rPr>
        <w:t xml:space="preserve">Piraeus Port Authority Chairman </w:t>
      </w:r>
      <w:r w:rsidR="00094D88">
        <w:rPr>
          <w:lang w:val="en-US"/>
        </w:rPr>
        <w:t xml:space="preserve">Mr. </w:t>
      </w:r>
      <w:r w:rsidRPr="001F0220">
        <w:rPr>
          <w:lang w:val="en-US"/>
        </w:rPr>
        <w:t xml:space="preserve">Yu Zenggang. In his brief greeting, </w:t>
      </w:r>
      <w:r w:rsidR="001C3AC8">
        <w:rPr>
          <w:lang w:val="en-US"/>
        </w:rPr>
        <w:t xml:space="preserve">during the event, </w:t>
      </w:r>
      <w:r w:rsidRPr="001F0220">
        <w:rPr>
          <w:lang w:val="en-US"/>
        </w:rPr>
        <w:t xml:space="preserve">Mr. </w:t>
      </w:r>
      <w:r w:rsidR="00BE7B0B">
        <w:rPr>
          <w:lang w:val="en-US"/>
        </w:rPr>
        <w:t xml:space="preserve">Yu </w:t>
      </w:r>
      <w:r w:rsidRPr="001F0220">
        <w:rPr>
          <w:lang w:val="en-US"/>
        </w:rPr>
        <w:t xml:space="preserve">Zenggang thanked </w:t>
      </w:r>
      <w:r w:rsidR="001C3AC8">
        <w:rPr>
          <w:lang w:val="en-US"/>
        </w:rPr>
        <w:t>for the award</w:t>
      </w:r>
      <w:r w:rsidRPr="001F0220">
        <w:rPr>
          <w:lang w:val="en-US"/>
        </w:rPr>
        <w:t xml:space="preserve"> and highlighted that the award is testament to Piraeus Port’s continuous growth, activities, and achievements, which boost the Greek economy and strengthen the local communities and </w:t>
      </w:r>
      <w:r w:rsidR="00F16C9C">
        <w:rPr>
          <w:lang w:val="en-US"/>
        </w:rPr>
        <w:t xml:space="preserve">neighboring </w:t>
      </w:r>
      <w:r w:rsidRPr="001F0220">
        <w:rPr>
          <w:lang w:val="en-US"/>
        </w:rPr>
        <w:t>municipalities. Piraeus Port Authority Chairman expressed his commitment to continue efforts seeking to further increase Greece’s competitiveness in the global shipping, tourism and trade industry.</w:t>
      </w:r>
    </w:p>
    <w:p w14:paraId="77F29356" w14:textId="77777777" w:rsidR="00F16C9C" w:rsidRPr="001F0220" w:rsidRDefault="00F16C9C" w:rsidP="001F0220">
      <w:pPr>
        <w:spacing w:after="160" w:line="259" w:lineRule="auto"/>
        <w:jc w:val="both"/>
        <w:rPr>
          <w:lang w:val="en-US"/>
        </w:rPr>
      </w:pPr>
    </w:p>
    <w:p w14:paraId="3C490822" w14:textId="77777777" w:rsidR="00B82017" w:rsidRPr="00D5593D" w:rsidRDefault="00B82017" w:rsidP="00B82017">
      <w:pPr>
        <w:pBdr>
          <w:top w:val="single" w:sz="4" w:space="1" w:color="auto"/>
        </w:pBdr>
        <w:tabs>
          <w:tab w:val="left" w:pos="270"/>
          <w:tab w:val="right" w:pos="7981"/>
        </w:tabs>
        <w:jc w:val="both"/>
        <w:rPr>
          <w:rFonts w:eastAsia="Calibri" w:cstheme="minorHAnsi"/>
          <w:bCs/>
          <w:sz w:val="20"/>
          <w:szCs w:val="20"/>
          <w:lang w:val="en-US" w:eastAsia="en-GB"/>
        </w:rPr>
      </w:pPr>
      <w:r w:rsidRPr="00D5593D">
        <w:rPr>
          <w:rFonts w:eastAsia="Calibri" w:cstheme="minorHAnsi"/>
          <w:bCs/>
          <w:sz w:val="20"/>
          <w:szCs w:val="20"/>
          <w:lang w:val="en-US" w:eastAsia="en-GB"/>
        </w:rPr>
        <w:t>About PPA S.A.</w:t>
      </w:r>
    </w:p>
    <w:p w14:paraId="58C9E19B" w14:textId="264B99F6" w:rsidR="00B82017" w:rsidRPr="00D5593D" w:rsidRDefault="00B82017" w:rsidP="00B82017">
      <w:pPr>
        <w:tabs>
          <w:tab w:val="left" w:pos="270"/>
          <w:tab w:val="right" w:pos="7981"/>
        </w:tabs>
        <w:jc w:val="both"/>
        <w:rPr>
          <w:rFonts w:eastAsia="Calibri" w:cstheme="minorHAnsi"/>
          <w:bCs/>
          <w:sz w:val="20"/>
          <w:szCs w:val="20"/>
          <w:lang w:val="en-US" w:eastAsia="en-GB"/>
        </w:rPr>
      </w:pPr>
      <w:r w:rsidRPr="00D5593D">
        <w:rPr>
          <w:rFonts w:eastAsia="Calibri" w:cstheme="minorHAnsi"/>
          <w:bCs/>
          <w:sz w:val="20"/>
          <w:szCs w:val="20"/>
          <w:lang w:val="en-US" w:eastAsia="en-GB"/>
        </w:rPr>
        <w:t xml:space="preserve">Piraeus Port Authority SA is an Athens Stock Exchange listed company engaged in the management and operation of Piraeus port, Greece’s largest port and one of the largest integrated </w:t>
      </w:r>
      <w:proofErr w:type="spellStart"/>
      <w:r w:rsidRPr="00D5593D">
        <w:rPr>
          <w:rFonts w:eastAsia="Calibri" w:cstheme="minorHAnsi"/>
          <w:bCs/>
          <w:sz w:val="20"/>
          <w:szCs w:val="20"/>
          <w:lang w:val="en-US" w:eastAsia="en-GB"/>
        </w:rPr>
        <w:t>harbours</w:t>
      </w:r>
      <w:proofErr w:type="spellEnd"/>
      <w:r w:rsidRPr="00D5593D">
        <w:rPr>
          <w:rFonts w:eastAsia="Calibri" w:cstheme="minorHAnsi"/>
          <w:bCs/>
          <w:sz w:val="20"/>
          <w:szCs w:val="20"/>
          <w:lang w:val="en-US" w:eastAsia="en-GB"/>
        </w:rPr>
        <w:t xml:space="preserve"> in Europe, providing a complete range of services. Some of the company’s activities involve cruise, coastal (ferry/passenger), container and car terminal services, as well as ship repair, logistic and free zone services. The main shareholder of Piraeus Port Authority S.A., with a stake of 67 percent, is COSCO SHIPPING, one of the largest maritime companies in the world.</w:t>
      </w:r>
    </w:p>
    <w:p w14:paraId="53E0EEAB" w14:textId="77777777" w:rsidR="00B82017" w:rsidRPr="00D5593D" w:rsidRDefault="00B82017" w:rsidP="00B82017">
      <w:pPr>
        <w:tabs>
          <w:tab w:val="left" w:pos="270"/>
          <w:tab w:val="right" w:pos="7981"/>
        </w:tabs>
        <w:jc w:val="both"/>
        <w:rPr>
          <w:rFonts w:eastAsia="Calibri" w:cstheme="minorHAnsi"/>
          <w:bCs/>
          <w:sz w:val="20"/>
          <w:szCs w:val="20"/>
          <w:lang w:val="en-US" w:eastAsia="en-GB"/>
        </w:rPr>
      </w:pPr>
      <w:r w:rsidRPr="00D5593D">
        <w:rPr>
          <w:rFonts w:eastAsia="Calibri" w:cstheme="minorHAnsi"/>
          <w:bCs/>
          <w:sz w:val="20"/>
          <w:szCs w:val="20"/>
          <w:lang w:val="en-US" w:eastAsia="en-GB"/>
        </w:rPr>
        <w:t xml:space="preserve">Over the last decade the company has experienced a remarkable growth in all port activities, which is still underway, largely contributing to the country’s economy, while driven by green development and increased digitalization, alongside a people-first approach and a spirit of giving back to the society. </w:t>
      </w:r>
    </w:p>
    <w:p w14:paraId="7730FD85" w14:textId="77777777" w:rsidR="00B82017" w:rsidRPr="00D5593D" w:rsidRDefault="00B82017" w:rsidP="00B82017">
      <w:pPr>
        <w:tabs>
          <w:tab w:val="left" w:pos="270"/>
          <w:tab w:val="right" w:pos="7981"/>
        </w:tabs>
        <w:jc w:val="both"/>
        <w:rPr>
          <w:rFonts w:eastAsia="Calibri" w:cstheme="minorHAnsi"/>
          <w:bCs/>
          <w:sz w:val="20"/>
          <w:szCs w:val="20"/>
          <w:lang w:val="en-US" w:eastAsia="en-GB"/>
        </w:rPr>
      </w:pPr>
      <w:r w:rsidRPr="00D5593D">
        <w:rPr>
          <w:rFonts w:eastAsia="Calibri" w:cstheme="minorHAnsi"/>
          <w:bCs/>
          <w:sz w:val="20"/>
          <w:szCs w:val="20"/>
          <w:lang w:val="en-US" w:eastAsia="en-GB"/>
        </w:rPr>
        <w:t>PPA holds the ''ECO PORT'' PERS status, is included in the Athens Stock Exchange ESG index and is one of the “Most Sustainable Companies in Greece 2022”.</w:t>
      </w:r>
    </w:p>
    <w:p w14:paraId="50009410" w14:textId="0A2F5462" w:rsidR="00B9339C" w:rsidRPr="00B82017" w:rsidRDefault="00B82017" w:rsidP="00F16C9C">
      <w:pPr>
        <w:spacing w:line="276" w:lineRule="auto"/>
        <w:jc w:val="both"/>
        <w:rPr>
          <w:lang w:val="en-US"/>
        </w:rPr>
      </w:pPr>
      <w:r w:rsidRPr="00D5593D">
        <w:rPr>
          <w:rFonts w:eastAsia="Calibri" w:cstheme="minorHAnsi"/>
          <w:bCs/>
          <w:sz w:val="20"/>
          <w:szCs w:val="20"/>
          <w:lang w:val="en-US" w:eastAsia="en-GB"/>
        </w:rPr>
        <w:t xml:space="preserve">For more information please visit: </w:t>
      </w:r>
      <w:r w:rsidRPr="000A5AB2">
        <w:rPr>
          <w:rFonts w:eastAsia="Calibri" w:cstheme="minorHAnsi"/>
          <w:sz w:val="20"/>
          <w:szCs w:val="20"/>
          <w:lang w:val="en-US" w:eastAsia="el-GR"/>
        </w:rPr>
        <w:t>https</w:t>
      </w:r>
      <w:r w:rsidRPr="00232C52">
        <w:rPr>
          <w:rFonts w:eastAsia="Calibri" w:cstheme="minorHAnsi"/>
          <w:sz w:val="20"/>
          <w:szCs w:val="20"/>
          <w:lang w:val="en-US" w:eastAsia="el-GR"/>
        </w:rPr>
        <w:t>://</w:t>
      </w:r>
      <w:r w:rsidRPr="000A5AB2">
        <w:rPr>
          <w:rFonts w:eastAsia="Calibri" w:cstheme="minorHAnsi"/>
          <w:sz w:val="20"/>
          <w:szCs w:val="20"/>
          <w:lang w:val="en-US" w:eastAsia="el-GR"/>
        </w:rPr>
        <w:t>olp</w:t>
      </w:r>
      <w:r w:rsidRPr="00232C52">
        <w:rPr>
          <w:rFonts w:eastAsia="Calibri" w:cstheme="minorHAnsi"/>
          <w:sz w:val="20"/>
          <w:szCs w:val="20"/>
          <w:lang w:val="en-US" w:eastAsia="el-GR"/>
        </w:rPr>
        <w:t>.</w:t>
      </w:r>
      <w:r w:rsidRPr="000A5AB2">
        <w:rPr>
          <w:rFonts w:eastAsia="Calibri" w:cstheme="minorHAnsi"/>
          <w:sz w:val="20"/>
          <w:szCs w:val="20"/>
          <w:lang w:val="en-US" w:eastAsia="el-GR"/>
        </w:rPr>
        <w:t>gr</w:t>
      </w:r>
    </w:p>
    <w:sectPr w:rsidR="00B9339C" w:rsidRPr="00B82017" w:rsidSect="00F16C9C">
      <w:pgSz w:w="11906" w:h="16838"/>
      <w:pgMar w:top="142" w:right="17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897D0B" w14:textId="77777777" w:rsidR="004A3DD7" w:rsidRDefault="004A3DD7" w:rsidP="009575C8">
      <w:r>
        <w:separator/>
      </w:r>
    </w:p>
  </w:endnote>
  <w:endnote w:type="continuationSeparator" w:id="0">
    <w:p w14:paraId="51E14C77" w14:textId="77777777" w:rsidR="004A3DD7" w:rsidRDefault="004A3DD7" w:rsidP="00957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A1"/>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3EA76B" w14:textId="77777777" w:rsidR="004A3DD7" w:rsidRDefault="004A3DD7" w:rsidP="009575C8">
      <w:r>
        <w:separator/>
      </w:r>
    </w:p>
  </w:footnote>
  <w:footnote w:type="continuationSeparator" w:id="0">
    <w:p w14:paraId="67F6DB98" w14:textId="77777777" w:rsidR="004A3DD7" w:rsidRDefault="004A3DD7" w:rsidP="009575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017"/>
    <w:rsid w:val="00075976"/>
    <w:rsid w:val="00094D88"/>
    <w:rsid w:val="00195831"/>
    <w:rsid w:val="001C3AC8"/>
    <w:rsid w:val="001E487D"/>
    <w:rsid w:val="001F0220"/>
    <w:rsid w:val="002C5F44"/>
    <w:rsid w:val="0043553B"/>
    <w:rsid w:val="004A3DD7"/>
    <w:rsid w:val="00560929"/>
    <w:rsid w:val="005E1848"/>
    <w:rsid w:val="006239DD"/>
    <w:rsid w:val="00751305"/>
    <w:rsid w:val="007A6834"/>
    <w:rsid w:val="00820412"/>
    <w:rsid w:val="008742C1"/>
    <w:rsid w:val="008A5708"/>
    <w:rsid w:val="009575C8"/>
    <w:rsid w:val="009A5B0F"/>
    <w:rsid w:val="00B50DD9"/>
    <w:rsid w:val="00B52D97"/>
    <w:rsid w:val="00B82017"/>
    <w:rsid w:val="00B9339C"/>
    <w:rsid w:val="00BA3C0D"/>
    <w:rsid w:val="00BE7B0B"/>
    <w:rsid w:val="00C34B8B"/>
    <w:rsid w:val="00CD6BF3"/>
    <w:rsid w:val="00D10B9B"/>
    <w:rsid w:val="00D635F9"/>
    <w:rsid w:val="00DD0E42"/>
    <w:rsid w:val="00EB587E"/>
    <w:rsid w:val="00F16C9C"/>
    <w:rsid w:val="00F421C5"/>
    <w:rsid w:val="00F53736"/>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1E4238"/>
  <w15:chartTrackingRefBased/>
  <w15:docId w15:val="{B3432A79-B15B-4AA4-9EBF-DF663EF48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2017"/>
    <w:pPr>
      <w:jc w:val="left"/>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0929"/>
    <w:pPr>
      <w:ind w:left="720"/>
      <w:contextualSpacing/>
      <w:jc w:val="both"/>
    </w:pPr>
    <w:rPr>
      <w:sz w:val="22"/>
      <w:szCs w:val="22"/>
      <w:lang w:bidi="he-IL"/>
    </w:rPr>
  </w:style>
  <w:style w:type="character" w:styleId="Hyperlink">
    <w:name w:val="Hyperlink"/>
    <w:basedOn w:val="DefaultParagraphFont"/>
    <w:uiPriority w:val="99"/>
    <w:unhideWhenUsed/>
    <w:rsid w:val="008742C1"/>
    <w:rPr>
      <w:color w:val="0563C1" w:themeColor="hyperlink"/>
      <w:u w:val="single"/>
    </w:rPr>
  </w:style>
  <w:style w:type="character" w:styleId="UnresolvedMention">
    <w:name w:val="Unresolved Mention"/>
    <w:basedOn w:val="DefaultParagraphFont"/>
    <w:uiPriority w:val="99"/>
    <w:semiHidden/>
    <w:unhideWhenUsed/>
    <w:rsid w:val="008742C1"/>
    <w:rPr>
      <w:color w:val="605E5C"/>
      <w:shd w:val="clear" w:color="auto" w:fill="E1DFDD"/>
    </w:rPr>
  </w:style>
  <w:style w:type="paragraph" w:styleId="Revision">
    <w:name w:val="Revision"/>
    <w:hidden/>
    <w:uiPriority w:val="99"/>
    <w:semiHidden/>
    <w:rsid w:val="00EB587E"/>
    <w:pPr>
      <w:jc w:val="left"/>
    </w:pPr>
    <w:rPr>
      <w:sz w:val="24"/>
      <w:szCs w:val="24"/>
    </w:rPr>
  </w:style>
  <w:style w:type="paragraph" w:styleId="Header">
    <w:name w:val="header"/>
    <w:basedOn w:val="Normal"/>
    <w:link w:val="HeaderChar"/>
    <w:uiPriority w:val="99"/>
    <w:unhideWhenUsed/>
    <w:rsid w:val="009575C8"/>
    <w:pPr>
      <w:tabs>
        <w:tab w:val="center" w:pos="4153"/>
        <w:tab w:val="right" w:pos="8306"/>
      </w:tabs>
    </w:pPr>
  </w:style>
  <w:style w:type="character" w:customStyle="1" w:styleId="HeaderChar">
    <w:name w:val="Header Char"/>
    <w:basedOn w:val="DefaultParagraphFont"/>
    <w:link w:val="Header"/>
    <w:uiPriority w:val="99"/>
    <w:rsid w:val="009575C8"/>
    <w:rPr>
      <w:sz w:val="24"/>
      <w:szCs w:val="24"/>
    </w:rPr>
  </w:style>
  <w:style w:type="paragraph" w:styleId="Footer">
    <w:name w:val="footer"/>
    <w:basedOn w:val="Normal"/>
    <w:link w:val="FooterChar"/>
    <w:uiPriority w:val="99"/>
    <w:unhideWhenUsed/>
    <w:rsid w:val="009575C8"/>
    <w:pPr>
      <w:tabs>
        <w:tab w:val="center" w:pos="4153"/>
        <w:tab w:val="right" w:pos="8306"/>
      </w:tabs>
    </w:pPr>
  </w:style>
  <w:style w:type="character" w:customStyle="1" w:styleId="FooterChar">
    <w:name w:val="Footer Char"/>
    <w:basedOn w:val="DefaultParagraphFont"/>
    <w:link w:val="Footer"/>
    <w:uiPriority w:val="99"/>
    <w:rsid w:val="009575C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9512344">
      <w:bodyDiv w:val="1"/>
      <w:marLeft w:val="0"/>
      <w:marRight w:val="0"/>
      <w:marTop w:val="0"/>
      <w:marBottom w:val="0"/>
      <w:divBdr>
        <w:top w:val="none" w:sz="0" w:space="0" w:color="auto"/>
        <w:left w:val="none" w:sz="0" w:space="0" w:color="auto"/>
        <w:bottom w:val="none" w:sz="0" w:space="0" w:color="auto"/>
        <w:right w:val="none" w:sz="0" w:space="0" w:color="auto"/>
      </w:divBdr>
    </w:div>
    <w:div w:id="1389500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olp.g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922</Words>
  <Characters>4981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Peppa Sofia, GRAVITY</dc:creator>
  <cp:keywords/>
  <dc:description/>
  <cp:lastModifiedBy>Nikolaos Glogovitis</cp:lastModifiedBy>
  <cp:revision>11</cp:revision>
  <cp:lastPrinted>2023-02-02T07:16:00Z</cp:lastPrinted>
  <dcterms:created xsi:type="dcterms:W3CDTF">2023-02-01T16:35:00Z</dcterms:created>
  <dcterms:modified xsi:type="dcterms:W3CDTF">2023-02-13T09:13:00Z</dcterms:modified>
</cp:coreProperties>
</file>