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3A" w:rsidRPr="00325E3A" w:rsidRDefault="00325E3A" w:rsidP="0032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53" w:lineRule="atLeast"/>
        <w:rPr>
          <w:rFonts w:eastAsia="Times New Roman" w:cs="Times New Roman"/>
          <w:b/>
          <w:sz w:val="28"/>
          <w:szCs w:val="28"/>
          <w:bdr w:val="none" w:sz="0" w:space="0" w:color="auto"/>
          <w:lang w:val="el-GR" w:eastAsia="el-GR"/>
        </w:rPr>
      </w:pPr>
      <w:r w:rsidRPr="00325E3A">
        <w:rPr>
          <w:rFonts w:eastAsia="Times New Roman" w:cs="Times New Roman"/>
          <w:b/>
          <w:sz w:val="28"/>
          <w:szCs w:val="28"/>
          <w:bdr w:val="none" w:sz="0" w:space="0" w:color="auto"/>
          <w:lang w:val="el-GR" w:eastAsia="el-GR"/>
        </w:rPr>
        <w:t>Με συμμετοχές από 37 χώρες οι Παγκόσμιοι Αγώνες Εργασιακού Αθλητισμού της Αθήνας</w:t>
      </w:r>
      <w:r w:rsidRPr="000D3080">
        <w:rPr>
          <w:rFonts w:eastAsia="Times New Roman" w:cs="Times New Roman"/>
          <w:b/>
          <w:sz w:val="28"/>
          <w:szCs w:val="28"/>
          <w:bdr w:val="none" w:sz="0" w:space="0" w:color="auto"/>
          <w:lang w:val="el-GR" w:eastAsia="el-GR"/>
        </w:rPr>
        <w:t xml:space="preserve"> -</w:t>
      </w:r>
      <w:r w:rsidR="000D3080">
        <w:rPr>
          <w:rFonts w:eastAsia="Times New Roman" w:cs="Times New Roman"/>
          <w:b/>
          <w:sz w:val="28"/>
          <w:szCs w:val="28"/>
          <w:bdr w:val="none" w:sz="0" w:space="0" w:color="auto"/>
          <w:lang w:val="el-GR" w:eastAsia="el-GR"/>
        </w:rPr>
        <w:t xml:space="preserve"> </w:t>
      </w:r>
      <w:r w:rsidRPr="00325E3A">
        <w:rPr>
          <w:rFonts w:eastAsia="Times New Roman" w:cs="Times New Roman"/>
          <w:b/>
          <w:sz w:val="28"/>
          <w:szCs w:val="28"/>
          <w:bdr w:val="none" w:sz="0" w:space="0" w:color="auto"/>
          <w:lang w:val="el-GR" w:eastAsia="el-GR"/>
        </w:rPr>
        <w:t>Πόλος έλξης για χιλιάδες αθλητές και συνοδούς τους η ελληνική πρωτεύουσα </w:t>
      </w:r>
    </w:p>
    <w:p w:rsidR="00B065E0" w:rsidRPr="00B065E0" w:rsidRDefault="00325E3A" w:rsidP="00B065E0">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right"/>
        <w:rPr>
          <w:rFonts w:eastAsia="Times New Roman" w:cs="Times New Roman"/>
          <w:b/>
          <w:color w:val="auto"/>
          <w:bdr w:val="none" w:sz="0" w:space="0" w:color="auto"/>
          <w:lang w:val="el-GR" w:eastAsia="el-GR"/>
        </w:rPr>
      </w:pPr>
      <w:r>
        <w:rPr>
          <w:rFonts w:eastAsia="Times New Roman" w:cs="Times New Roman"/>
          <w:b/>
          <w:color w:val="auto"/>
          <w:bdr w:val="none" w:sz="0" w:space="0" w:color="auto"/>
          <w:lang w:val="el-GR" w:eastAsia="el-GR"/>
        </w:rPr>
        <w:t>Αθήνα, 1 Οκτωβρίου</w:t>
      </w:r>
      <w:r w:rsidR="00B065E0" w:rsidRPr="00B065E0">
        <w:rPr>
          <w:rFonts w:eastAsia="Times New Roman" w:cs="Times New Roman"/>
          <w:b/>
          <w:color w:val="auto"/>
          <w:bdr w:val="none" w:sz="0" w:space="0" w:color="auto"/>
          <w:lang w:val="el-GR" w:eastAsia="el-GR"/>
        </w:rPr>
        <w:t xml:space="preserve"> 2021</w:t>
      </w:r>
    </w:p>
    <w:p w:rsidR="00325E3A" w:rsidRPr="00325E3A" w:rsidRDefault="00325E3A" w:rsidP="0032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53" w:lineRule="atLeast"/>
        <w:ind w:firstLine="720"/>
        <w:rPr>
          <w:rFonts w:eastAsia="Times New Roman" w:cs="Times New Roman"/>
          <w:sz w:val="28"/>
          <w:szCs w:val="28"/>
          <w:bdr w:val="none" w:sz="0" w:space="0" w:color="auto"/>
          <w:lang w:val="el-GR" w:eastAsia="el-GR"/>
        </w:rPr>
      </w:pPr>
      <w:r w:rsidRPr="00325E3A">
        <w:rPr>
          <w:rFonts w:eastAsia="Times New Roman" w:cs="Times New Roman"/>
          <w:sz w:val="28"/>
          <w:szCs w:val="28"/>
          <w:bdr w:val="none" w:sz="0" w:space="0" w:color="auto"/>
          <w:lang w:val="el-GR" w:eastAsia="el-GR"/>
        </w:rPr>
        <w:t>Χιλιάδες αθλητές και αθλούμενοι από 37 χώρες του κόσμου έχουν δώσει ραντεβού στις αθλητικές εγκαταστάσεις της Αθήνας από τις 6 έως τις 10 Οκτωβρίου προκειμένου να πάρουν μέρος στους « 3ους Παγκόσμιους Αγώνες Εργασιακού Αθλητισμού». Δίπλα σε αυτούς κορυφαίοι πρωταθλητές του παρελθόντος αλλά και σύγχρονοι, Έλληνες και ξένοι, και μάλιστα σε αρκετές περιπτώσεις σε αθλήματα διαφορετικά από αυτά που είχαν διακριθεί. Στόχος των αγωνιζομένων είναι να αναδείξουν τα οφέλη και τη χαρά που δίνει η δια βίου άθληση.  </w:t>
      </w:r>
    </w:p>
    <w:p w:rsidR="00325E3A" w:rsidRPr="00325E3A" w:rsidRDefault="00325E3A" w:rsidP="0032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ind w:firstLine="720"/>
        <w:rPr>
          <w:rFonts w:eastAsia="Times New Roman" w:cs="Times New Roman"/>
          <w:sz w:val="28"/>
          <w:szCs w:val="28"/>
          <w:bdr w:val="none" w:sz="0" w:space="0" w:color="auto"/>
          <w:lang w:val="el-GR" w:eastAsia="el-GR"/>
        </w:rPr>
      </w:pPr>
      <w:r w:rsidRPr="00325E3A">
        <w:rPr>
          <w:rFonts w:eastAsia="Times New Roman" w:cs="Times New Roman"/>
          <w:sz w:val="28"/>
          <w:szCs w:val="28"/>
          <w:bdr w:val="none" w:sz="0" w:space="0" w:color="auto"/>
          <w:lang w:val="el-GR" w:eastAsia="el-GR"/>
        </w:rPr>
        <w:t>Οι «3οι Παγκόσμιοι Αγώνες Εργασιακού Αθλητισμού» θα αρχίσουν στις 6 Οκτωβρίου με μία εντυπωσιακή Τελετή Έναρξης στο Παναθηναϊκό Στάδιο, η οποία θα περιλαμβάνει την παρέλαση των συμμετασχόντων και πλούσιο καλλιτεχνικό πρόγραμμα. Η Τελετή θα αρχίσει στις 18.30 και θα είναι ανοικτή για το κοινό.</w:t>
      </w:r>
      <w:r w:rsidRPr="00325E3A">
        <w:rPr>
          <w:rFonts w:eastAsia="Times New Roman" w:cs="Times New Roman"/>
          <w:sz w:val="28"/>
          <w:szCs w:val="28"/>
          <w:bdr w:val="none" w:sz="0" w:space="0" w:color="auto" w:frame="1"/>
          <w:lang w:val="el-GR" w:eastAsia="el-GR"/>
        </w:rPr>
        <w:t>  </w:t>
      </w:r>
      <w:r w:rsidRPr="00325E3A">
        <w:rPr>
          <w:rFonts w:eastAsia="Times New Roman" w:cs="Times New Roman"/>
          <w:sz w:val="28"/>
          <w:szCs w:val="28"/>
          <w:bdr w:val="none" w:sz="0" w:space="0" w:color="auto"/>
          <w:lang w:val="el-GR" w:eastAsia="el-GR"/>
        </w:rPr>
        <w:t> </w:t>
      </w:r>
    </w:p>
    <w:p w:rsidR="00325E3A" w:rsidRPr="00325E3A" w:rsidRDefault="00325E3A" w:rsidP="0032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ind w:firstLine="720"/>
        <w:rPr>
          <w:rFonts w:eastAsia="Times New Roman" w:cs="Times New Roman"/>
          <w:sz w:val="28"/>
          <w:szCs w:val="28"/>
          <w:bdr w:val="none" w:sz="0" w:space="0" w:color="auto"/>
          <w:lang w:val="el-GR" w:eastAsia="el-GR"/>
        </w:rPr>
      </w:pPr>
      <w:r w:rsidRPr="00325E3A">
        <w:rPr>
          <w:rFonts w:eastAsia="Times New Roman" w:cs="Times New Roman"/>
          <w:sz w:val="28"/>
          <w:szCs w:val="28"/>
          <w:bdr w:val="none" w:sz="0" w:space="0" w:color="auto"/>
          <w:lang w:val="el-GR" w:eastAsia="el-GR"/>
        </w:rPr>
        <w:t>Την Ελλάδα και τον ελληνικό εργασιακό αθλητισμό θα εκπροσωπήσουν τουλάχιστον 1000 εργαζόμενοι από 53 ελληνικές εταιρείες. Ανάμεσα σε αυτούς θα βρεθούν διακεκριμένοι Έλληνες</w:t>
      </w:r>
      <w:r>
        <w:rPr>
          <w:rFonts w:eastAsia="Times New Roman" w:cs="Times New Roman"/>
          <w:sz w:val="28"/>
          <w:szCs w:val="28"/>
          <w:bdr w:val="none" w:sz="0" w:space="0" w:color="auto"/>
          <w:lang w:val="el-GR" w:eastAsia="el-GR"/>
        </w:rPr>
        <w:t xml:space="preserve"> αθλητές και αθλήτριες, όπως οι </w:t>
      </w:r>
      <w:r w:rsidRPr="00325E3A">
        <w:rPr>
          <w:rFonts w:eastAsia="Times New Roman" w:cs="Times New Roman"/>
          <w:sz w:val="28"/>
          <w:szCs w:val="28"/>
          <w:bdr w:val="none" w:sz="0" w:space="0" w:color="auto"/>
          <w:lang w:val="el-GR" w:eastAsia="el-GR"/>
        </w:rPr>
        <w:t>«ασημένιοι» ολυμπιονίκες Βούλα Κοζομπόλη, Βίκτωρ Μήτρου και Δημήτρης Μούγιος, ο ολυμπιονίκης του πόλο και νυν Γενικός Γραμματέας Αθλητισμού Γιώργος Μαυρωτάς, ο «χάλκινος» παραολυμπιονίκης Αντώνης Τσαπατάκης, οι παγκοσμιονίκες της άρσης βαρών Γιώργος Τζελίλης (4ος στους Ολυμπιακούς) και Μαρία Χριστοφορίδου, αλλά και η νυν πρωταθλήτρια στο επί κοντώ Ελένη Πόλακ, η οποία συμμετείχε στους Ολυμπιακούς Αγώνες του Τόκιο.</w:t>
      </w:r>
      <w:r w:rsidRPr="00325E3A">
        <w:rPr>
          <w:rFonts w:eastAsia="Times New Roman" w:cs="Times New Roman"/>
          <w:sz w:val="28"/>
          <w:szCs w:val="28"/>
          <w:bdr w:val="none" w:sz="0" w:space="0" w:color="auto" w:frame="1"/>
          <w:lang w:val="el-GR" w:eastAsia="el-GR"/>
        </w:rPr>
        <w:t>   </w:t>
      </w:r>
      <w:r w:rsidRPr="00325E3A">
        <w:rPr>
          <w:rFonts w:eastAsia="Times New Roman" w:cs="Times New Roman"/>
          <w:sz w:val="28"/>
          <w:szCs w:val="28"/>
          <w:bdr w:val="none" w:sz="0" w:space="0" w:color="auto"/>
          <w:lang w:val="el-GR" w:eastAsia="el-GR"/>
        </w:rPr>
        <w:t> </w:t>
      </w:r>
    </w:p>
    <w:p w:rsidR="00325E3A" w:rsidRPr="00325E3A" w:rsidRDefault="00325E3A" w:rsidP="0032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ind w:firstLine="720"/>
        <w:rPr>
          <w:rFonts w:eastAsia="Times New Roman" w:cs="Times New Roman"/>
          <w:sz w:val="28"/>
          <w:szCs w:val="28"/>
          <w:bdr w:val="none" w:sz="0" w:space="0" w:color="auto"/>
          <w:lang w:val="el-GR" w:eastAsia="el-GR"/>
        </w:rPr>
      </w:pPr>
      <w:r w:rsidRPr="00325E3A">
        <w:rPr>
          <w:rFonts w:eastAsia="Times New Roman" w:cs="Times New Roman"/>
          <w:sz w:val="28"/>
          <w:szCs w:val="28"/>
          <w:bdr w:val="none" w:sz="0" w:space="0" w:color="auto"/>
          <w:lang w:val="el-GR" w:eastAsia="el-GR"/>
        </w:rPr>
        <w:t>Στο πλαίσιο των «3ων Παγκόσμιων Αγώνων Εργασιακού Αθλητισμού» θα διεξαχθούν και δύο μεγάλα δρομικά events. Το «Athens Company Run» θα διεξαχθεί στο Ολυμπιακό Στάδιο με δύο διαδρομές, στα 5 χλμ. και στα 10 χλμ. Οι συμμετοχές για αυτά τα αγωνίσματα θα ολοκληρωθούν στις 4 Οκτωβρίου.</w:t>
      </w:r>
      <w:r w:rsidRPr="00325E3A">
        <w:rPr>
          <w:rFonts w:eastAsia="Times New Roman" w:cs="Times New Roman"/>
          <w:sz w:val="28"/>
          <w:szCs w:val="28"/>
          <w:bdr w:val="none" w:sz="0" w:space="0" w:color="auto" w:frame="1"/>
          <w:lang w:val="el-GR" w:eastAsia="el-GR"/>
        </w:rPr>
        <w:t>   </w:t>
      </w:r>
      <w:r w:rsidRPr="00325E3A">
        <w:rPr>
          <w:rFonts w:eastAsia="Times New Roman" w:cs="Times New Roman"/>
          <w:sz w:val="28"/>
          <w:szCs w:val="28"/>
          <w:bdr w:val="none" w:sz="0" w:space="0" w:color="auto"/>
          <w:lang w:val="el-GR" w:eastAsia="el-GR"/>
        </w:rPr>
        <w:t> </w:t>
      </w:r>
    </w:p>
    <w:p w:rsidR="00325E3A" w:rsidRPr="00325E3A" w:rsidRDefault="00325E3A" w:rsidP="0032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53" w:lineRule="atLeast"/>
        <w:ind w:firstLine="720"/>
        <w:rPr>
          <w:rFonts w:eastAsia="Times New Roman" w:cs="Times New Roman"/>
          <w:sz w:val="28"/>
          <w:szCs w:val="28"/>
          <w:bdr w:val="none" w:sz="0" w:space="0" w:color="auto"/>
          <w:lang w:val="el-GR" w:eastAsia="el-GR"/>
        </w:rPr>
      </w:pPr>
      <w:r w:rsidRPr="00325E3A">
        <w:rPr>
          <w:rFonts w:eastAsia="Times New Roman" w:cs="Times New Roman"/>
          <w:sz w:val="28"/>
          <w:szCs w:val="28"/>
          <w:bdr w:val="none" w:sz="0" w:space="0" w:color="auto"/>
          <w:lang w:val="el-GR" w:eastAsia="el-GR"/>
        </w:rPr>
        <w:t xml:space="preserve">Το ενδιαφέρον των αθλούμενων για τα δρομικά αγωνίσματα είναι μεγάλο. Χαρακτηριστικό είναι ότι σε αυτά έχουν δηλώσει συμμετοχή ολυμπιονίκες, όπως η πρόεδρος της Ένωσης Συμμετασχόντων σε Ολυμπιακούς Αγώνες Βούλα Κοζομπόλη, Olympians και διακεκριμένοι αθλητές, όπως οι Φανή Ψαθά, Δήμητρα Ντόβα, Μαρία Αλεβίζου, αλλά και εκατοντάδες φίλοι του δρομικού κινήματος. Οι συμμετέχοντες θα έχουν τη δυνατότητα να </w:t>
      </w:r>
      <w:r w:rsidRPr="00325E3A">
        <w:rPr>
          <w:rFonts w:eastAsia="Times New Roman" w:cs="Times New Roman"/>
          <w:sz w:val="28"/>
          <w:szCs w:val="28"/>
          <w:bdr w:val="none" w:sz="0" w:space="0" w:color="auto"/>
          <w:lang w:val="el-GR" w:eastAsia="el-GR"/>
        </w:rPr>
        <w:lastRenderedPageBreak/>
        <w:t>αγωνιστούν σε διεθνή διοργάνωση, με μία πανέμορφη διαδρομή, να περάσουν από τον «Τοίχο των Εθνών» και την «Στοά της Αγοράς», με τον εντυπωσιακό αρχιτεκτονικό σχεδιασμό, να νιώσουν την αξία τη δια βίου άθλησης και να ανταλλάξουν απόψεις με δρομείς από πολλές άλλες χώρες του εξωτερικού.  </w:t>
      </w:r>
    </w:p>
    <w:p w:rsidR="00325E3A" w:rsidRPr="00325E3A" w:rsidRDefault="00325E3A" w:rsidP="0032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ind w:firstLine="720"/>
        <w:rPr>
          <w:rFonts w:eastAsia="Times New Roman" w:cs="Times New Roman"/>
          <w:sz w:val="28"/>
          <w:szCs w:val="28"/>
          <w:bdr w:val="none" w:sz="0" w:space="0" w:color="auto"/>
          <w:lang w:val="el-GR" w:eastAsia="el-GR"/>
        </w:rPr>
      </w:pPr>
      <w:r w:rsidRPr="00325E3A">
        <w:rPr>
          <w:rFonts w:eastAsia="Times New Roman" w:cs="Times New Roman"/>
          <w:sz w:val="28"/>
          <w:szCs w:val="28"/>
          <w:bdr w:val="none" w:sz="0" w:space="0" w:color="auto"/>
          <w:lang w:val="el-GR" w:eastAsia="el-GR"/>
        </w:rPr>
        <w:t>Σε ότι αφορά τα υπόλοιπα αθλήματα, στο ποδόσφαιρο 5Χ5 θα πάρουν μέρος 35 ομάδες, στο 7Χ7 θα αγωνιστούν 15 ομάδες, ενώ στο 11Χ11 οι ομάδες είναι 13. Εντυπωσιακός είναι ο αριθμός των συμμετοχών στο μπιτς βόλεϊ καθώς θα αγωνιστούν 67 ομάδες. Στο κολύμπι υπάρχουν 112 συμμετοχές, στο τένις 108, στον στίβο 205, στο petanque 155 κλπ. Συνολικά στους «3ους Παγκόσμιους Αγώνες Εργασιακού Αθλητισμού» θα διεξαχθούν 28 </w:t>
      </w:r>
      <w:r w:rsidRPr="00325E3A">
        <w:rPr>
          <w:rFonts w:eastAsia="Times New Roman" w:cs="Times New Roman"/>
          <w:sz w:val="28"/>
          <w:szCs w:val="28"/>
          <w:bdr w:val="none" w:sz="0" w:space="0" w:color="auto" w:frame="1"/>
          <w:lang w:val="el-GR" w:eastAsia="el-GR"/>
        </w:rPr>
        <w:t> </w:t>
      </w:r>
      <w:r w:rsidRPr="00325E3A">
        <w:rPr>
          <w:rFonts w:eastAsia="Times New Roman" w:cs="Times New Roman"/>
          <w:sz w:val="28"/>
          <w:szCs w:val="28"/>
          <w:bdr w:val="none" w:sz="0" w:space="0" w:color="auto"/>
          <w:lang w:val="el-GR" w:eastAsia="el-GR"/>
        </w:rPr>
        <w:t>αγωνίσματα.</w:t>
      </w:r>
      <w:r w:rsidRPr="00325E3A">
        <w:rPr>
          <w:rFonts w:eastAsia="Times New Roman" w:cs="Times New Roman"/>
          <w:sz w:val="28"/>
          <w:szCs w:val="28"/>
          <w:bdr w:val="none" w:sz="0" w:space="0" w:color="auto" w:frame="1"/>
          <w:lang w:val="el-GR" w:eastAsia="el-GR"/>
        </w:rPr>
        <w:t>   </w:t>
      </w:r>
      <w:r w:rsidRPr="00325E3A">
        <w:rPr>
          <w:rFonts w:eastAsia="Times New Roman" w:cs="Times New Roman"/>
          <w:sz w:val="28"/>
          <w:szCs w:val="28"/>
          <w:bdr w:val="none" w:sz="0" w:space="0" w:color="auto"/>
          <w:lang w:val="el-GR" w:eastAsia="el-GR"/>
        </w:rPr>
        <w:t> </w:t>
      </w:r>
    </w:p>
    <w:p w:rsidR="00325E3A" w:rsidRPr="00325E3A" w:rsidRDefault="00325E3A" w:rsidP="0032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53" w:lineRule="atLeast"/>
        <w:ind w:firstLine="720"/>
        <w:rPr>
          <w:rFonts w:eastAsia="Times New Roman" w:cs="Times New Roman"/>
          <w:sz w:val="28"/>
          <w:szCs w:val="28"/>
          <w:bdr w:val="none" w:sz="0" w:space="0" w:color="auto"/>
          <w:lang w:val="el-GR" w:eastAsia="el-GR"/>
        </w:rPr>
      </w:pPr>
      <w:r w:rsidRPr="00325E3A">
        <w:rPr>
          <w:rFonts w:eastAsia="Times New Roman" w:cs="Times New Roman"/>
          <w:sz w:val="28"/>
          <w:szCs w:val="28"/>
          <w:bdr w:val="none" w:sz="0" w:space="0" w:color="auto"/>
          <w:lang w:val="el-GR" w:eastAsia="el-GR"/>
        </w:rPr>
        <w:t>Οι Παγκόσμιοι Αγώνες εργασιακού αθλητισμού, πέραν των άλλων θα συμβάλουν στην τόνωση της τουριστικής αγοράς και της ελληνικής οικονομίας, με την παρουσία χιλιάδων αθλητών και των συνοδών τους τον Οκτώβριο στην Αθήνα. Εξάλλου πολλοί από τους διαγωνιζόμενους έχουν προγραμματίσει να παρατείνουν την παραμονή τους στη χώρα μας και να συνδυάσουν τους αγώνες με μίνι διακοπές συνεκτιμώντας τις συνθήκες ασφάλειας για τις οποίες διακρίνεται η Ελλάδα.</w:t>
      </w:r>
    </w:p>
    <w:p w:rsidR="00A54967" w:rsidRPr="00325E3A" w:rsidRDefault="00A54967" w:rsidP="005569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ind w:firstLine="720"/>
        <w:jc w:val="both"/>
        <w:rPr>
          <w:rFonts w:eastAsia="Times New Roman" w:cs="Times New Roman"/>
          <w:sz w:val="28"/>
          <w:szCs w:val="28"/>
          <w:bdr w:val="none" w:sz="0" w:space="0" w:color="auto"/>
          <w:lang w:val="el-GR" w:eastAsia="el-GR"/>
        </w:rPr>
      </w:pPr>
      <w:r w:rsidRPr="00325E3A">
        <w:rPr>
          <w:rFonts w:eastAsia="Times New Roman" w:cs="Times New Roman"/>
          <w:sz w:val="28"/>
          <w:szCs w:val="28"/>
          <w:bdr w:val="none" w:sz="0" w:space="0" w:color="auto"/>
          <w:lang w:val="el-GR" w:eastAsia="el-GR"/>
        </w:rPr>
        <w:t>Η διοργάνωση τελεί υπό την αρωγή και υποστήριξη της Περιφέρειας Αττικής ως Συνδιοργανώτριας αρχής, ενώ παράλληλα έχει ενταχθεί ως δράση στο εθνικό πρόγραμμα εορτασμού της Επιτροπής “Ελλάδα 2021” και τυγχάνει της σημαντικής αιγίδα της Γενικής Γραμματείας Αθλητισμού, του Υπουργείου Τουρισμού και του Ελληνικού Οργανισμού Τουρισμού, του Υπουργείου Υποδομών και Μεταφορών, του Υπουργείου Ναυτιλίας και Νησιωτικής Πολιτικής, της Κεντρικής Ένωσης Δήμων Ελλάδος, του Δήμου Αθηναίων, του Δήμου Βάρης Βούλας Βάρκιζας, του Δήμου Γλυφάδας, του Δήμου Γαλατσίου, της Ένωσης Συμμετασχόντων σε Ολυμπιακούς Αγώνες και πολλών ακόμη φορέων και εθνικών ομοσπονδιών. Χορηγοί: AEGEAN, Henry Dunant Hospital Center, The Mall Athens, AVANCE, Ολυμπιακό Αθλητικό Κέντρο Αθηνών (ΟΑΚΑ), Στάδιο «Ειρήνης και Φιλίας», Στάδιο 2020. Χορηγοί Επικοινωνίας: ΕΡΤ, ΕΡΑσπορ, Πρώτο Πρόγραμμα, Η Καθημερινή, gazzetta.gr, Liquid Media, ΠΣΑΤ, Hellenic Daily News. </w:t>
      </w:r>
    </w:p>
    <w:p w:rsidR="00A54967" w:rsidRPr="00325E3A" w:rsidRDefault="00A54967" w:rsidP="005569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jc w:val="both"/>
        <w:rPr>
          <w:rFonts w:eastAsia="Times New Roman" w:cs="Times New Roman"/>
          <w:sz w:val="28"/>
          <w:szCs w:val="28"/>
          <w:bdr w:val="none" w:sz="0" w:space="0" w:color="auto"/>
          <w:lang w:val="el-GR" w:eastAsia="el-GR"/>
        </w:rPr>
      </w:pPr>
      <w:r w:rsidRPr="00325E3A">
        <w:rPr>
          <w:rFonts w:eastAsia="Times New Roman" w:cs="Times New Roman"/>
          <w:sz w:val="28"/>
          <w:szCs w:val="28"/>
          <w:bdr w:val="none" w:sz="0" w:space="0" w:color="auto"/>
          <w:lang w:val="el-GR" w:eastAsia="el-GR"/>
        </w:rPr>
        <w:t>Περισσότερες λεπτομέρειες: https://www.athens2020.org/</w:t>
      </w:r>
    </w:p>
    <w:p w:rsidR="005D3F9E" w:rsidRPr="0055698D" w:rsidRDefault="005D3F9E" w:rsidP="0055698D">
      <w:pPr>
        <w:pStyle w:val="xmsonormal"/>
        <w:shd w:val="clear" w:color="auto" w:fill="FFFFFF"/>
        <w:spacing w:before="0" w:beforeAutospacing="0" w:after="0" w:afterAutospacing="0" w:line="276" w:lineRule="auto"/>
        <w:ind w:firstLine="720"/>
        <w:jc w:val="both"/>
        <w:textAlignment w:val="baseline"/>
        <w:rPr>
          <w:sz w:val="28"/>
          <w:szCs w:val="28"/>
        </w:rPr>
      </w:pPr>
    </w:p>
    <w:sectPr w:rsidR="005D3F9E" w:rsidRPr="0055698D" w:rsidSect="00A14D02">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A3C" w:rsidRDefault="00131A3C" w:rsidP="008E6D0F">
      <w:r>
        <w:separator/>
      </w:r>
    </w:p>
  </w:endnote>
  <w:endnote w:type="continuationSeparator" w:id="1">
    <w:p w:rsidR="00131A3C" w:rsidRDefault="00131A3C" w:rsidP="008E6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E0" w:rsidRDefault="00B065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11" w:rsidRDefault="00625411" w:rsidP="00625411">
    <w:pPr>
      <w:pStyle w:val="a4"/>
      <w:ind w:left="-426"/>
    </w:pPr>
    <w:r w:rsidRPr="0015426C">
      <w:rPr>
        <w:noProof/>
        <w:lang w:val="el-GR" w:eastAsia="el-GR"/>
      </w:rPr>
      <w:drawing>
        <wp:inline distT="0" distB="0" distL="0" distR="0">
          <wp:extent cx="6417437" cy="37049"/>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Γραφικό 1"/>
                  <pic:cNvPicPr/>
                </pic:nvPicPr>
                <pic:blipFill>
                  <a:blip r:embed="rId1"/>
                  <a:stretch>
                    <a:fillRect/>
                  </a:stretch>
                </pic:blipFill>
                <pic:spPr>
                  <a:xfrm>
                    <a:off x="0" y="0"/>
                    <a:ext cx="6417310" cy="36830"/>
                  </a:xfrm>
                  <a:prstGeom prst="rect">
                    <a:avLst/>
                  </a:prstGeom>
                </pic:spPr>
              </pic:pic>
            </a:graphicData>
          </a:graphic>
        </wp:inline>
      </w:drawing>
    </w:r>
    <w:r>
      <w:t xml:space="preserve">                                     87 Deinokratous str., GR 115 21, Athens, Greece </w:t>
    </w:r>
    <w:r w:rsidRPr="00BE0617">
      <w:rPr>
        <w:b/>
        <w:color w:val="0070C0"/>
      </w:rPr>
      <w:t>T:</w:t>
    </w:r>
    <w:r>
      <w:t xml:space="preserve"> +30 2120002527 </w:t>
    </w:r>
  </w:p>
  <w:p w:rsidR="00625411" w:rsidRPr="00BE484E" w:rsidRDefault="00625411" w:rsidP="00625411">
    <w:pPr>
      <w:pStyle w:val="a4"/>
      <w:jc w:val="center"/>
      <w:rPr>
        <w:rStyle w:val="-"/>
      </w:rPr>
    </w:pPr>
    <w:r w:rsidRPr="00BE0617">
      <w:rPr>
        <w:b/>
        <w:color w:val="0070C0"/>
      </w:rPr>
      <w:t>E:</w:t>
    </w:r>
    <w:hyperlink r:id="rId2" w:history="1">
      <w:r>
        <w:rPr>
          <w:rStyle w:val="-"/>
        </w:rPr>
        <w:t>welcome@athens.org</w:t>
      </w:r>
    </w:hyperlink>
    <w:r>
      <w:t xml:space="preserve">, </w:t>
    </w:r>
    <w:r w:rsidRPr="00BE0617">
      <w:rPr>
        <w:b/>
        <w:color w:val="0070C0"/>
      </w:rPr>
      <w:t>U:</w:t>
    </w:r>
    <w:hyperlink r:id="rId3" w:history="1">
      <w:r>
        <w:rPr>
          <w:rStyle w:val="-"/>
        </w:rPr>
        <w:t>www.athens2020.org</w:t>
      </w:r>
    </w:hyperlink>
  </w:p>
  <w:p w:rsidR="00625411" w:rsidRDefault="00625411" w:rsidP="00625411">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E0" w:rsidRDefault="00B065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A3C" w:rsidRDefault="00131A3C" w:rsidP="008E6D0F">
      <w:r>
        <w:separator/>
      </w:r>
    </w:p>
  </w:footnote>
  <w:footnote w:type="continuationSeparator" w:id="1">
    <w:p w:rsidR="00131A3C" w:rsidRDefault="00131A3C" w:rsidP="008E6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E0" w:rsidRDefault="00B065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0F" w:rsidRDefault="00CC2F43" w:rsidP="008E6D0F">
    <w:pPr>
      <w:pStyle w:val="a3"/>
      <w:jc w:val="center"/>
    </w:pPr>
    <w:r>
      <w:rPr>
        <w:noProof/>
        <w:lang w:val="el-GR" w:eastAsia="el-GR"/>
      </w:rPr>
      <w:drawing>
        <wp:anchor distT="0" distB="0" distL="114300" distR="114300" simplePos="0" relativeHeight="251658240" behindDoc="0" locked="0" layoutInCell="1" allowOverlap="1">
          <wp:simplePos x="0" y="0"/>
          <wp:positionH relativeFrom="margin">
            <wp:posOffset>1959610</wp:posOffset>
          </wp:positionH>
          <wp:positionV relativeFrom="margin">
            <wp:posOffset>-1590675</wp:posOffset>
          </wp:positionV>
          <wp:extent cx="1466554" cy="1485565"/>
          <wp:effectExtent l="0" t="0" r="635" b="63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554" cy="1485565"/>
                  </a:xfrm>
                  <a:prstGeom prst="rect">
                    <a:avLst/>
                  </a:prstGeom>
                  <a:noFill/>
                  <a:ln>
                    <a:noFill/>
                  </a:ln>
                </pic:spPr>
              </pic:pic>
            </a:graphicData>
          </a:graphic>
        </wp:anchor>
      </w:drawing>
    </w:r>
  </w:p>
  <w:p w:rsidR="00CC2F43" w:rsidRDefault="00CC2F43" w:rsidP="008E6D0F">
    <w:pPr>
      <w:pStyle w:val="a3"/>
      <w:jc w:val="center"/>
    </w:pPr>
  </w:p>
  <w:p w:rsidR="00B065E0" w:rsidRDefault="00B065E0" w:rsidP="00B065E0">
    <w:pPr>
      <w:pStyle w:val="a3"/>
    </w:pPr>
  </w:p>
  <w:p w:rsidR="00CC2F43" w:rsidRDefault="00CC2F43" w:rsidP="008E6D0F">
    <w:pPr>
      <w:pStyle w:val="a3"/>
      <w:jc w:val="center"/>
    </w:pPr>
  </w:p>
  <w:p w:rsidR="00CC2F43" w:rsidRDefault="00CC2F43" w:rsidP="008E6D0F">
    <w:pPr>
      <w:pStyle w:val="a3"/>
      <w:jc w:val="center"/>
    </w:pPr>
  </w:p>
  <w:p w:rsidR="00CC2F43" w:rsidRDefault="00CC2F43" w:rsidP="008E6D0F">
    <w:pPr>
      <w:pStyle w:val="a3"/>
      <w:jc w:val="center"/>
    </w:pPr>
  </w:p>
  <w:p w:rsidR="00CC2F43" w:rsidRDefault="00CC2F43" w:rsidP="008E6D0F">
    <w:pPr>
      <w:pStyle w:val="a3"/>
      <w:jc w:val="center"/>
    </w:pPr>
  </w:p>
  <w:p w:rsidR="00CC2F43" w:rsidRDefault="00CC2F43" w:rsidP="008E6D0F">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E0" w:rsidRDefault="00B065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530"/>
    <w:multiLevelType w:val="multilevel"/>
    <w:tmpl w:val="70445A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7B7AE4"/>
    <w:multiLevelType w:val="hybridMultilevel"/>
    <w:tmpl w:val="3DBE1AF4"/>
    <w:lvl w:ilvl="0" w:tplc="A2F2AB18">
      <w:start w:val="1"/>
      <w:numFmt w:val="decimal"/>
      <w:lvlText w:val="%1."/>
      <w:lvlJc w:val="left"/>
      <w:pPr>
        <w:ind w:left="420" w:hanging="360"/>
      </w:pPr>
      <w:rPr>
        <w:rFonts w:eastAsiaTheme="minorHAnsi"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D1D3EB6"/>
    <w:multiLevelType w:val="multilevel"/>
    <w:tmpl w:val="0EB8F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52C3B98"/>
    <w:multiLevelType w:val="multilevel"/>
    <w:tmpl w:val="CE4CCD9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63364E41"/>
    <w:multiLevelType w:val="multilevel"/>
    <w:tmpl w:val="93E8C80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779D078F"/>
    <w:multiLevelType w:val="multilevel"/>
    <w:tmpl w:val="40D0CC7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722234"/>
    <w:rsid w:val="000307F5"/>
    <w:rsid w:val="00067079"/>
    <w:rsid w:val="00076642"/>
    <w:rsid w:val="00084C34"/>
    <w:rsid w:val="000D3080"/>
    <w:rsid w:val="00131A3C"/>
    <w:rsid w:val="00163CBE"/>
    <w:rsid w:val="00170FEC"/>
    <w:rsid w:val="00174FAA"/>
    <w:rsid w:val="001755BF"/>
    <w:rsid w:val="00187DFF"/>
    <w:rsid w:val="001A0E8C"/>
    <w:rsid w:val="001E44D2"/>
    <w:rsid w:val="00222F3D"/>
    <w:rsid w:val="002762F1"/>
    <w:rsid w:val="002F264C"/>
    <w:rsid w:val="002F3103"/>
    <w:rsid w:val="00304E12"/>
    <w:rsid w:val="00325E3A"/>
    <w:rsid w:val="00343881"/>
    <w:rsid w:val="00367FBD"/>
    <w:rsid w:val="003C31E4"/>
    <w:rsid w:val="003D7C27"/>
    <w:rsid w:val="003E1410"/>
    <w:rsid w:val="00434069"/>
    <w:rsid w:val="00435694"/>
    <w:rsid w:val="00476574"/>
    <w:rsid w:val="004E134E"/>
    <w:rsid w:val="00505C4E"/>
    <w:rsid w:val="00537871"/>
    <w:rsid w:val="00550B01"/>
    <w:rsid w:val="00554644"/>
    <w:rsid w:val="0055698D"/>
    <w:rsid w:val="00576CA3"/>
    <w:rsid w:val="00584C69"/>
    <w:rsid w:val="005B479D"/>
    <w:rsid w:val="005D3F9E"/>
    <w:rsid w:val="0060123F"/>
    <w:rsid w:val="00625411"/>
    <w:rsid w:val="0069655A"/>
    <w:rsid w:val="00714CD8"/>
    <w:rsid w:val="00722234"/>
    <w:rsid w:val="0079060A"/>
    <w:rsid w:val="007A2CD8"/>
    <w:rsid w:val="007B487D"/>
    <w:rsid w:val="00802932"/>
    <w:rsid w:val="0083243C"/>
    <w:rsid w:val="0085684B"/>
    <w:rsid w:val="00887797"/>
    <w:rsid w:val="00897745"/>
    <w:rsid w:val="008A3ECB"/>
    <w:rsid w:val="008D3768"/>
    <w:rsid w:val="008E4F97"/>
    <w:rsid w:val="008E6D0F"/>
    <w:rsid w:val="0091029D"/>
    <w:rsid w:val="009516FD"/>
    <w:rsid w:val="009A6734"/>
    <w:rsid w:val="00A14D02"/>
    <w:rsid w:val="00A54967"/>
    <w:rsid w:val="00AE2D29"/>
    <w:rsid w:val="00B065E0"/>
    <w:rsid w:val="00B51EFA"/>
    <w:rsid w:val="00B817BD"/>
    <w:rsid w:val="00B868B6"/>
    <w:rsid w:val="00BD436F"/>
    <w:rsid w:val="00BF72A3"/>
    <w:rsid w:val="00C125B4"/>
    <w:rsid w:val="00C23C8D"/>
    <w:rsid w:val="00C4080D"/>
    <w:rsid w:val="00C635A3"/>
    <w:rsid w:val="00CB161D"/>
    <w:rsid w:val="00CC2F43"/>
    <w:rsid w:val="00CF41D5"/>
    <w:rsid w:val="00D618A7"/>
    <w:rsid w:val="00D620C6"/>
    <w:rsid w:val="00E804C2"/>
    <w:rsid w:val="00F07BA0"/>
    <w:rsid w:val="00F540FE"/>
    <w:rsid w:val="00FE2D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724999059msonormal">
    <w:name w:val="yiv5724999059msonormal"/>
    <w:basedOn w:val="a"/>
    <w:rsid w:val="007222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val="en-GB"/>
    </w:rPr>
  </w:style>
  <w:style w:type="paragraph" w:styleId="a3">
    <w:name w:val="header"/>
    <w:basedOn w:val="a"/>
    <w:link w:val="Char"/>
    <w:uiPriority w:val="99"/>
    <w:unhideWhenUsed/>
    <w:rsid w:val="008E6D0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HAnsi" w:hAnsiTheme="minorHAnsi" w:cstheme="minorBidi"/>
      <w:color w:val="auto"/>
      <w:sz w:val="22"/>
      <w:szCs w:val="22"/>
      <w:bdr w:val="none" w:sz="0" w:space="0" w:color="auto"/>
      <w:lang w:val="en-GB" w:eastAsia="en-US"/>
    </w:rPr>
  </w:style>
  <w:style w:type="character" w:customStyle="1" w:styleId="Char">
    <w:name w:val="Κεφαλίδα Char"/>
    <w:basedOn w:val="a0"/>
    <w:link w:val="a3"/>
    <w:uiPriority w:val="99"/>
    <w:rsid w:val="008E6D0F"/>
  </w:style>
  <w:style w:type="paragraph" w:styleId="a4">
    <w:name w:val="footer"/>
    <w:basedOn w:val="a"/>
    <w:link w:val="Char0"/>
    <w:uiPriority w:val="99"/>
    <w:unhideWhenUsed/>
    <w:rsid w:val="008E6D0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HAnsi" w:hAnsiTheme="minorHAnsi" w:cstheme="minorBidi"/>
      <w:color w:val="auto"/>
      <w:sz w:val="22"/>
      <w:szCs w:val="22"/>
      <w:bdr w:val="none" w:sz="0" w:space="0" w:color="auto"/>
      <w:lang w:val="en-GB" w:eastAsia="en-US"/>
    </w:rPr>
  </w:style>
  <w:style w:type="character" w:customStyle="1" w:styleId="Char0">
    <w:name w:val="Υποσέλιδο Char"/>
    <w:basedOn w:val="a0"/>
    <w:link w:val="a4"/>
    <w:uiPriority w:val="99"/>
    <w:rsid w:val="008E6D0F"/>
  </w:style>
  <w:style w:type="character" w:styleId="-">
    <w:name w:val="Hyperlink"/>
    <w:rsid w:val="00625411"/>
    <w:rPr>
      <w:color w:val="0000FF"/>
      <w:u w:val="single"/>
    </w:rPr>
  </w:style>
  <w:style w:type="table" w:customStyle="1" w:styleId="TableNormal">
    <w:name w:val="Table Normal"/>
    <w:rsid w:val="005D3F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HeaderFooterA">
    <w:name w:val="Header &amp; Footer A"/>
    <w:rsid w:val="005D3F9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u w:color="000000"/>
      <w:bdr w:val="nil"/>
      <w:lang w:val="en-US" w:eastAsia="en-GB"/>
    </w:rPr>
  </w:style>
  <w:style w:type="paragraph" w:customStyle="1" w:styleId="Heading">
    <w:name w:val="Heading"/>
    <w:rsid w:val="005D3F9E"/>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val="en-US" w:eastAsia="en-GB"/>
    </w:rPr>
  </w:style>
  <w:style w:type="paragraph" w:customStyle="1" w:styleId="Default">
    <w:name w:val="Default"/>
    <w:rsid w:val="005D3F9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GB"/>
    </w:rPr>
  </w:style>
  <w:style w:type="character" w:customStyle="1" w:styleId="None">
    <w:name w:val="None"/>
    <w:rsid w:val="005D3F9E"/>
  </w:style>
  <w:style w:type="character" w:customStyle="1" w:styleId="Hyperlink0">
    <w:name w:val="Hyperlink.0"/>
    <w:basedOn w:val="None"/>
    <w:rsid w:val="005D3F9E"/>
    <w:rPr>
      <w:outline w:val="0"/>
      <w:color w:val="0000FF"/>
      <w:u w:val="single" w:color="0000FF"/>
      <w:lang w:val="en-US"/>
    </w:rPr>
  </w:style>
  <w:style w:type="character" w:customStyle="1" w:styleId="Hyperlink1">
    <w:name w:val="Hyperlink.1"/>
    <w:basedOn w:val="-"/>
    <w:rsid w:val="005D3F9E"/>
    <w:rPr>
      <w:outline w:val="0"/>
      <w:color w:val="0000FF"/>
      <w:u w:val="single" w:color="0000FF"/>
    </w:rPr>
  </w:style>
  <w:style w:type="character" w:customStyle="1" w:styleId="Hyperlink2">
    <w:name w:val="Hyperlink.2"/>
    <w:basedOn w:val="Hyperlink1"/>
    <w:rsid w:val="005D3F9E"/>
    <w:rPr>
      <w:outline w:val="0"/>
      <w:color w:val="0000FF"/>
      <w:u w:val="single" w:color="0000FF"/>
      <w:lang w:val="en-US"/>
    </w:rPr>
  </w:style>
  <w:style w:type="character" w:customStyle="1" w:styleId="Hyperlink3">
    <w:name w:val="Hyperlink.3"/>
    <w:basedOn w:val="None"/>
    <w:rsid w:val="005D3F9E"/>
    <w:rPr>
      <w:outline w:val="0"/>
      <w:color w:val="0000FF"/>
      <w:u w:val="single" w:color="0000FF"/>
      <w:lang w:val="de-DE"/>
    </w:rPr>
  </w:style>
  <w:style w:type="character" w:customStyle="1" w:styleId="Hyperlink4">
    <w:name w:val="Hyperlink.4"/>
    <w:basedOn w:val="None"/>
    <w:rsid w:val="005D3F9E"/>
    <w:rPr>
      <w:outline w:val="0"/>
      <w:color w:val="0000FF"/>
      <w:u w:val="single" w:color="0000FF"/>
      <w:lang w:val="en-US"/>
    </w:rPr>
  </w:style>
  <w:style w:type="character" w:customStyle="1" w:styleId="Hyperlink5">
    <w:name w:val="Hyperlink.5"/>
    <w:basedOn w:val="None"/>
    <w:rsid w:val="005D3F9E"/>
    <w:rPr>
      <w:outline w:val="0"/>
      <w:color w:val="000080"/>
      <w:u w:color="000080"/>
      <w:lang w:val="en-US"/>
    </w:rPr>
  </w:style>
  <w:style w:type="character" w:customStyle="1" w:styleId="Hyperlink6">
    <w:name w:val="Hyperlink.6"/>
    <w:basedOn w:val="None"/>
    <w:rsid w:val="005D3F9E"/>
    <w:rPr>
      <w:outline w:val="0"/>
      <w:color w:val="000080"/>
      <w:u w:color="000080"/>
      <w:lang w:val="en-US"/>
    </w:rPr>
  </w:style>
  <w:style w:type="paragraph" w:styleId="Web">
    <w:name w:val="Normal (Web)"/>
    <w:rsid w:val="005D3F9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7">
    <w:name w:val="Hyperlink.7"/>
    <w:basedOn w:val="None"/>
    <w:rsid w:val="005D3F9E"/>
    <w:rPr>
      <w:outline w:val="0"/>
      <w:color w:val="000080"/>
      <w:u w:val="single" w:color="000080"/>
      <w:lang w:val="en-US"/>
    </w:rPr>
  </w:style>
  <w:style w:type="character" w:customStyle="1" w:styleId="Hyperlink8">
    <w:name w:val="Hyperlink.8"/>
    <w:basedOn w:val="None"/>
    <w:rsid w:val="005D3F9E"/>
    <w:rPr>
      <w:outline w:val="0"/>
      <w:color w:val="000080"/>
      <w:u w:val="single" w:color="000080"/>
      <w:lang w:val="en-US"/>
    </w:rPr>
  </w:style>
  <w:style w:type="character" w:customStyle="1" w:styleId="Hyperlink9">
    <w:name w:val="Hyperlink.9"/>
    <w:basedOn w:val="None"/>
    <w:rsid w:val="005D3F9E"/>
    <w:rPr>
      <w:outline w:val="0"/>
      <w:color w:val="0000FF"/>
      <w:u w:color="0000FF"/>
    </w:rPr>
  </w:style>
  <w:style w:type="character" w:styleId="a5">
    <w:name w:val="annotation reference"/>
    <w:basedOn w:val="a0"/>
    <w:uiPriority w:val="99"/>
    <w:semiHidden/>
    <w:unhideWhenUsed/>
    <w:rsid w:val="005D3F9E"/>
    <w:rPr>
      <w:sz w:val="16"/>
      <w:szCs w:val="16"/>
    </w:rPr>
  </w:style>
  <w:style w:type="paragraph" w:styleId="a6">
    <w:name w:val="annotation text"/>
    <w:basedOn w:val="a"/>
    <w:link w:val="Char1"/>
    <w:uiPriority w:val="99"/>
    <w:semiHidden/>
    <w:unhideWhenUsed/>
    <w:rsid w:val="005D3F9E"/>
    <w:rPr>
      <w:sz w:val="20"/>
      <w:szCs w:val="20"/>
    </w:rPr>
  </w:style>
  <w:style w:type="character" w:customStyle="1" w:styleId="Char1">
    <w:name w:val="Κείμενο σχολίου Char"/>
    <w:basedOn w:val="a0"/>
    <w:link w:val="a6"/>
    <w:uiPriority w:val="99"/>
    <w:semiHidden/>
    <w:rsid w:val="005D3F9E"/>
    <w:rPr>
      <w:rFonts w:ascii="Times New Roman" w:eastAsia="Arial Unicode MS" w:hAnsi="Times New Roman" w:cs="Arial Unicode MS"/>
      <w:color w:val="000000"/>
      <w:sz w:val="20"/>
      <w:szCs w:val="20"/>
      <w:u w:color="000000"/>
      <w:bdr w:val="nil"/>
      <w:lang w:val="en-US" w:eastAsia="en-GB"/>
    </w:rPr>
  </w:style>
  <w:style w:type="paragraph" w:styleId="a7">
    <w:name w:val="annotation subject"/>
    <w:basedOn w:val="a6"/>
    <w:next w:val="a6"/>
    <w:link w:val="Char2"/>
    <w:uiPriority w:val="99"/>
    <w:semiHidden/>
    <w:unhideWhenUsed/>
    <w:rsid w:val="005D3F9E"/>
    <w:rPr>
      <w:b/>
      <w:bCs/>
    </w:rPr>
  </w:style>
  <w:style w:type="character" w:customStyle="1" w:styleId="Char2">
    <w:name w:val="Θέμα σχολίου Char"/>
    <w:basedOn w:val="Char1"/>
    <w:link w:val="a7"/>
    <w:uiPriority w:val="99"/>
    <w:semiHidden/>
    <w:rsid w:val="005D3F9E"/>
    <w:rPr>
      <w:rFonts w:ascii="Times New Roman" w:eastAsia="Arial Unicode MS" w:hAnsi="Times New Roman" w:cs="Arial Unicode MS"/>
      <w:b/>
      <w:bCs/>
      <w:color w:val="000000"/>
      <w:sz w:val="20"/>
      <w:szCs w:val="20"/>
      <w:u w:color="000000"/>
      <w:bdr w:val="nil"/>
      <w:lang w:val="en-US" w:eastAsia="en-GB"/>
    </w:rPr>
  </w:style>
  <w:style w:type="paragraph" w:styleId="a8">
    <w:name w:val="Balloon Text"/>
    <w:basedOn w:val="a"/>
    <w:link w:val="Char3"/>
    <w:uiPriority w:val="99"/>
    <w:semiHidden/>
    <w:unhideWhenUsed/>
    <w:rsid w:val="005D3F9E"/>
    <w:rPr>
      <w:rFonts w:ascii="Segoe UI" w:hAnsi="Segoe UI" w:cs="Segoe UI"/>
      <w:sz w:val="18"/>
      <w:szCs w:val="18"/>
    </w:rPr>
  </w:style>
  <w:style w:type="character" w:customStyle="1" w:styleId="Char3">
    <w:name w:val="Κείμενο πλαισίου Char"/>
    <w:basedOn w:val="a0"/>
    <w:link w:val="a8"/>
    <w:uiPriority w:val="99"/>
    <w:semiHidden/>
    <w:rsid w:val="005D3F9E"/>
    <w:rPr>
      <w:rFonts w:ascii="Segoe UI" w:eastAsia="Arial Unicode MS" w:hAnsi="Segoe UI" w:cs="Segoe UI"/>
      <w:color w:val="000000"/>
      <w:sz w:val="18"/>
      <w:szCs w:val="18"/>
      <w:u w:color="000000"/>
      <w:bdr w:val="nil"/>
      <w:lang w:val="en-US" w:eastAsia="en-GB"/>
    </w:rPr>
  </w:style>
  <w:style w:type="paragraph" w:customStyle="1" w:styleId="xmsonormal">
    <w:name w:val="x_msonormal"/>
    <w:basedOn w:val="a"/>
    <w:rsid w:val="00B868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s>
</file>

<file path=word/webSettings.xml><?xml version="1.0" encoding="utf-8"?>
<w:webSettings xmlns:r="http://schemas.openxmlformats.org/officeDocument/2006/relationships" xmlns:w="http://schemas.openxmlformats.org/wordprocessingml/2006/main">
  <w:divs>
    <w:div w:id="633868931">
      <w:bodyDiv w:val="1"/>
      <w:marLeft w:val="0"/>
      <w:marRight w:val="0"/>
      <w:marTop w:val="0"/>
      <w:marBottom w:val="0"/>
      <w:divBdr>
        <w:top w:val="none" w:sz="0" w:space="0" w:color="auto"/>
        <w:left w:val="none" w:sz="0" w:space="0" w:color="auto"/>
        <w:bottom w:val="none" w:sz="0" w:space="0" w:color="auto"/>
        <w:right w:val="none" w:sz="0" w:space="0" w:color="auto"/>
      </w:divBdr>
      <w:divsChild>
        <w:div w:id="363557377">
          <w:marLeft w:val="0"/>
          <w:marRight w:val="0"/>
          <w:marTop w:val="0"/>
          <w:marBottom w:val="0"/>
          <w:divBdr>
            <w:top w:val="none" w:sz="0" w:space="0" w:color="auto"/>
            <w:left w:val="none" w:sz="0" w:space="0" w:color="auto"/>
            <w:bottom w:val="none" w:sz="0" w:space="0" w:color="auto"/>
            <w:right w:val="none" w:sz="0" w:space="0" w:color="auto"/>
          </w:divBdr>
        </w:div>
        <w:div w:id="1090080559">
          <w:marLeft w:val="0"/>
          <w:marRight w:val="0"/>
          <w:marTop w:val="0"/>
          <w:marBottom w:val="0"/>
          <w:divBdr>
            <w:top w:val="none" w:sz="0" w:space="0" w:color="auto"/>
            <w:left w:val="none" w:sz="0" w:space="0" w:color="auto"/>
            <w:bottom w:val="none" w:sz="0" w:space="0" w:color="auto"/>
            <w:right w:val="none" w:sz="0" w:space="0" w:color="auto"/>
          </w:divBdr>
        </w:div>
        <w:div w:id="1649627804">
          <w:marLeft w:val="0"/>
          <w:marRight w:val="0"/>
          <w:marTop w:val="0"/>
          <w:marBottom w:val="0"/>
          <w:divBdr>
            <w:top w:val="none" w:sz="0" w:space="0" w:color="auto"/>
            <w:left w:val="none" w:sz="0" w:space="0" w:color="auto"/>
            <w:bottom w:val="none" w:sz="0" w:space="0" w:color="auto"/>
            <w:right w:val="none" w:sz="0" w:space="0" w:color="auto"/>
          </w:divBdr>
        </w:div>
        <w:div w:id="1154296673">
          <w:marLeft w:val="0"/>
          <w:marRight w:val="0"/>
          <w:marTop w:val="0"/>
          <w:marBottom w:val="0"/>
          <w:divBdr>
            <w:top w:val="none" w:sz="0" w:space="0" w:color="auto"/>
            <w:left w:val="none" w:sz="0" w:space="0" w:color="auto"/>
            <w:bottom w:val="none" w:sz="0" w:space="0" w:color="auto"/>
            <w:right w:val="none" w:sz="0" w:space="0" w:color="auto"/>
          </w:divBdr>
        </w:div>
        <w:div w:id="1263762845">
          <w:marLeft w:val="0"/>
          <w:marRight w:val="0"/>
          <w:marTop w:val="0"/>
          <w:marBottom w:val="0"/>
          <w:divBdr>
            <w:top w:val="none" w:sz="0" w:space="0" w:color="auto"/>
            <w:left w:val="none" w:sz="0" w:space="0" w:color="auto"/>
            <w:bottom w:val="none" w:sz="0" w:space="0" w:color="auto"/>
            <w:right w:val="none" w:sz="0" w:space="0" w:color="auto"/>
          </w:divBdr>
        </w:div>
        <w:div w:id="541553993">
          <w:marLeft w:val="0"/>
          <w:marRight w:val="0"/>
          <w:marTop w:val="0"/>
          <w:marBottom w:val="0"/>
          <w:divBdr>
            <w:top w:val="none" w:sz="0" w:space="0" w:color="auto"/>
            <w:left w:val="none" w:sz="0" w:space="0" w:color="auto"/>
            <w:bottom w:val="none" w:sz="0" w:space="0" w:color="auto"/>
            <w:right w:val="none" w:sz="0" w:space="0" w:color="auto"/>
          </w:divBdr>
        </w:div>
        <w:div w:id="502816979">
          <w:marLeft w:val="0"/>
          <w:marRight w:val="0"/>
          <w:marTop w:val="0"/>
          <w:marBottom w:val="0"/>
          <w:divBdr>
            <w:top w:val="none" w:sz="0" w:space="0" w:color="auto"/>
            <w:left w:val="none" w:sz="0" w:space="0" w:color="auto"/>
            <w:bottom w:val="none" w:sz="0" w:space="0" w:color="auto"/>
            <w:right w:val="none" w:sz="0" w:space="0" w:color="auto"/>
          </w:divBdr>
        </w:div>
      </w:divsChild>
    </w:div>
    <w:div w:id="871266843">
      <w:bodyDiv w:val="1"/>
      <w:marLeft w:val="0"/>
      <w:marRight w:val="0"/>
      <w:marTop w:val="0"/>
      <w:marBottom w:val="0"/>
      <w:divBdr>
        <w:top w:val="none" w:sz="0" w:space="0" w:color="auto"/>
        <w:left w:val="none" w:sz="0" w:space="0" w:color="auto"/>
        <w:bottom w:val="none" w:sz="0" w:space="0" w:color="auto"/>
        <w:right w:val="none" w:sz="0" w:space="0" w:color="auto"/>
      </w:divBdr>
    </w:div>
    <w:div w:id="1288776594">
      <w:bodyDiv w:val="1"/>
      <w:marLeft w:val="0"/>
      <w:marRight w:val="0"/>
      <w:marTop w:val="0"/>
      <w:marBottom w:val="0"/>
      <w:divBdr>
        <w:top w:val="none" w:sz="0" w:space="0" w:color="auto"/>
        <w:left w:val="none" w:sz="0" w:space="0" w:color="auto"/>
        <w:bottom w:val="none" w:sz="0" w:space="0" w:color="auto"/>
        <w:right w:val="none" w:sz="0" w:space="0" w:color="auto"/>
      </w:divBdr>
    </w:div>
    <w:div w:id="14953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thens2020.org" TargetMode="External"/><Relationship Id="rId2" Type="http://schemas.openxmlformats.org/officeDocument/2006/relationships/hyperlink" Target="mailto:welcome@athens.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7C5F-F625-49C0-BBCA-8A6966C6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693</Words>
  <Characters>3748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 Karavoulis</dc:creator>
  <cp:lastModifiedBy>User</cp:lastModifiedBy>
  <cp:revision>30</cp:revision>
  <cp:lastPrinted>2021-01-20T13:13:00Z</cp:lastPrinted>
  <dcterms:created xsi:type="dcterms:W3CDTF">2021-09-06T09:00:00Z</dcterms:created>
  <dcterms:modified xsi:type="dcterms:W3CDTF">2021-10-01T11:45:00Z</dcterms:modified>
</cp:coreProperties>
</file>