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457EC" w14:textId="4B3D8EE8" w:rsidR="00D85565" w:rsidRPr="00BC4D5A" w:rsidRDefault="00A47160" w:rsidP="00D85565">
      <w:pPr>
        <w:pStyle w:val="Heading8"/>
        <w:pBdr>
          <w:top w:val="single" w:sz="2" w:space="7" w:color="FF0000"/>
          <w:bottom w:val="single" w:sz="2" w:space="6" w:color="FF0000"/>
        </w:pBdr>
        <w:spacing w:before="0"/>
        <w:jc w:val="center"/>
        <w:rPr>
          <w:rFonts w:ascii="Arial" w:hAnsi="Arial" w:cs="Arial"/>
          <w:b/>
          <w:bCs/>
          <w:i w:val="0"/>
          <w:iCs w:val="0"/>
          <w:szCs w:val="28"/>
          <w:lang w:val="el-GR"/>
        </w:rPr>
      </w:pPr>
      <w:r>
        <w:rPr>
          <w:rFonts w:ascii="Arial" w:hAnsi="Arial" w:cs="Arial"/>
          <w:b/>
          <w:bCs/>
          <w:i w:val="0"/>
          <w:iCs w:val="0"/>
          <w:szCs w:val="28"/>
          <w:lang w:val="el-GR"/>
        </w:rPr>
        <w:t>Δελτίο Τύπου</w:t>
      </w:r>
    </w:p>
    <w:p w14:paraId="5D2DC96E" w14:textId="77777777" w:rsidR="00D85565" w:rsidRPr="00BC4D5A" w:rsidRDefault="00D85565" w:rsidP="00D85565">
      <w:pPr>
        <w:jc w:val="both"/>
        <w:rPr>
          <w:rFonts w:ascii="Arial" w:hAnsi="Arial" w:cs="Arial"/>
          <w:b/>
          <w:bCs/>
          <w:sz w:val="20"/>
          <w:szCs w:val="20"/>
          <w:lang w:val="el-GR"/>
        </w:rPr>
      </w:pPr>
    </w:p>
    <w:p w14:paraId="65C2E08B" w14:textId="29254659" w:rsidR="00BC4D5A" w:rsidRPr="00BC4D5A" w:rsidRDefault="00BC4D5A" w:rsidP="00BC4D5A">
      <w:pPr>
        <w:autoSpaceDE w:val="0"/>
        <w:autoSpaceDN w:val="0"/>
        <w:adjustRightInd w:val="0"/>
        <w:ind w:left="851" w:right="848"/>
        <w:jc w:val="center"/>
        <w:rPr>
          <w:rFonts w:ascii="Arial" w:hAnsi="Arial" w:cs="Arial"/>
          <w:b/>
          <w:bCs/>
          <w:lang w:val="el-GR"/>
        </w:rPr>
      </w:pPr>
      <w:r>
        <w:rPr>
          <w:rFonts w:ascii="Arial" w:hAnsi="Arial" w:cs="Arial"/>
          <w:b/>
          <w:bCs/>
          <w:lang w:val="el-GR"/>
        </w:rPr>
        <w:t xml:space="preserve">Η </w:t>
      </w:r>
      <w:r w:rsidRPr="00BC4D5A">
        <w:rPr>
          <w:rFonts w:ascii="Arial" w:hAnsi="Arial" w:cs="Arial"/>
          <w:b/>
          <w:bCs/>
          <w:lang w:val="el-GR"/>
        </w:rPr>
        <w:t xml:space="preserve">Intracom Telecom </w:t>
      </w:r>
      <w:r w:rsidR="00826D20">
        <w:rPr>
          <w:rFonts w:ascii="Arial" w:hAnsi="Arial" w:cs="Arial"/>
          <w:b/>
          <w:bCs/>
          <w:lang w:val="el-GR"/>
        </w:rPr>
        <w:t>Υλοποίησε με Επιτυχία 47</w:t>
      </w:r>
      <w:r>
        <w:rPr>
          <w:rFonts w:ascii="Arial" w:hAnsi="Arial" w:cs="Arial"/>
          <w:b/>
          <w:bCs/>
          <w:lang w:val="el-GR"/>
        </w:rPr>
        <w:t xml:space="preserve"> Φωτοβολταϊκά Έργα</w:t>
      </w:r>
      <w:r w:rsidRPr="00BC4D5A">
        <w:rPr>
          <w:rFonts w:ascii="Arial" w:hAnsi="Arial" w:cs="Arial"/>
          <w:b/>
          <w:bCs/>
          <w:lang w:val="el-GR"/>
        </w:rPr>
        <w:t xml:space="preserve"> στην Ελλάδα</w:t>
      </w:r>
    </w:p>
    <w:p w14:paraId="36311ADE" w14:textId="77777777" w:rsidR="00F00333" w:rsidRPr="00BC4D5A" w:rsidRDefault="00F00333" w:rsidP="00A163A6">
      <w:pPr>
        <w:autoSpaceDE w:val="0"/>
        <w:autoSpaceDN w:val="0"/>
        <w:adjustRightInd w:val="0"/>
        <w:jc w:val="both"/>
        <w:rPr>
          <w:rFonts w:ascii="Arial" w:hAnsi="Arial" w:cs="Arial"/>
          <w:b/>
          <w:bCs/>
          <w:sz w:val="20"/>
          <w:szCs w:val="20"/>
          <w:lang w:val="el-GR"/>
        </w:rPr>
      </w:pPr>
    </w:p>
    <w:p w14:paraId="612CA8C3" w14:textId="6DECC2B8" w:rsidR="0061519E" w:rsidRDefault="0061519E" w:rsidP="0061519E">
      <w:pPr>
        <w:spacing w:line="288" w:lineRule="auto"/>
        <w:jc w:val="both"/>
        <w:rPr>
          <w:rFonts w:ascii="Arial" w:hAnsi="Arial" w:cs="Arial"/>
          <w:sz w:val="20"/>
          <w:szCs w:val="20"/>
          <w:lang w:val="el-GR" w:eastAsia="en-GB"/>
        </w:rPr>
      </w:pPr>
      <w:r>
        <w:rPr>
          <w:rFonts w:ascii="Arial" w:hAnsi="Arial" w:cs="Arial"/>
          <w:b/>
          <w:bCs/>
          <w:sz w:val="20"/>
          <w:szCs w:val="20"/>
          <w:lang w:val="el-GR"/>
        </w:rPr>
        <w:t>Αθήνα</w:t>
      </w:r>
      <w:r w:rsidRPr="0061519E">
        <w:rPr>
          <w:rFonts w:ascii="Arial" w:hAnsi="Arial" w:cs="Arial"/>
          <w:b/>
          <w:bCs/>
          <w:sz w:val="20"/>
          <w:szCs w:val="20"/>
          <w:lang w:val="el-GR"/>
        </w:rPr>
        <w:t xml:space="preserve">, </w:t>
      </w:r>
      <w:r>
        <w:rPr>
          <w:rFonts w:ascii="Arial" w:hAnsi="Arial" w:cs="Arial"/>
          <w:b/>
          <w:bCs/>
          <w:sz w:val="20"/>
          <w:szCs w:val="20"/>
          <w:lang w:val="el-GR"/>
        </w:rPr>
        <w:t>Ελλάδα</w:t>
      </w:r>
      <w:r w:rsidRPr="0061519E">
        <w:rPr>
          <w:rFonts w:ascii="Arial" w:hAnsi="Arial" w:cs="Arial"/>
          <w:b/>
          <w:bCs/>
          <w:sz w:val="20"/>
          <w:szCs w:val="20"/>
          <w:lang w:val="el-GR"/>
        </w:rPr>
        <w:t xml:space="preserve"> - </w:t>
      </w:r>
      <w:r w:rsidR="008550E5">
        <w:rPr>
          <w:rFonts w:ascii="Arial" w:hAnsi="Arial" w:cs="Arial"/>
          <w:b/>
          <w:bCs/>
          <w:sz w:val="20"/>
          <w:szCs w:val="20"/>
          <w:lang w:val="el-GR"/>
        </w:rPr>
        <w:t>2</w:t>
      </w:r>
      <w:r w:rsidR="0002428D">
        <w:rPr>
          <w:rFonts w:ascii="Arial" w:hAnsi="Arial" w:cs="Arial"/>
          <w:b/>
          <w:bCs/>
          <w:sz w:val="20"/>
          <w:szCs w:val="20"/>
          <w:lang w:val="el-GR"/>
        </w:rPr>
        <w:t>1</w:t>
      </w:r>
      <w:r w:rsidRPr="0061519E">
        <w:rPr>
          <w:rFonts w:ascii="Arial" w:hAnsi="Arial" w:cs="Arial"/>
          <w:b/>
          <w:bCs/>
          <w:sz w:val="20"/>
          <w:szCs w:val="20"/>
          <w:lang w:val="el-GR"/>
        </w:rPr>
        <w:t xml:space="preserve"> </w:t>
      </w:r>
      <w:r>
        <w:rPr>
          <w:rFonts w:ascii="Arial" w:hAnsi="Arial" w:cs="Arial"/>
          <w:b/>
          <w:bCs/>
          <w:sz w:val="20"/>
          <w:szCs w:val="20"/>
          <w:lang w:val="el-GR"/>
        </w:rPr>
        <w:t>Οκτωβρίου</w:t>
      </w:r>
      <w:r w:rsidRPr="0061519E">
        <w:rPr>
          <w:rFonts w:ascii="Arial" w:hAnsi="Arial" w:cs="Arial"/>
          <w:b/>
          <w:bCs/>
          <w:sz w:val="20"/>
          <w:szCs w:val="20"/>
          <w:lang w:val="el-GR"/>
        </w:rPr>
        <w:t xml:space="preserve"> 2021 </w:t>
      </w:r>
      <w:r w:rsidRPr="0061519E">
        <w:rPr>
          <w:rFonts w:ascii="Arial" w:hAnsi="Arial" w:cs="Arial"/>
          <w:bCs/>
          <w:sz w:val="20"/>
          <w:szCs w:val="20"/>
          <w:lang w:val="el-GR"/>
        </w:rPr>
        <w:t xml:space="preserve">- </w:t>
      </w:r>
      <w:r w:rsidRPr="00EF3B0A">
        <w:rPr>
          <w:rFonts w:ascii="Arial" w:hAnsi="Arial" w:cs="Arial"/>
          <w:color w:val="000000"/>
          <w:sz w:val="20"/>
          <w:szCs w:val="20"/>
          <w:lang w:val="en-GB"/>
        </w:rPr>
        <w:t>H</w:t>
      </w:r>
      <w:r w:rsidRPr="003534FD">
        <w:rPr>
          <w:rFonts w:ascii="Arial" w:hAnsi="Arial" w:cs="Arial"/>
          <w:color w:val="000000"/>
          <w:sz w:val="20"/>
          <w:szCs w:val="20"/>
          <w:lang w:val="el-GR"/>
        </w:rPr>
        <w:t xml:space="preserve"> </w:t>
      </w:r>
      <w:r w:rsidRPr="00EF3B0A">
        <w:rPr>
          <w:rFonts w:ascii="Arial" w:hAnsi="Arial" w:cs="Arial"/>
          <w:color w:val="000000"/>
          <w:sz w:val="20"/>
          <w:szCs w:val="20"/>
          <w:lang w:val="en-GB"/>
        </w:rPr>
        <w:t>Intracom</w:t>
      </w:r>
      <w:r w:rsidRPr="003534FD">
        <w:rPr>
          <w:rFonts w:ascii="Arial" w:hAnsi="Arial" w:cs="Arial"/>
          <w:color w:val="000000"/>
          <w:sz w:val="20"/>
          <w:szCs w:val="20"/>
          <w:lang w:val="el-GR"/>
        </w:rPr>
        <w:t xml:space="preserve"> </w:t>
      </w:r>
      <w:r w:rsidRPr="00EF3B0A">
        <w:rPr>
          <w:rFonts w:ascii="Arial" w:hAnsi="Arial" w:cs="Arial"/>
          <w:color w:val="000000"/>
          <w:sz w:val="20"/>
          <w:szCs w:val="20"/>
          <w:lang w:val="en-GB"/>
        </w:rPr>
        <w:t>Telecom</w:t>
      </w:r>
      <w:r w:rsidRPr="003534FD">
        <w:rPr>
          <w:rFonts w:ascii="Arial" w:hAnsi="Arial" w:cs="Arial"/>
          <w:color w:val="000000"/>
          <w:sz w:val="20"/>
          <w:szCs w:val="20"/>
          <w:lang w:val="el-GR"/>
        </w:rPr>
        <w:t xml:space="preserve">, </w:t>
      </w:r>
      <w:r w:rsidRPr="00EF3B0A">
        <w:rPr>
          <w:rFonts w:ascii="Arial" w:hAnsi="Arial" w:cs="Arial"/>
          <w:color w:val="000000"/>
          <w:sz w:val="20"/>
          <w:szCs w:val="20"/>
          <w:lang w:val="el-GR"/>
        </w:rPr>
        <w:t>διεθνής</w:t>
      </w:r>
      <w:r w:rsidRPr="003534FD">
        <w:rPr>
          <w:rFonts w:ascii="Arial" w:hAnsi="Arial" w:cs="Arial"/>
          <w:color w:val="000000"/>
          <w:sz w:val="20"/>
          <w:szCs w:val="20"/>
          <w:lang w:val="el-GR"/>
        </w:rPr>
        <w:t xml:space="preserve"> </w:t>
      </w:r>
      <w:r w:rsidRPr="00EF3B0A">
        <w:rPr>
          <w:rFonts w:ascii="Arial" w:hAnsi="Arial" w:cs="Arial"/>
          <w:color w:val="000000"/>
          <w:sz w:val="20"/>
          <w:szCs w:val="20"/>
          <w:lang w:val="el-GR"/>
        </w:rPr>
        <w:t>πάροχος</w:t>
      </w:r>
      <w:r w:rsidRPr="003534FD">
        <w:rPr>
          <w:rFonts w:ascii="Arial" w:hAnsi="Arial" w:cs="Arial"/>
          <w:color w:val="000000"/>
          <w:sz w:val="20"/>
          <w:szCs w:val="20"/>
          <w:lang w:val="el-GR"/>
        </w:rPr>
        <w:t xml:space="preserve"> </w:t>
      </w:r>
      <w:r w:rsidRPr="00EF3B0A">
        <w:rPr>
          <w:rFonts w:ascii="Arial" w:hAnsi="Arial" w:cs="Arial"/>
          <w:color w:val="000000"/>
          <w:sz w:val="20"/>
          <w:szCs w:val="20"/>
          <w:lang w:val="el-GR"/>
        </w:rPr>
        <w:t>τηλεπικοινωνιακών</w:t>
      </w:r>
      <w:r w:rsidRPr="003534FD">
        <w:rPr>
          <w:rFonts w:ascii="Arial" w:hAnsi="Arial" w:cs="Arial"/>
          <w:color w:val="000000"/>
          <w:sz w:val="20"/>
          <w:szCs w:val="20"/>
          <w:lang w:val="el-GR"/>
        </w:rPr>
        <w:t xml:space="preserve"> </w:t>
      </w:r>
      <w:r w:rsidRPr="00EF3B0A">
        <w:rPr>
          <w:rFonts w:ascii="Arial" w:hAnsi="Arial" w:cs="Arial"/>
          <w:color w:val="000000"/>
          <w:sz w:val="20"/>
          <w:szCs w:val="20"/>
          <w:lang w:val="el-GR"/>
        </w:rPr>
        <w:t>συστημάτων</w:t>
      </w:r>
      <w:r w:rsidRPr="003534FD">
        <w:rPr>
          <w:rFonts w:ascii="Arial" w:hAnsi="Arial" w:cs="Arial"/>
          <w:color w:val="000000"/>
          <w:sz w:val="20"/>
          <w:szCs w:val="20"/>
          <w:lang w:val="el-GR"/>
        </w:rPr>
        <w:t xml:space="preserve"> </w:t>
      </w:r>
      <w:r w:rsidRPr="00EF3B0A">
        <w:rPr>
          <w:rFonts w:ascii="Arial" w:hAnsi="Arial" w:cs="Arial"/>
          <w:color w:val="000000"/>
          <w:sz w:val="20"/>
          <w:szCs w:val="20"/>
          <w:lang w:val="el-GR"/>
        </w:rPr>
        <w:t>και</w:t>
      </w:r>
      <w:r w:rsidRPr="003534FD">
        <w:rPr>
          <w:rFonts w:ascii="Arial" w:hAnsi="Arial" w:cs="Arial"/>
          <w:color w:val="000000"/>
          <w:sz w:val="20"/>
          <w:szCs w:val="20"/>
          <w:lang w:val="el-GR"/>
        </w:rPr>
        <w:t xml:space="preserve"> </w:t>
      </w:r>
      <w:r w:rsidRPr="00EF3B0A">
        <w:rPr>
          <w:rFonts w:ascii="Arial" w:hAnsi="Arial" w:cs="Arial"/>
          <w:color w:val="000000"/>
          <w:sz w:val="20"/>
          <w:szCs w:val="20"/>
          <w:lang w:val="el-GR"/>
        </w:rPr>
        <w:t>λύσεων</w:t>
      </w:r>
      <w:r w:rsidRPr="003534FD">
        <w:rPr>
          <w:rFonts w:ascii="Arial" w:hAnsi="Arial" w:cs="Arial"/>
          <w:sz w:val="20"/>
          <w:szCs w:val="20"/>
          <w:lang w:val="el-GR" w:eastAsia="en-GB"/>
        </w:rPr>
        <w:t xml:space="preserve">, </w:t>
      </w:r>
      <w:r w:rsidR="00A04B9D">
        <w:rPr>
          <w:rFonts w:ascii="Arial" w:hAnsi="Arial" w:cs="Arial"/>
          <w:sz w:val="20"/>
          <w:szCs w:val="20"/>
          <w:lang w:val="el-GR" w:eastAsia="en-GB"/>
        </w:rPr>
        <w:t>ολοκλήρωσε με επιτυχία την κατασκευή 47 φ</w:t>
      </w:r>
      <w:r w:rsidR="00A04B9D" w:rsidRPr="002A766B">
        <w:rPr>
          <w:rFonts w:ascii="Arial" w:hAnsi="Arial" w:cs="Arial"/>
          <w:sz w:val="20"/>
          <w:szCs w:val="20"/>
          <w:lang w:val="el-GR" w:eastAsia="en-GB"/>
        </w:rPr>
        <w:t xml:space="preserve">ωτοβολταϊκών </w:t>
      </w:r>
      <w:r w:rsidR="00A04B9D">
        <w:rPr>
          <w:rFonts w:ascii="Arial" w:hAnsi="Arial" w:cs="Arial"/>
          <w:sz w:val="20"/>
          <w:szCs w:val="20"/>
          <w:lang w:val="el-GR" w:eastAsia="en-GB"/>
        </w:rPr>
        <w:t>έργων σε όλη την Ελλάδα</w:t>
      </w:r>
      <w:r w:rsidR="00145E92">
        <w:rPr>
          <w:rFonts w:ascii="Arial" w:hAnsi="Arial" w:cs="Arial"/>
          <w:sz w:val="20"/>
          <w:szCs w:val="20"/>
          <w:lang w:val="el-GR" w:eastAsia="en-GB"/>
        </w:rPr>
        <w:t xml:space="preserve"> κατά </w:t>
      </w:r>
      <w:r w:rsidR="00F31E62">
        <w:rPr>
          <w:rFonts w:ascii="Arial" w:hAnsi="Arial" w:cs="Arial"/>
          <w:sz w:val="20"/>
          <w:szCs w:val="20"/>
          <w:lang w:val="el-GR" w:eastAsia="en-GB"/>
        </w:rPr>
        <w:t xml:space="preserve">τους πρώτους </w:t>
      </w:r>
      <w:r w:rsidR="00A64E2A">
        <w:rPr>
          <w:rFonts w:ascii="Arial" w:hAnsi="Arial" w:cs="Arial"/>
          <w:sz w:val="20"/>
          <w:szCs w:val="20"/>
          <w:lang w:val="el-GR" w:eastAsia="en-GB"/>
        </w:rPr>
        <w:t>εννέα</w:t>
      </w:r>
      <w:r w:rsidR="00F31E62">
        <w:rPr>
          <w:rFonts w:ascii="Arial" w:hAnsi="Arial" w:cs="Arial"/>
          <w:sz w:val="20"/>
          <w:szCs w:val="20"/>
          <w:lang w:val="el-GR" w:eastAsia="en-GB"/>
        </w:rPr>
        <w:t xml:space="preserve"> μήνες</w:t>
      </w:r>
      <w:r w:rsidR="00145E92" w:rsidRPr="00BC4D5A">
        <w:rPr>
          <w:rFonts w:ascii="Arial" w:hAnsi="Arial" w:cs="Arial"/>
          <w:sz w:val="20"/>
          <w:szCs w:val="20"/>
          <w:lang w:val="el-GR" w:eastAsia="en-GB"/>
        </w:rPr>
        <w:t xml:space="preserve"> του </w:t>
      </w:r>
      <w:r w:rsidR="00004B71">
        <w:rPr>
          <w:rFonts w:ascii="Arial" w:hAnsi="Arial" w:cs="Arial"/>
          <w:sz w:val="20"/>
          <w:szCs w:val="20"/>
          <w:lang w:val="el-GR" w:eastAsia="en-GB"/>
        </w:rPr>
        <w:t xml:space="preserve">τρέχοντος </w:t>
      </w:r>
      <w:r w:rsidR="00145E92" w:rsidRPr="00BC4D5A">
        <w:rPr>
          <w:rFonts w:ascii="Arial" w:hAnsi="Arial" w:cs="Arial"/>
          <w:sz w:val="20"/>
          <w:szCs w:val="20"/>
          <w:lang w:val="el-GR" w:eastAsia="en-GB"/>
        </w:rPr>
        <w:t>έτους</w:t>
      </w:r>
      <w:r w:rsidR="00A04B9D">
        <w:rPr>
          <w:rFonts w:ascii="Arial" w:hAnsi="Arial" w:cs="Arial"/>
          <w:sz w:val="20"/>
          <w:szCs w:val="20"/>
          <w:lang w:val="el-GR" w:eastAsia="en-GB"/>
        </w:rPr>
        <w:t xml:space="preserve">. Η υλοποίηση των έργων πραγματοποιήθηκε από την </w:t>
      </w:r>
      <w:r>
        <w:rPr>
          <w:rFonts w:ascii="Arial" w:hAnsi="Arial" w:cs="Arial"/>
          <w:sz w:val="20"/>
          <w:szCs w:val="20"/>
          <w:lang w:val="en-GB" w:eastAsia="en-GB"/>
        </w:rPr>
        <w:t>Ether</w:t>
      </w:r>
      <w:r w:rsidRPr="003534FD">
        <w:rPr>
          <w:rFonts w:ascii="Arial" w:hAnsi="Arial" w:cs="Arial"/>
          <w:sz w:val="20"/>
          <w:szCs w:val="20"/>
          <w:lang w:val="el-GR" w:eastAsia="en-GB"/>
        </w:rPr>
        <w:t xml:space="preserve">, </w:t>
      </w:r>
      <w:r>
        <w:rPr>
          <w:rFonts w:ascii="Arial" w:hAnsi="Arial" w:cs="Arial"/>
          <w:sz w:val="20"/>
          <w:szCs w:val="20"/>
          <w:lang w:val="el-GR" w:eastAsia="en-GB"/>
        </w:rPr>
        <w:t>μέλος του Ομίλου</w:t>
      </w:r>
      <w:r w:rsidR="00A04B9D">
        <w:rPr>
          <w:rFonts w:ascii="Arial" w:hAnsi="Arial" w:cs="Arial"/>
          <w:sz w:val="20"/>
          <w:szCs w:val="20"/>
          <w:lang w:val="el-GR" w:eastAsia="en-GB"/>
        </w:rPr>
        <w:t>,</w:t>
      </w:r>
      <w:r w:rsidRPr="003534FD">
        <w:rPr>
          <w:rFonts w:ascii="Arial" w:hAnsi="Arial" w:cs="Arial"/>
          <w:sz w:val="20"/>
          <w:szCs w:val="20"/>
          <w:lang w:val="el-GR" w:eastAsia="en-GB"/>
        </w:rPr>
        <w:t xml:space="preserve"> με υψηλή εξειδίκευση στη </w:t>
      </w:r>
      <w:r w:rsidR="00A04B9D" w:rsidRPr="00A04B9D">
        <w:rPr>
          <w:rFonts w:ascii="Arial" w:hAnsi="Arial" w:cs="Arial"/>
          <w:sz w:val="20"/>
          <w:szCs w:val="20"/>
          <w:lang w:val="el-GR" w:eastAsia="en-GB"/>
        </w:rPr>
        <w:t>μελέτη, προμήθεια και κατασκευή</w:t>
      </w:r>
      <w:r w:rsidR="00A04B9D">
        <w:rPr>
          <w:rFonts w:ascii="Arial" w:hAnsi="Arial" w:cs="Arial"/>
          <w:sz w:val="20"/>
          <w:szCs w:val="20"/>
          <w:lang w:val="el-GR" w:eastAsia="en-GB"/>
        </w:rPr>
        <w:t xml:space="preserve"> </w:t>
      </w:r>
      <w:r w:rsidRPr="003534FD">
        <w:rPr>
          <w:rFonts w:ascii="Arial" w:hAnsi="Arial" w:cs="Arial"/>
          <w:sz w:val="20"/>
          <w:szCs w:val="20"/>
          <w:lang w:val="el-GR" w:eastAsia="en-GB"/>
        </w:rPr>
        <w:t>(EPC) φωτοβολταϊκών πάρκων</w:t>
      </w:r>
      <w:r w:rsidR="00A04B9D">
        <w:rPr>
          <w:rFonts w:ascii="Arial" w:hAnsi="Arial" w:cs="Arial"/>
          <w:sz w:val="20"/>
          <w:szCs w:val="20"/>
          <w:lang w:val="el-GR" w:eastAsia="en-GB"/>
        </w:rPr>
        <w:t xml:space="preserve"> </w:t>
      </w:r>
      <w:r w:rsidR="00640BC2">
        <w:rPr>
          <w:rFonts w:ascii="Arial" w:hAnsi="Arial" w:cs="Arial"/>
          <w:sz w:val="20"/>
          <w:szCs w:val="20"/>
          <w:lang w:val="el-GR" w:eastAsia="en-GB"/>
        </w:rPr>
        <w:t xml:space="preserve">μεσαίας και μεγάλης ισχύος. </w:t>
      </w:r>
    </w:p>
    <w:p w14:paraId="2E888F79" w14:textId="5169C162" w:rsidR="0061519E" w:rsidRDefault="0061519E" w:rsidP="00F00333">
      <w:pPr>
        <w:spacing w:line="288" w:lineRule="auto"/>
        <w:jc w:val="both"/>
        <w:rPr>
          <w:rFonts w:ascii="Arial" w:hAnsi="Arial" w:cs="Arial"/>
          <w:sz w:val="20"/>
          <w:szCs w:val="20"/>
          <w:lang w:val="el-GR" w:eastAsia="en-GB"/>
        </w:rPr>
      </w:pPr>
    </w:p>
    <w:p w14:paraId="6E55EDD2" w14:textId="10E16C15" w:rsidR="00BC4D5A" w:rsidRDefault="00A04B9D">
      <w:pPr>
        <w:spacing w:line="288" w:lineRule="auto"/>
        <w:jc w:val="both"/>
        <w:rPr>
          <w:rFonts w:ascii="Arial" w:hAnsi="Arial" w:cs="Arial"/>
          <w:sz w:val="20"/>
          <w:szCs w:val="20"/>
          <w:lang w:val="el-GR" w:eastAsia="en-GB"/>
        </w:rPr>
      </w:pPr>
      <w:r>
        <w:rPr>
          <w:rFonts w:ascii="Arial" w:hAnsi="Arial" w:cs="Arial"/>
          <w:sz w:val="20"/>
          <w:szCs w:val="20"/>
          <w:lang w:val="el-GR" w:eastAsia="en-GB"/>
        </w:rPr>
        <w:t>Συγκεκριμένα</w:t>
      </w:r>
      <w:r w:rsidR="00BC4D5A" w:rsidRPr="00BC4D5A">
        <w:rPr>
          <w:rFonts w:ascii="Arial" w:hAnsi="Arial" w:cs="Arial"/>
          <w:sz w:val="20"/>
          <w:szCs w:val="20"/>
          <w:lang w:val="el-GR" w:eastAsia="en-GB"/>
        </w:rPr>
        <w:t xml:space="preserve"> η </w:t>
      </w:r>
      <w:proofErr w:type="spellStart"/>
      <w:r w:rsidR="00BC4D5A" w:rsidRPr="00BC4D5A">
        <w:rPr>
          <w:rFonts w:ascii="Arial" w:hAnsi="Arial" w:cs="Arial"/>
          <w:sz w:val="20"/>
          <w:szCs w:val="20"/>
          <w:lang w:val="el-GR" w:eastAsia="en-GB"/>
        </w:rPr>
        <w:t>Ether</w:t>
      </w:r>
      <w:proofErr w:type="spellEnd"/>
      <w:r w:rsidR="00145E92" w:rsidRPr="00492089">
        <w:rPr>
          <w:rFonts w:ascii="Arial" w:hAnsi="Arial" w:cs="Arial"/>
          <w:sz w:val="20"/>
          <w:szCs w:val="20"/>
          <w:lang w:val="el-GR" w:eastAsia="en-GB"/>
        </w:rPr>
        <w:t xml:space="preserve">, </w:t>
      </w:r>
      <w:r w:rsidR="00145E92">
        <w:rPr>
          <w:rFonts w:ascii="Arial" w:hAnsi="Arial" w:cs="Arial"/>
          <w:sz w:val="20"/>
          <w:szCs w:val="20"/>
          <w:lang w:val="el-GR" w:eastAsia="en-GB"/>
        </w:rPr>
        <w:t>παρά τις ιδιαίτερες</w:t>
      </w:r>
      <w:r w:rsidR="00145E92" w:rsidRPr="00BC4D5A">
        <w:rPr>
          <w:rFonts w:ascii="Arial" w:hAnsi="Arial" w:cs="Arial"/>
          <w:sz w:val="20"/>
          <w:szCs w:val="20"/>
          <w:lang w:val="el-GR" w:eastAsia="en-GB"/>
        </w:rPr>
        <w:t xml:space="preserve"> συνθήκες </w:t>
      </w:r>
      <w:r w:rsidR="00145E92">
        <w:rPr>
          <w:rFonts w:ascii="Arial" w:hAnsi="Arial" w:cs="Arial"/>
          <w:sz w:val="20"/>
          <w:szCs w:val="20"/>
          <w:lang w:val="el-GR" w:eastAsia="en-GB"/>
        </w:rPr>
        <w:t xml:space="preserve">που επικρατούσαν την εν λόγω περίοδο </w:t>
      </w:r>
      <w:r w:rsidR="00145E92" w:rsidRPr="00BC4D5A">
        <w:rPr>
          <w:rFonts w:ascii="Arial" w:hAnsi="Arial" w:cs="Arial"/>
          <w:sz w:val="20"/>
          <w:szCs w:val="20"/>
          <w:lang w:val="el-GR" w:eastAsia="en-GB"/>
        </w:rPr>
        <w:t>και την έλλειψη βασικού εξοπλισμού στην αγορά</w:t>
      </w:r>
      <w:r w:rsidR="00145E92">
        <w:rPr>
          <w:rFonts w:ascii="Arial" w:hAnsi="Arial" w:cs="Arial"/>
          <w:sz w:val="20"/>
          <w:szCs w:val="20"/>
          <w:lang w:val="el-GR" w:eastAsia="en-GB"/>
        </w:rPr>
        <w:t>,</w:t>
      </w:r>
      <w:r w:rsidR="00BC4D5A" w:rsidRPr="00BC4D5A">
        <w:rPr>
          <w:rFonts w:ascii="Arial" w:hAnsi="Arial" w:cs="Arial"/>
          <w:sz w:val="20"/>
          <w:szCs w:val="20"/>
          <w:lang w:val="el-GR" w:eastAsia="en-GB"/>
        </w:rPr>
        <w:t xml:space="preserve"> </w:t>
      </w:r>
      <w:r w:rsidR="00145E92">
        <w:rPr>
          <w:rFonts w:ascii="Arial" w:hAnsi="Arial" w:cs="Arial"/>
          <w:sz w:val="20"/>
          <w:szCs w:val="20"/>
          <w:lang w:val="el-GR" w:eastAsia="en-GB"/>
        </w:rPr>
        <w:t>παρέδωσε</w:t>
      </w:r>
      <w:r w:rsidR="00BF3C7E" w:rsidRPr="002A766B">
        <w:rPr>
          <w:rFonts w:ascii="Arial" w:hAnsi="Arial" w:cs="Arial"/>
          <w:sz w:val="20"/>
          <w:szCs w:val="20"/>
          <w:lang w:val="el-GR" w:eastAsia="en-GB"/>
        </w:rPr>
        <w:t xml:space="preserve"> </w:t>
      </w:r>
      <w:r w:rsidRPr="00A04B9D">
        <w:rPr>
          <w:rFonts w:ascii="Arial" w:hAnsi="Arial" w:cs="Arial"/>
          <w:sz w:val="20"/>
          <w:szCs w:val="20"/>
          <w:lang w:val="el-GR" w:eastAsia="en-GB"/>
        </w:rPr>
        <w:t xml:space="preserve">9 έργα συνολικής ισχύος 4,5ΜW στη Στερεά Ελλάδα (συμπεριλαμβανομένης της Αττικής), 6 έργα </w:t>
      </w:r>
      <w:r w:rsidR="00004B71" w:rsidRPr="00A04B9D">
        <w:rPr>
          <w:rFonts w:ascii="Arial" w:hAnsi="Arial" w:cs="Arial"/>
          <w:sz w:val="20"/>
          <w:szCs w:val="20"/>
          <w:lang w:val="el-GR" w:eastAsia="en-GB"/>
        </w:rPr>
        <w:t xml:space="preserve">στην Αιτωλοακαρνανία </w:t>
      </w:r>
      <w:r w:rsidRPr="00A04B9D">
        <w:rPr>
          <w:rFonts w:ascii="Arial" w:hAnsi="Arial" w:cs="Arial"/>
          <w:sz w:val="20"/>
          <w:szCs w:val="20"/>
          <w:lang w:val="el-GR" w:eastAsia="en-GB"/>
        </w:rPr>
        <w:t xml:space="preserve">συνολικής ισχύος 3,4ΜW, 4 έργα συνολικής ισχύος 2MW στην Ήπειρο και 28 έργα </w:t>
      </w:r>
      <w:r w:rsidR="00492089" w:rsidRPr="00A04B9D">
        <w:rPr>
          <w:rFonts w:ascii="Arial" w:hAnsi="Arial" w:cs="Arial"/>
          <w:sz w:val="20"/>
          <w:szCs w:val="20"/>
          <w:lang w:val="el-GR" w:eastAsia="en-GB"/>
        </w:rPr>
        <w:t xml:space="preserve">συνολικής ισχύος </w:t>
      </w:r>
      <w:r w:rsidRPr="00A04B9D">
        <w:rPr>
          <w:rFonts w:ascii="Arial" w:hAnsi="Arial" w:cs="Arial"/>
          <w:sz w:val="20"/>
          <w:szCs w:val="20"/>
          <w:lang w:val="el-GR" w:eastAsia="en-GB"/>
        </w:rPr>
        <w:t>19,5ΜW στη Θεσσαλία</w:t>
      </w:r>
      <w:r>
        <w:rPr>
          <w:rFonts w:ascii="Arial" w:hAnsi="Arial" w:cs="Arial"/>
          <w:sz w:val="20"/>
          <w:szCs w:val="20"/>
          <w:lang w:val="el-GR" w:eastAsia="en-GB"/>
        </w:rPr>
        <w:t>.</w:t>
      </w:r>
      <w:r w:rsidR="00145E92">
        <w:rPr>
          <w:rFonts w:ascii="Arial" w:hAnsi="Arial" w:cs="Arial"/>
          <w:sz w:val="20"/>
          <w:szCs w:val="20"/>
          <w:lang w:val="el-GR" w:eastAsia="en-GB"/>
        </w:rPr>
        <w:t xml:space="preserve"> </w:t>
      </w:r>
    </w:p>
    <w:p w14:paraId="65B56A54" w14:textId="77777777" w:rsidR="00826D20" w:rsidRPr="00492089" w:rsidRDefault="00826D20" w:rsidP="00004B71">
      <w:pPr>
        <w:rPr>
          <w:lang w:val="el-GR" w:eastAsia="en-GB"/>
        </w:rPr>
      </w:pPr>
    </w:p>
    <w:p w14:paraId="650C8759" w14:textId="51F6AE25" w:rsidR="00C773FD" w:rsidRDefault="00C773FD" w:rsidP="00C773FD">
      <w:pPr>
        <w:spacing w:line="288" w:lineRule="auto"/>
        <w:jc w:val="both"/>
        <w:rPr>
          <w:rFonts w:ascii="Arial" w:hAnsi="Arial" w:cs="Arial"/>
          <w:sz w:val="20"/>
          <w:szCs w:val="20"/>
          <w:lang w:val="el-GR" w:eastAsia="en-GB"/>
        </w:rPr>
      </w:pPr>
      <w:r>
        <w:rPr>
          <w:rFonts w:ascii="Arial" w:hAnsi="Arial" w:cs="Arial"/>
          <w:sz w:val="20"/>
          <w:szCs w:val="20"/>
          <w:lang w:val="el-GR" w:eastAsia="en-GB"/>
        </w:rPr>
        <w:t>«</w:t>
      </w:r>
      <w:r w:rsidR="00145E92">
        <w:rPr>
          <w:rFonts w:ascii="Arial" w:hAnsi="Arial" w:cs="Arial"/>
          <w:i/>
          <w:sz w:val="20"/>
          <w:szCs w:val="20"/>
          <w:lang w:val="el-GR" w:eastAsia="en-GB"/>
        </w:rPr>
        <w:t>Η</w:t>
      </w:r>
      <w:r w:rsidR="00145E92" w:rsidRPr="0073177F">
        <w:rPr>
          <w:rFonts w:ascii="Arial" w:hAnsi="Arial" w:cs="Arial"/>
          <w:i/>
          <w:sz w:val="20"/>
          <w:szCs w:val="20"/>
          <w:lang w:val="el-GR" w:eastAsia="en-GB"/>
        </w:rPr>
        <w:t xml:space="preserve"> </w:t>
      </w:r>
      <w:r w:rsidRPr="0073177F">
        <w:rPr>
          <w:rFonts w:ascii="Arial" w:hAnsi="Arial" w:cs="Arial"/>
          <w:i/>
          <w:sz w:val="20"/>
          <w:szCs w:val="20"/>
          <w:lang w:val="el-GR" w:eastAsia="en-GB"/>
        </w:rPr>
        <w:t>εμπειρία</w:t>
      </w:r>
      <w:r w:rsidR="00145E92">
        <w:rPr>
          <w:rFonts w:ascii="Arial" w:hAnsi="Arial" w:cs="Arial"/>
          <w:i/>
          <w:sz w:val="20"/>
          <w:szCs w:val="20"/>
          <w:lang w:val="el-GR" w:eastAsia="en-GB"/>
        </w:rPr>
        <w:t xml:space="preserve"> 10 ετών</w:t>
      </w:r>
      <w:r w:rsidRPr="0073177F">
        <w:rPr>
          <w:rFonts w:ascii="Arial" w:hAnsi="Arial" w:cs="Arial"/>
          <w:i/>
          <w:sz w:val="20"/>
          <w:szCs w:val="20"/>
          <w:lang w:val="el-GR" w:eastAsia="en-GB"/>
        </w:rPr>
        <w:t xml:space="preserve"> </w:t>
      </w:r>
      <w:r w:rsidR="00E228CA">
        <w:rPr>
          <w:rFonts w:ascii="Arial" w:hAnsi="Arial" w:cs="Arial"/>
          <w:i/>
          <w:sz w:val="20"/>
          <w:szCs w:val="20"/>
          <w:lang w:val="el-GR" w:eastAsia="en-GB"/>
        </w:rPr>
        <w:t>στην αγορά των</w:t>
      </w:r>
      <w:r w:rsidR="00722871" w:rsidRPr="00F536BF">
        <w:rPr>
          <w:rFonts w:ascii="Arial" w:hAnsi="Arial" w:cs="Arial"/>
          <w:i/>
          <w:sz w:val="20"/>
          <w:szCs w:val="20"/>
          <w:lang w:val="el-GR" w:eastAsia="en-GB"/>
        </w:rPr>
        <w:t xml:space="preserve"> </w:t>
      </w:r>
      <w:r w:rsidRPr="0073177F">
        <w:rPr>
          <w:rFonts w:ascii="Arial" w:hAnsi="Arial" w:cs="Arial"/>
          <w:i/>
          <w:sz w:val="20"/>
          <w:szCs w:val="20"/>
          <w:lang w:val="el-GR" w:eastAsia="en-GB"/>
        </w:rPr>
        <w:t xml:space="preserve">φωτοβολταϊκών πάρκων, καθώς και </w:t>
      </w:r>
      <w:r w:rsidR="00145E92">
        <w:rPr>
          <w:rFonts w:ascii="Arial" w:hAnsi="Arial" w:cs="Arial"/>
          <w:i/>
          <w:sz w:val="20"/>
          <w:szCs w:val="20"/>
          <w:lang w:val="el-GR" w:eastAsia="en-GB"/>
        </w:rPr>
        <w:t>η</w:t>
      </w:r>
      <w:r w:rsidR="00145E92" w:rsidRPr="0073177F">
        <w:rPr>
          <w:rFonts w:ascii="Arial" w:hAnsi="Arial" w:cs="Arial"/>
          <w:i/>
          <w:sz w:val="20"/>
          <w:szCs w:val="20"/>
          <w:lang w:val="el-GR" w:eastAsia="en-GB"/>
        </w:rPr>
        <w:t xml:space="preserve"> </w:t>
      </w:r>
      <w:r w:rsidR="003A3462">
        <w:rPr>
          <w:rFonts w:ascii="Arial" w:hAnsi="Arial" w:cs="Arial"/>
          <w:i/>
          <w:sz w:val="20"/>
          <w:szCs w:val="20"/>
          <w:lang w:val="el-GR" w:eastAsia="en-GB"/>
        </w:rPr>
        <w:t xml:space="preserve">υψηλής </w:t>
      </w:r>
      <w:r w:rsidR="00722871">
        <w:rPr>
          <w:rFonts w:ascii="Arial" w:hAnsi="Arial" w:cs="Arial"/>
          <w:i/>
          <w:sz w:val="20"/>
          <w:szCs w:val="20"/>
          <w:lang w:val="el-GR" w:eastAsia="en-GB"/>
        </w:rPr>
        <w:t>εξειδ</w:t>
      </w:r>
      <w:r w:rsidR="003A3462">
        <w:rPr>
          <w:rFonts w:ascii="Arial" w:hAnsi="Arial" w:cs="Arial"/>
          <w:i/>
          <w:sz w:val="20"/>
          <w:szCs w:val="20"/>
          <w:lang w:val="el-GR" w:eastAsia="en-GB"/>
        </w:rPr>
        <w:t>ίκευσης</w:t>
      </w:r>
      <w:r w:rsidR="00722871" w:rsidRPr="0073177F">
        <w:rPr>
          <w:rFonts w:ascii="Arial" w:hAnsi="Arial" w:cs="Arial"/>
          <w:i/>
          <w:sz w:val="20"/>
          <w:szCs w:val="20"/>
          <w:lang w:val="el-GR" w:eastAsia="en-GB"/>
        </w:rPr>
        <w:t xml:space="preserve"> </w:t>
      </w:r>
      <w:r w:rsidRPr="0073177F">
        <w:rPr>
          <w:rFonts w:ascii="Arial" w:hAnsi="Arial" w:cs="Arial"/>
          <w:i/>
          <w:sz w:val="20"/>
          <w:szCs w:val="20"/>
          <w:lang w:val="el-GR" w:eastAsia="en-GB"/>
        </w:rPr>
        <w:t>ομάδα</w:t>
      </w:r>
      <w:r w:rsidR="00145E92">
        <w:rPr>
          <w:rFonts w:ascii="Arial" w:hAnsi="Arial" w:cs="Arial"/>
          <w:i/>
          <w:sz w:val="20"/>
          <w:szCs w:val="20"/>
          <w:lang w:val="el-GR" w:eastAsia="en-GB"/>
        </w:rPr>
        <w:t xml:space="preserve"> μηχανικών, διασφαλίζουν την παροχή ολοκληρωμένων</w:t>
      </w:r>
      <w:r w:rsidRPr="0073177F">
        <w:rPr>
          <w:rFonts w:ascii="Arial" w:hAnsi="Arial" w:cs="Arial"/>
          <w:i/>
          <w:sz w:val="20"/>
          <w:szCs w:val="20"/>
          <w:lang w:val="el-GR" w:eastAsia="en-GB"/>
        </w:rPr>
        <w:t xml:space="preserve"> υπηρεσ</w:t>
      </w:r>
      <w:r w:rsidR="00145E92">
        <w:rPr>
          <w:rFonts w:ascii="Arial" w:hAnsi="Arial" w:cs="Arial"/>
          <w:i/>
          <w:sz w:val="20"/>
          <w:szCs w:val="20"/>
          <w:lang w:val="el-GR" w:eastAsia="en-GB"/>
        </w:rPr>
        <w:t xml:space="preserve">ιών </w:t>
      </w:r>
      <w:r w:rsidR="00145E92" w:rsidRPr="0073177F">
        <w:rPr>
          <w:rFonts w:ascii="Arial" w:hAnsi="Arial" w:cs="Arial"/>
          <w:i/>
          <w:sz w:val="20"/>
          <w:szCs w:val="20"/>
          <w:lang w:val="el-GR" w:eastAsia="en-GB"/>
        </w:rPr>
        <w:t>ανώτερης ποιότητας</w:t>
      </w:r>
      <w:r w:rsidR="00145E92">
        <w:rPr>
          <w:rFonts w:ascii="Arial" w:hAnsi="Arial" w:cs="Arial"/>
          <w:i/>
          <w:sz w:val="20"/>
          <w:szCs w:val="20"/>
          <w:lang w:val="el-GR" w:eastAsia="en-GB"/>
        </w:rPr>
        <w:t>, που καλύπτουν</w:t>
      </w:r>
      <w:r w:rsidRPr="0073177F">
        <w:rPr>
          <w:rFonts w:ascii="Arial" w:hAnsi="Arial" w:cs="Arial"/>
          <w:i/>
          <w:sz w:val="20"/>
          <w:szCs w:val="20"/>
          <w:lang w:val="el-GR" w:eastAsia="en-GB"/>
        </w:rPr>
        <w:t xml:space="preserve"> από τη διαδικασία</w:t>
      </w:r>
      <w:r w:rsidR="00145E92">
        <w:rPr>
          <w:rFonts w:ascii="Arial" w:hAnsi="Arial" w:cs="Arial"/>
          <w:i/>
          <w:sz w:val="20"/>
          <w:szCs w:val="20"/>
          <w:lang w:val="el-GR" w:eastAsia="en-GB"/>
        </w:rPr>
        <w:t xml:space="preserve"> της</w:t>
      </w:r>
      <w:r w:rsidRPr="0073177F">
        <w:rPr>
          <w:rFonts w:ascii="Arial" w:hAnsi="Arial" w:cs="Arial"/>
          <w:i/>
          <w:sz w:val="20"/>
          <w:szCs w:val="20"/>
          <w:lang w:val="el-GR" w:eastAsia="en-GB"/>
        </w:rPr>
        <w:t xml:space="preserve"> αδειοδότησης μέχρι το σχεδιασμό, </w:t>
      </w:r>
      <w:r w:rsidR="00E228CA">
        <w:rPr>
          <w:rFonts w:ascii="Arial" w:hAnsi="Arial" w:cs="Arial"/>
          <w:i/>
          <w:sz w:val="20"/>
          <w:szCs w:val="20"/>
          <w:lang w:val="el-GR" w:eastAsia="en-GB"/>
        </w:rPr>
        <w:t xml:space="preserve">την προμήθεια, </w:t>
      </w:r>
      <w:r w:rsidRPr="0073177F">
        <w:rPr>
          <w:rFonts w:ascii="Arial" w:hAnsi="Arial" w:cs="Arial"/>
          <w:i/>
          <w:sz w:val="20"/>
          <w:szCs w:val="20"/>
          <w:lang w:val="el-GR" w:eastAsia="en-GB"/>
        </w:rPr>
        <w:t xml:space="preserve">την κατασκευή, και </w:t>
      </w:r>
      <w:r w:rsidR="00145E92" w:rsidRPr="0073177F">
        <w:rPr>
          <w:rFonts w:ascii="Arial" w:hAnsi="Arial" w:cs="Arial"/>
          <w:i/>
          <w:sz w:val="20"/>
          <w:szCs w:val="20"/>
          <w:lang w:val="el-GR" w:eastAsia="en-GB"/>
        </w:rPr>
        <w:t xml:space="preserve">τη συντήρηση </w:t>
      </w:r>
      <w:r w:rsidR="0073177F" w:rsidRPr="0073177F">
        <w:rPr>
          <w:rFonts w:ascii="Arial" w:hAnsi="Arial" w:cs="Arial"/>
          <w:i/>
          <w:sz w:val="20"/>
          <w:szCs w:val="20"/>
          <w:lang w:val="el-GR" w:eastAsia="en-GB"/>
        </w:rPr>
        <w:t xml:space="preserve">ενός φωτοβολταϊκού σταθμού. Παράλληλα, </w:t>
      </w:r>
      <w:r w:rsidR="00145E92">
        <w:rPr>
          <w:rFonts w:ascii="Arial" w:hAnsi="Arial" w:cs="Arial"/>
          <w:i/>
          <w:sz w:val="20"/>
          <w:szCs w:val="20"/>
          <w:lang w:val="el-GR" w:eastAsia="en-GB"/>
        </w:rPr>
        <w:t>το δίκτυο συνεργατών μας</w:t>
      </w:r>
      <w:r w:rsidR="00325C8F" w:rsidRPr="00325C8F">
        <w:rPr>
          <w:rFonts w:ascii="Arial" w:hAnsi="Arial" w:cs="Arial"/>
          <w:i/>
          <w:sz w:val="20"/>
          <w:szCs w:val="20"/>
          <w:lang w:val="el-GR" w:eastAsia="en-GB"/>
        </w:rPr>
        <w:t xml:space="preserve"> </w:t>
      </w:r>
      <w:r w:rsidR="00004B71">
        <w:rPr>
          <w:rFonts w:ascii="Arial" w:hAnsi="Arial" w:cs="Arial"/>
          <w:i/>
          <w:sz w:val="20"/>
          <w:szCs w:val="20"/>
          <w:lang w:val="el-GR" w:eastAsia="en-GB"/>
        </w:rPr>
        <w:t>και η αξιοπιστία του Ομίλου</w:t>
      </w:r>
      <w:r w:rsidR="00004B71" w:rsidRPr="00004B71">
        <w:rPr>
          <w:rFonts w:ascii="Arial" w:hAnsi="Arial" w:cs="Arial"/>
          <w:i/>
          <w:sz w:val="20"/>
          <w:szCs w:val="20"/>
          <w:lang w:val="el-GR" w:eastAsia="en-GB"/>
        </w:rPr>
        <w:t xml:space="preserve"> </w:t>
      </w:r>
      <w:r w:rsidR="00004B71" w:rsidRPr="00492089">
        <w:rPr>
          <w:rFonts w:ascii="Arial" w:hAnsi="Arial" w:cs="Arial"/>
          <w:i/>
          <w:sz w:val="20"/>
          <w:szCs w:val="20"/>
          <w:lang w:val="el-GR" w:eastAsia="en-GB"/>
        </w:rPr>
        <w:t>Intracom Telecom διασφαλίζουν την άριστη κατασκευή κάθε φωτοβολταϊκής επένδυσης</w:t>
      </w:r>
      <w:r w:rsidR="0002428D">
        <w:rPr>
          <w:rFonts w:ascii="Arial" w:hAnsi="Arial" w:cs="Arial"/>
          <w:sz w:val="20"/>
          <w:szCs w:val="20"/>
          <w:lang w:val="el-GR" w:eastAsia="en-GB"/>
        </w:rPr>
        <w:t>», σχολίασε ο</w:t>
      </w:r>
      <w:r w:rsidR="0073177F">
        <w:rPr>
          <w:rFonts w:ascii="Arial" w:hAnsi="Arial" w:cs="Arial"/>
          <w:sz w:val="20"/>
          <w:szCs w:val="20"/>
          <w:lang w:val="el-GR" w:eastAsia="en-GB"/>
        </w:rPr>
        <w:t xml:space="preserve"> </w:t>
      </w:r>
      <w:r w:rsidR="00A108F0" w:rsidRPr="0002428D">
        <w:rPr>
          <w:rFonts w:ascii="Arial" w:hAnsi="Arial" w:cs="Arial"/>
          <w:b/>
          <w:sz w:val="20"/>
          <w:szCs w:val="20"/>
          <w:lang w:val="el-GR" w:eastAsia="en-GB"/>
        </w:rPr>
        <w:t xml:space="preserve">Δρ. </w:t>
      </w:r>
      <w:r w:rsidR="0073177F" w:rsidRPr="0002428D">
        <w:rPr>
          <w:rFonts w:ascii="Arial" w:hAnsi="Arial" w:cs="Arial"/>
          <w:b/>
          <w:sz w:val="20"/>
          <w:szCs w:val="20"/>
          <w:lang w:val="el-GR" w:eastAsia="en-GB"/>
        </w:rPr>
        <w:t>Θεόδωρος</w:t>
      </w:r>
      <w:r w:rsidR="0073177F" w:rsidRPr="0073177F">
        <w:rPr>
          <w:rFonts w:ascii="Arial" w:hAnsi="Arial" w:cs="Arial"/>
          <w:b/>
          <w:sz w:val="20"/>
          <w:szCs w:val="20"/>
          <w:lang w:val="el-GR" w:eastAsia="en-GB"/>
        </w:rPr>
        <w:t xml:space="preserve"> Παππάς, Γενικός Διευθυντής της </w:t>
      </w:r>
      <w:proofErr w:type="spellStart"/>
      <w:r w:rsidR="0073177F" w:rsidRPr="0073177F">
        <w:rPr>
          <w:rFonts w:ascii="Arial" w:hAnsi="Arial" w:cs="Arial"/>
          <w:b/>
          <w:sz w:val="20"/>
          <w:szCs w:val="20"/>
          <w:lang w:val="el-GR" w:eastAsia="en-GB"/>
        </w:rPr>
        <w:t>Ether</w:t>
      </w:r>
      <w:proofErr w:type="spellEnd"/>
      <w:r w:rsidR="0073177F">
        <w:rPr>
          <w:rFonts w:ascii="Arial" w:hAnsi="Arial" w:cs="Arial"/>
          <w:sz w:val="20"/>
          <w:szCs w:val="20"/>
          <w:lang w:val="el-GR" w:eastAsia="en-GB"/>
        </w:rPr>
        <w:t xml:space="preserve">. </w:t>
      </w:r>
    </w:p>
    <w:p w14:paraId="07421FC6" w14:textId="77777777" w:rsidR="00C773FD" w:rsidRDefault="00C773FD" w:rsidP="00C773FD">
      <w:pPr>
        <w:spacing w:line="288" w:lineRule="auto"/>
        <w:jc w:val="both"/>
        <w:rPr>
          <w:rFonts w:ascii="Arial" w:hAnsi="Arial" w:cs="Arial"/>
          <w:sz w:val="20"/>
          <w:szCs w:val="20"/>
          <w:lang w:val="el-GR" w:eastAsia="en-GB"/>
        </w:rPr>
      </w:pPr>
    </w:p>
    <w:p w14:paraId="5ACEAC6A" w14:textId="65ACE86B" w:rsidR="0073177F" w:rsidRPr="00C773FD" w:rsidRDefault="0073177F" w:rsidP="0073177F">
      <w:pPr>
        <w:spacing w:line="288" w:lineRule="auto"/>
        <w:jc w:val="both"/>
        <w:rPr>
          <w:rFonts w:ascii="Arial" w:hAnsi="Arial" w:cs="Arial"/>
          <w:sz w:val="20"/>
          <w:szCs w:val="20"/>
          <w:lang w:val="el-GR" w:eastAsia="en-GB"/>
        </w:rPr>
      </w:pPr>
      <w:r>
        <w:rPr>
          <w:rFonts w:ascii="Arial" w:hAnsi="Arial" w:cs="Arial"/>
          <w:sz w:val="20"/>
          <w:szCs w:val="20"/>
          <w:lang w:val="el-GR" w:eastAsia="en-GB"/>
        </w:rPr>
        <w:t xml:space="preserve">Αξίζει να αναφερθεί ότι η </w:t>
      </w:r>
      <w:r>
        <w:rPr>
          <w:rFonts w:ascii="Arial" w:hAnsi="Arial" w:cs="Arial"/>
          <w:sz w:val="20"/>
          <w:szCs w:val="20"/>
          <w:lang w:eastAsia="en-GB"/>
        </w:rPr>
        <w:t>Ether</w:t>
      </w:r>
      <w:r>
        <w:rPr>
          <w:rFonts w:ascii="Arial" w:hAnsi="Arial" w:cs="Arial"/>
          <w:sz w:val="20"/>
          <w:szCs w:val="20"/>
          <w:lang w:val="el-GR" w:eastAsia="en-GB"/>
        </w:rPr>
        <w:t xml:space="preserve"> συνεργάζεται στενά και </w:t>
      </w:r>
      <w:r w:rsidRPr="00C773FD">
        <w:rPr>
          <w:rFonts w:ascii="Arial" w:hAnsi="Arial" w:cs="Arial"/>
          <w:sz w:val="20"/>
          <w:szCs w:val="20"/>
          <w:lang w:val="el-GR" w:eastAsia="en-GB"/>
        </w:rPr>
        <w:t>μεγάλες τράπεζες και χρηματοδοτικούς φορείς</w:t>
      </w:r>
      <w:r>
        <w:rPr>
          <w:rFonts w:ascii="Arial" w:hAnsi="Arial" w:cs="Arial"/>
          <w:sz w:val="20"/>
          <w:szCs w:val="20"/>
          <w:lang w:val="el-GR" w:eastAsia="en-GB"/>
        </w:rPr>
        <w:t xml:space="preserve"> στην Ελλάδα, </w:t>
      </w:r>
      <w:r w:rsidR="00004B71">
        <w:rPr>
          <w:rFonts w:ascii="Arial" w:hAnsi="Arial" w:cs="Arial"/>
          <w:sz w:val="20"/>
          <w:szCs w:val="20"/>
          <w:lang w:val="el-GR" w:eastAsia="en-GB"/>
        </w:rPr>
        <w:t>διευκολύνοντας τη δανειοδότηση των επενδυτών</w:t>
      </w:r>
      <w:r w:rsidR="001E298E">
        <w:rPr>
          <w:rFonts w:ascii="Arial" w:hAnsi="Arial" w:cs="Arial"/>
          <w:sz w:val="20"/>
          <w:szCs w:val="20"/>
          <w:lang w:val="el-GR" w:eastAsia="en-GB"/>
        </w:rPr>
        <w:t xml:space="preserve">, </w:t>
      </w:r>
      <w:r>
        <w:rPr>
          <w:rFonts w:ascii="Arial" w:hAnsi="Arial" w:cs="Arial"/>
          <w:sz w:val="20"/>
          <w:szCs w:val="20"/>
          <w:lang w:val="el-GR" w:eastAsia="en-GB"/>
        </w:rPr>
        <w:t xml:space="preserve">αποφεύγοντας χρηματοδοτικές δυσκολίες που συνήθως μπορεί να </w:t>
      </w:r>
      <w:r w:rsidR="00004B71">
        <w:rPr>
          <w:rFonts w:ascii="Arial" w:hAnsi="Arial" w:cs="Arial"/>
          <w:sz w:val="20"/>
          <w:szCs w:val="20"/>
          <w:lang w:val="el-GR" w:eastAsia="en-GB"/>
        </w:rPr>
        <w:t xml:space="preserve">ανακύψουν </w:t>
      </w:r>
      <w:r>
        <w:rPr>
          <w:rFonts w:ascii="Arial" w:hAnsi="Arial" w:cs="Arial"/>
          <w:sz w:val="20"/>
          <w:szCs w:val="20"/>
          <w:lang w:val="el-GR" w:eastAsia="en-GB"/>
        </w:rPr>
        <w:t xml:space="preserve">κατά </w:t>
      </w:r>
      <w:r w:rsidRPr="00C773FD">
        <w:rPr>
          <w:rFonts w:ascii="Arial" w:hAnsi="Arial" w:cs="Arial"/>
          <w:sz w:val="20"/>
          <w:szCs w:val="20"/>
          <w:lang w:val="el-GR" w:eastAsia="en-GB"/>
        </w:rPr>
        <w:t xml:space="preserve">την φάση υλοποίησής </w:t>
      </w:r>
      <w:r w:rsidR="00004B71">
        <w:rPr>
          <w:rFonts w:ascii="Arial" w:hAnsi="Arial" w:cs="Arial"/>
          <w:sz w:val="20"/>
          <w:szCs w:val="20"/>
          <w:lang w:val="el-GR" w:eastAsia="en-GB"/>
        </w:rPr>
        <w:t>των έργων</w:t>
      </w:r>
      <w:r w:rsidR="00004B71" w:rsidRPr="00C773FD">
        <w:rPr>
          <w:rFonts w:ascii="Arial" w:hAnsi="Arial" w:cs="Arial"/>
          <w:sz w:val="20"/>
          <w:szCs w:val="20"/>
          <w:lang w:val="el-GR" w:eastAsia="en-GB"/>
        </w:rPr>
        <w:t xml:space="preserve"> </w:t>
      </w:r>
      <w:r w:rsidRPr="00C773FD">
        <w:rPr>
          <w:rFonts w:ascii="Arial" w:hAnsi="Arial" w:cs="Arial"/>
          <w:sz w:val="20"/>
          <w:szCs w:val="20"/>
          <w:lang w:val="el-GR" w:eastAsia="en-GB"/>
        </w:rPr>
        <w:t>(</w:t>
      </w:r>
      <w:proofErr w:type="spellStart"/>
      <w:r w:rsidRPr="00C773FD">
        <w:rPr>
          <w:rFonts w:ascii="Arial" w:hAnsi="Arial" w:cs="Arial"/>
          <w:sz w:val="20"/>
          <w:szCs w:val="20"/>
          <w:lang w:val="el-GR" w:eastAsia="en-GB"/>
        </w:rPr>
        <w:t>bridge</w:t>
      </w:r>
      <w:proofErr w:type="spellEnd"/>
      <w:r w:rsidRPr="00C773FD">
        <w:rPr>
          <w:rFonts w:ascii="Arial" w:hAnsi="Arial" w:cs="Arial"/>
          <w:sz w:val="20"/>
          <w:szCs w:val="20"/>
          <w:lang w:val="el-GR" w:eastAsia="en-GB"/>
        </w:rPr>
        <w:t xml:space="preserve"> </w:t>
      </w:r>
      <w:proofErr w:type="spellStart"/>
      <w:r w:rsidRPr="00C773FD">
        <w:rPr>
          <w:rFonts w:ascii="Arial" w:hAnsi="Arial" w:cs="Arial"/>
          <w:sz w:val="20"/>
          <w:szCs w:val="20"/>
          <w:lang w:val="el-GR" w:eastAsia="en-GB"/>
        </w:rPr>
        <w:t>financing</w:t>
      </w:r>
      <w:proofErr w:type="spellEnd"/>
      <w:r w:rsidRPr="00C773FD">
        <w:rPr>
          <w:rFonts w:ascii="Arial" w:hAnsi="Arial" w:cs="Arial"/>
          <w:sz w:val="20"/>
          <w:szCs w:val="20"/>
          <w:lang w:val="el-GR" w:eastAsia="en-GB"/>
        </w:rPr>
        <w:t>).</w:t>
      </w:r>
    </w:p>
    <w:p w14:paraId="735BAD70" w14:textId="77001FBE" w:rsidR="0073177F" w:rsidRPr="0073177F" w:rsidRDefault="0073177F" w:rsidP="00C773FD">
      <w:pPr>
        <w:spacing w:line="288" w:lineRule="auto"/>
        <w:jc w:val="both"/>
        <w:rPr>
          <w:rFonts w:ascii="Arial" w:hAnsi="Arial" w:cs="Arial"/>
          <w:sz w:val="20"/>
          <w:szCs w:val="20"/>
          <w:lang w:val="el-GR" w:eastAsia="en-GB"/>
        </w:rPr>
      </w:pPr>
    </w:p>
    <w:p w14:paraId="405D4A85" w14:textId="77777777" w:rsidR="009C03F4" w:rsidRPr="001E298E" w:rsidRDefault="009C03F4" w:rsidP="009C03F4">
      <w:pPr>
        <w:rPr>
          <w:rFonts w:ascii="Arial" w:hAnsi="Arial" w:cs="Arial"/>
          <w:sz w:val="20"/>
          <w:szCs w:val="20"/>
          <w:lang w:val="el-GR" w:eastAsia="en-GB"/>
        </w:rPr>
      </w:pPr>
    </w:p>
    <w:p w14:paraId="58A55884" w14:textId="77777777" w:rsidR="00120981" w:rsidRDefault="00120981" w:rsidP="00120981">
      <w:pPr>
        <w:spacing w:line="288" w:lineRule="auto"/>
        <w:jc w:val="center"/>
        <w:rPr>
          <w:rFonts w:ascii="Arial" w:hAnsi="Arial" w:cs="Arial"/>
          <w:sz w:val="20"/>
          <w:szCs w:val="20"/>
          <w:lang w:val="el-GR"/>
        </w:rPr>
      </w:pPr>
      <w:r w:rsidRPr="00863B3F">
        <w:rPr>
          <w:rFonts w:ascii="Arial" w:hAnsi="Arial" w:cs="Arial"/>
          <w:sz w:val="20"/>
          <w:szCs w:val="20"/>
          <w:lang w:val="el-GR"/>
        </w:rPr>
        <w:t>–</w:t>
      </w:r>
      <w:r>
        <w:rPr>
          <w:rFonts w:ascii="Arial" w:hAnsi="Arial" w:cs="Arial"/>
          <w:sz w:val="20"/>
          <w:szCs w:val="20"/>
          <w:lang w:val="el-GR"/>
        </w:rPr>
        <w:t xml:space="preserve"> Τέλος</w:t>
      </w:r>
      <w:r w:rsidRPr="00863B3F">
        <w:rPr>
          <w:rFonts w:ascii="Arial" w:hAnsi="Arial" w:cs="Arial"/>
          <w:sz w:val="20"/>
          <w:szCs w:val="20"/>
          <w:lang w:val="el-GR"/>
        </w:rPr>
        <w:t xml:space="preserve"> –</w:t>
      </w:r>
    </w:p>
    <w:p w14:paraId="7404C95F" w14:textId="77777777" w:rsidR="00640BC2" w:rsidRPr="00F536BF" w:rsidRDefault="00640BC2" w:rsidP="00120981">
      <w:pPr>
        <w:spacing w:line="288" w:lineRule="auto"/>
        <w:jc w:val="center"/>
        <w:rPr>
          <w:rFonts w:ascii="Arial" w:hAnsi="Arial" w:cs="Arial"/>
          <w:sz w:val="20"/>
          <w:szCs w:val="20"/>
          <w:lang w:val="el-GR"/>
        </w:rPr>
      </w:pPr>
    </w:p>
    <w:p w14:paraId="5A419645" w14:textId="77777777" w:rsidR="00120981" w:rsidRDefault="00120981" w:rsidP="00120981">
      <w:pPr>
        <w:spacing w:line="288" w:lineRule="auto"/>
        <w:jc w:val="center"/>
        <w:rPr>
          <w:rFonts w:ascii="Arial" w:hAnsi="Arial" w:cs="Arial"/>
          <w:sz w:val="20"/>
          <w:szCs w:val="20"/>
          <w:lang w:val="el-GR"/>
        </w:rPr>
      </w:pPr>
    </w:p>
    <w:p w14:paraId="428ED662" w14:textId="77777777" w:rsidR="00120981" w:rsidRPr="00F85AFD" w:rsidRDefault="00120981" w:rsidP="00120981">
      <w:pPr>
        <w:rPr>
          <w:rFonts w:ascii="Arial" w:hAnsi="Arial" w:cs="Arial"/>
          <w:b/>
          <w:bCs/>
          <w:color w:val="000000"/>
          <w:sz w:val="18"/>
          <w:szCs w:val="18"/>
          <w:lang w:val="el-GR"/>
        </w:rPr>
      </w:pPr>
      <w:r>
        <w:rPr>
          <w:rFonts w:ascii="Arial" w:hAnsi="Arial" w:cs="Arial"/>
          <w:b/>
          <w:bCs/>
          <w:color w:val="000000"/>
          <w:sz w:val="18"/>
          <w:szCs w:val="18"/>
          <w:lang w:val="el-GR"/>
        </w:rPr>
        <w:t>Σχετικά</w:t>
      </w:r>
      <w:r w:rsidRPr="00F85AFD">
        <w:rPr>
          <w:rFonts w:ascii="Arial" w:hAnsi="Arial" w:cs="Arial"/>
          <w:b/>
          <w:bCs/>
          <w:color w:val="000000"/>
          <w:sz w:val="18"/>
          <w:szCs w:val="18"/>
          <w:lang w:val="el-GR"/>
        </w:rPr>
        <w:t xml:space="preserve"> </w:t>
      </w:r>
      <w:r>
        <w:rPr>
          <w:rFonts w:ascii="Arial" w:hAnsi="Arial" w:cs="Arial"/>
          <w:b/>
          <w:bCs/>
          <w:color w:val="000000"/>
          <w:sz w:val="18"/>
          <w:szCs w:val="18"/>
          <w:lang w:val="el-GR"/>
        </w:rPr>
        <w:t>με</w:t>
      </w:r>
      <w:r w:rsidRPr="00F85AFD">
        <w:rPr>
          <w:rFonts w:ascii="Arial" w:hAnsi="Arial" w:cs="Arial"/>
          <w:b/>
          <w:bCs/>
          <w:color w:val="000000"/>
          <w:sz w:val="18"/>
          <w:szCs w:val="18"/>
          <w:lang w:val="el-GR"/>
        </w:rPr>
        <w:t xml:space="preserve"> </w:t>
      </w:r>
      <w:r>
        <w:rPr>
          <w:rFonts w:ascii="Arial" w:hAnsi="Arial" w:cs="Arial"/>
          <w:b/>
          <w:bCs/>
          <w:color w:val="000000"/>
          <w:sz w:val="18"/>
          <w:szCs w:val="18"/>
          <w:lang w:val="el-GR"/>
        </w:rPr>
        <w:t>την</w:t>
      </w:r>
      <w:r w:rsidRPr="00F85AFD">
        <w:rPr>
          <w:rFonts w:ascii="Arial" w:hAnsi="Arial" w:cs="Arial"/>
          <w:b/>
          <w:bCs/>
          <w:color w:val="000000"/>
          <w:sz w:val="18"/>
          <w:szCs w:val="18"/>
          <w:lang w:val="el-GR"/>
        </w:rPr>
        <w:t xml:space="preserve"> </w:t>
      </w:r>
      <w:proofErr w:type="spellStart"/>
      <w:r w:rsidRPr="00F85AFD">
        <w:rPr>
          <w:rFonts w:ascii="Arial" w:hAnsi="Arial" w:cs="Arial"/>
          <w:b/>
          <w:bCs/>
          <w:color w:val="000000"/>
          <w:sz w:val="18"/>
          <w:szCs w:val="18"/>
          <w:lang w:val="el-GR"/>
        </w:rPr>
        <w:t>Ether</w:t>
      </w:r>
      <w:proofErr w:type="spellEnd"/>
    </w:p>
    <w:p w14:paraId="7CC33FB8" w14:textId="76F18A70" w:rsidR="00120981" w:rsidRDefault="00120981" w:rsidP="00120981">
      <w:pPr>
        <w:jc w:val="both"/>
        <w:rPr>
          <w:rStyle w:val="Hyperlink"/>
          <w:rFonts w:ascii="Arial" w:hAnsi="Arial" w:cs="Arial"/>
          <w:bCs/>
          <w:sz w:val="18"/>
          <w:szCs w:val="18"/>
          <w:lang w:val="el-GR"/>
        </w:rPr>
      </w:pPr>
      <w:r w:rsidRPr="0039717A">
        <w:rPr>
          <w:rFonts w:ascii="Arial" w:hAnsi="Arial" w:cs="Arial"/>
          <w:bCs/>
          <w:color w:val="000000"/>
          <w:sz w:val="18"/>
          <w:szCs w:val="18"/>
          <w:lang w:val="el-GR"/>
        </w:rPr>
        <w:t xml:space="preserve">Η </w:t>
      </w:r>
      <w:proofErr w:type="spellStart"/>
      <w:r w:rsidRPr="0039717A">
        <w:rPr>
          <w:rFonts w:ascii="Arial" w:hAnsi="Arial" w:cs="Arial"/>
          <w:bCs/>
          <w:color w:val="000000"/>
          <w:sz w:val="18"/>
          <w:szCs w:val="18"/>
          <w:lang w:val="el-GR"/>
        </w:rPr>
        <w:t>Ether</w:t>
      </w:r>
      <w:proofErr w:type="spellEnd"/>
      <w:r w:rsidRPr="0039717A">
        <w:rPr>
          <w:rFonts w:ascii="Arial" w:hAnsi="Arial" w:cs="Arial"/>
          <w:bCs/>
          <w:color w:val="000000"/>
          <w:sz w:val="18"/>
          <w:szCs w:val="18"/>
          <w:lang w:val="el-GR"/>
        </w:rPr>
        <w:t xml:space="preserve">, με δεκαετή </w:t>
      </w:r>
      <w:r w:rsidR="00F536BF">
        <w:rPr>
          <w:rFonts w:ascii="Arial" w:hAnsi="Arial" w:cs="Arial"/>
          <w:bCs/>
          <w:color w:val="000000"/>
          <w:sz w:val="18"/>
          <w:szCs w:val="18"/>
          <w:lang w:val="el-GR"/>
        </w:rPr>
        <w:t xml:space="preserve">εμπειρία </w:t>
      </w:r>
      <w:r w:rsidR="00481DC7">
        <w:rPr>
          <w:rFonts w:ascii="Arial" w:hAnsi="Arial" w:cs="Arial"/>
          <w:bCs/>
          <w:color w:val="000000"/>
          <w:sz w:val="18"/>
          <w:szCs w:val="18"/>
          <w:lang w:val="el-GR"/>
        </w:rPr>
        <w:t>στα έργα</w:t>
      </w:r>
      <w:r w:rsidRPr="0039717A">
        <w:rPr>
          <w:rFonts w:ascii="Arial" w:hAnsi="Arial" w:cs="Arial"/>
          <w:bCs/>
          <w:color w:val="000000"/>
          <w:sz w:val="18"/>
          <w:szCs w:val="18"/>
          <w:lang w:val="el-GR"/>
        </w:rPr>
        <w:t xml:space="preserve"> </w:t>
      </w:r>
      <w:r w:rsidR="00004B71">
        <w:rPr>
          <w:rFonts w:ascii="Arial" w:hAnsi="Arial" w:cs="Arial"/>
          <w:bCs/>
          <w:color w:val="000000"/>
          <w:sz w:val="18"/>
          <w:szCs w:val="18"/>
          <w:lang w:val="el-GR"/>
        </w:rPr>
        <w:t>φ</w:t>
      </w:r>
      <w:r w:rsidR="00004B71" w:rsidRPr="0039717A">
        <w:rPr>
          <w:rFonts w:ascii="Arial" w:hAnsi="Arial" w:cs="Arial"/>
          <w:bCs/>
          <w:color w:val="000000"/>
          <w:sz w:val="18"/>
          <w:szCs w:val="18"/>
          <w:lang w:val="el-GR"/>
        </w:rPr>
        <w:t xml:space="preserve">ωτοβολταϊκών </w:t>
      </w:r>
      <w:r w:rsidR="00004B71">
        <w:rPr>
          <w:rFonts w:ascii="Arial" w:hAnsi="Arial" w:cs="Arial"/>
          <w:bCs/>
          <w:color w:val="000000"/>
          <w:sz w:val="18"/>
          <w:szCs w:val="18"/>
          <w:lang w:val="el-GR"/>
        </w:rPr>
        <w:t>σ</w:t>
      </w:r>
      <w:r w:rsidR="00004B71" w:rsidRPr="0039717A">
        <w:rPr>
          <w:rFonts w:ascii="Arial" w:hAnsi="Arial" w:cs="Arial"/>
          <w:bCs/>
          <w:color w:val="000000"/>
          <w:sz w:val="18"/>
          <w:szCs w:val="18"/>
          <w:lang w:val="el-GR"/>
        </w:rPr>
        <w:t>ταθμών</w:t>
      </w:r>
      <w:r w:rsidRPr="0039717A">
        <w:rPr>
          <w:rFonts w:ascii="Arial" w:hAnsi="Arial" w:cs="Arial"/>
          <w:bCs/>
          <w:color w:val="000000"/>
          <w:sz w:val="18"/>
          <w:szCs w:val="18"/>
          <w:lang w:val="el-GR"/>
        </w:rPr>
        <w:t xml:space="preserve">, παρέχει ολοκληρωμένες λύσεις στους επενδυτές, δίνοντας υπηρεσίες «με το κλειδί στο χέρι» από την αρχική φάση της μελέτης και της αδειοδοτικής διαδικασίας μέχρι τον σχεδιασμό και την κατασκευή, και στη συνέχεια τη συντήρηση του </w:t>
      </w:r>
      <w:r w:rsidR="00004B71">
        <w:rPr>
          <w:rFonts w:ascii="Arial" w:hAnsi="Arial" w:cs="Arial"/>
          <w:bCs/>
          <w:color w:val="000000"/>
          <w:sz w:val="18"/>
          <w:szCs w:val="18"/>
          <w:lang w:val="el-GR"/>
        </w:rPr>
        <w:t>φ</w:t>
      </w:r>
      <w:r w:rsidR="00004B71" w:rsidRPr="0039717A">
        <w:rPr>
          <w:rFonts w:ascii="Arial" w:hAnsi="Arial" w:cs="Arial"/>
          <w:bCs/>
          <w:color w:val="000000"/>
          <w:sz w:val="18"/>
          <w:szCs w:val="18"/>
          <w:lang w:val="el-GR"/>
        </w:rPr>
        <w:t xml:space="preserve">ωτοβολταϊκού </w:t>
      </w:r>
      <w:r w:rsidR="00004B71">
        <w:rPr>
          <w:rFonts w:ascii="Arial" w:hAnsi="Arial" w:cs="Arial"/>
          <w:bCs/>
          <w:color w:val="000000"/>
          <w:sz w:val="18"/>
          <w:szCs w:val="18"/>
          <w:lang w:val="el-GR"/>
        </w:rPr>
        <w:t>σ</w:t>
      </w:r>
      <w:r w:rsidR="00004B71" w:rsidRPr="0039717A">
        <w:rPr>
          <w:rFonts w:ascii="Arial" w:hAnsi="Arial" w:cs="Arial"/>
          <w:bCs/>
          <w:color w:val="000000"/>
          <w:sz w:val="18"/>
          <w:szCs w:val="18"/>
          <w:lang w:val="el-GR"/>
        </w:rPr>
        <w:t>ταθμού</w:t>
      </w:r>
      <w:r w:rsidRPr="0039717A">
        <w:rPr>
          <w:rFonts w:ascii="Arial" w:hAnsi="Arial" w:cs="Arial"/>
          <w:bCs/>
          <w:color w:val="000000"/>
          <w:sz w:val="18"/>
          <w:szCs w:val="18"/>
          <w:lang w:val="el-GR"/>
        </w:rPr>
        <w:t>. Παράλληλα η εταιρεία έχει συνάψει συνεργασίες με μεγάλες ελληνικές τράπεζες και χρηματοδοτικούς φορείς συμβάλλοντας στην πιο έγκαιρη δανειοδότηση της επένδυσης και στην αντιμετώπιση των χρηματοδοτικών δυσκολιών που αντιμετωπίζουν συνήθως τα έργα κατά την φάση υλοποίησής τους (</w:t>
      </w:r>
      <w:proofErr w:type="spellStart"/>
      <w:r w:rsidRPr="0039717A">
        <w:rPr>
          <w:rFonts w:ascii="Arial" w:hAnsi="Arial" w:cs="Arial"/>
          <w:bCs/>
          <w:color w:val="000000"/>
          <w:sz w:val="18"/>
          <w:szCs w:val="18"/>
          <w:lang w:val="el-GR"/>
        </w:rPr>
        <w:t>bridge</w:t>
      </w:r>
      <w:proofErr w:type="spellEnd"/>
      <w:r w:rsidRPr="0039717A">
        <w:rPr>
          <w:rFonts w:ascii="Arial" w:hAnsi="Arial" w:cs="Arial"/>
          <w:bCs/>
          <w:color w:val="000000"/>
          <w:sz w:val="18"/>
          <w:szCs w:val="18"/>
          <w:lang w:val="el-GR"/>
        </w:rPr>
        <w:t xml:space="preserve"> </w:t>
      </w:r>
      <w:proofErr w:type="spellStart"/>
      <w:r w:rsidRPr="0039717A">
        <w:rPr>
          <w:rFonts w:ascii="Arial" w:hAnsi="Arial" w:cs="Arial"/>
          <w:bCs/>
          <w:color w:val="000000"/>
          <w:sz w:val="18"/>
          <w:szCs w:val="18"/>
          <w:lang w:val="el-GR"/>
        </w:rPr>
        <w:t>financing</w:t>
      </w:r>
      <w:proofErr w:type="spellEnd"/>
      <w:r w:rsidRPr="0039717A">
        <w:rPr>
          <w:rFonts w:ascii="Arial" w:hAnsi="Arial" w:cs="Arial"/>
          <w:bCs/>
          <w:color w:val="000000"/>
          <w:sz w:val="18"/>
          <w:szCs w:val="18"/>
          <w:lang w:val="el-GR"/>
        </w:rPr>
        <w:t xml:space="preserve">). </w:t>
      </w:r>
      <w:r w:rsidR="00C13EEF" w:rsidRPr="00C13EEF">
        <w:rPr>
          <w:rFonts w:ascii="Arial" w:hAnsi="Arial" w:cs="Arial"/>
          <w:bCs/>
          <w:color w:val="000000"/>
          <w:sz w:val="18"/>
          <w:szCs w:val="18"/>
          <w:lang w:val="el-GR"/>
        </w:rPr>
        <w:t xml:space="preserve">Επιπλέον, η </w:t>
      </w:r>
      <w:proofErr w:type="spellStart"/>
      <w:r w:rsidR="00C13EEF" w:rsidRPr="00C13EEF">
        <w:rPr>
          <w:rFonts w:ascii="Arial" w:hAnsi="Arial" w:cs="Arial"/>
          <w:bCs/>
          <w:color w:val="000000"/>
          <w:sz w:val="18"/>
          <w:szCs w:val="18"/>
          <w:lang w:val="el-GR"/>
        </w:rPr>
        <w:t>Ether</w:t>
      </w:r>
      <w:proofErr w:type="spellEnd"/>
      <w:r w:rsidR="00C13EEF" w:rsidRPr="00C13EEF">
        <w:rPr>
          <w:rFonts w:ascii="Arial" w:hAnsi="Arial" w:cs="Arial"/>
          <w:bCs/>
          <w:color w:val="000000"/>
          <w:sz w:val="18"/>
          <w:szCs w:val="18"/>
          <w:lang w:val="el-GR"/>
        </w:rPr>
        <w:t xml:space="preserve"> κατέχει ηγετι</w:t>
      </w:r>
      <w:r w:rsidR="0002428D">
        <w:rPr>
          <w:rFonts w:ascii="Arial" w:hAnsi="Arial" w:cs="Arial"/>
          <w:bCs/>
          <w:color w:val="000000"/>
          <w:sz w:val="18"/>
          <w:szCs w:val="18"/>
          <w:lang w:val="el-GR"/>
        </w:rPr>
        <w:t xml:space="preserve">κή θέση στην αγορά στην παροχή </w:t>
      </w:r>
      <w:bookmarkStart w:id="0" w:name="_GoBack"/>
      <w:bookmarkEnd w:id="0"/>
      <w:r w:rsidR="00C13EEF" w:rsidRPr="00C13EEF">
        <w:rPr>
          <w:rFonts w:ascii="Arial" w:hAnsi="Arial" w:cs="Arial"/>
          <w:bCs/>
          <w:color w:val="000000"/>
          <w:sz w:val="18"/>
          <w:szCs w:val="18"/>
          <w:lang w:val="el-GR"/>
        </w:rPr>
        <w:t xml:space="preserve">ολοκληρωμένων λύσεων Έξυπνων Δικτύων (Smart </w:t>
      </w:r>
      <w:proofErr w:type="spellStart"/>
      <w:r w:rsidR="00C13EEF" w:rsidRPr="00C13EEF">
        <w:rPr>
          <w:rFonts w:ascii="Arial" w:hAnsi="Arial" w:cs="Arial"/>
          <w:bCs/>
          <w:color w:val="000000"/>
          <w:sz w:val="18"/>
          <w:szCs w:val="18"/>
          <w:lang w:val="el-GR"/>
        </w:rPr>
        <w:t>Grids</w:t>
      </w:r>
      <w:proofErr w:type="spellEnd"/>
      <w:r w:rsidR="00C13EEF" w:rsidRPr="00C13EEF">
        <w:rPr>
          <w:rFonts w:ascii="Arial" w:hAnsi="Arial" w:cs="Arial"/>
          <w:bCs/>
          <w:color w:val="000000"/>
          <w:sz w:val="18"/>
          <w:szCs w:val="18"/>
          <w:lang w:val="el-GR"/>
        </w:rPr>
        <w:t>) ηλεκτρικής ενέργειας, ύδρευσης και διανομής φυσικού αερίου καθώς και λύσεις φόρτισης ηλεκτρικών αυτοκινήτων.</w:t>
      </w:r>
      <w:r w:rsidR="00C13EEF">
        <w:rPr>
          <w:rFonts w:ascii="Arial" w:hAnsi="Arial" w:cs="Arial"/>
          <w:bCs/>
          <w:color w:val="000000"/>
          <w:sz w:val="18"/>
          <w:szCs w:val="18"/>
          <w:lang w:val="el-GR"/>
        </w:rPr>
        <w:t xml:space="preserve"> </w:t>
      </w:r>
      <w:r w:rsidRPr="0039717A">
        <w:rPr>
          <w:rFonts w:ascii="Arial" w:hAnsi="Arial" w:cs="Arial"/>
          <w:bCs/>
          <w:color w:val="000000"/>
          <w:sz w:val="18"/>
          <w:szCs w:val="18"/>
          <w:lang w:val="el-GR"/>
        </w:rPr>
        <w:t xml:space="preserve">Για περισσότερες πληροφορίες επισκεφθείτε την ιστοσελίδα </w:t>
      </w:r>
      <w:hyperlink r:id="rId11" w:history="1">
        <w:r w:rsidR="00492089" w:rsidRPr="00492089">
          <w:rPr>
            <w:rStyle w:val="Hyperlink"/>
            <w:rFonts w:ascii="Arial" w:hAnsi="Arial" w:cs="Arial"/>
            <w:bCs/>
            <w:sz w:val="18"/>
            <w:szCs w:val="18"/>
            <w:lang w:val="el-GR"/>
          </w:rPr>
          <w:t>www.ether.gr</w:t>
        </w:r>
      </w:hyperlink>
    </w:p>
    <w:p w14:paraId="41A5B06D" w14:textId="77777777" w:rsidR="00F136A9" w:rsidRDefault="00F136A9" w:rsidP="00120981">
      <w:pPr>
        <w:jc w:val="both"/>
        <w:rPr>
          <w:rStyle w:val="Hyperlink"/>
          <w:rFonts w:ascii="Arial" w:hAnsi="Arial" w:cs="Arial"/>
          <w:bCs/>
          <w:sz w:val="18"/>
          <w:szCs w:val="18"/>
          <w:lang w:val="el-GR"/>
        </w:rPr>
      </w:pPr>
    </w:p>
    <w:p w14:paraId="1868BB67" w14:textId="77777777" w:rsidR="00120981" w:rsidRPr="00EC1390" w:rsidRDefault="00120981" w:rsidP="00120981">
      <w:pPr>
        <w:spacing w:line="288" w:lineRule="auto"/>
        <w:jc w:val="both"/>
        <w:rPr>
          <w:rFonts w:ascii="Arial" w:hAnsi="Arial" w:cs="Arial"/>
          <w:b/>
          <w:bCs/>
          <w:color w:val="000000"/>
          <w:sz w:val="18"/>
          <w:szCs w:val="18"/>
          <w:lang w:val="el-GR"/>
        </w:rPr>
      </w:pPr>
      <w:r>
        <w:rPr>
          <w:rFonts w:ascii="Arial" w:hAnsi="Arial" w:cs="Arial"/>
          <w:b/>
          <w:bCs/>
          <w:color w:val="000000"/>
          <w:sz w:val="18"/>
          <w:szCs w:val="18"/>
          <w:lang w:val="el-GR"/>
        </w:rPr>
        <w:t>Σχετικά με την Intracom Telecom</w:t>
      </w:r>
    </w:p>
    <w:p w14:paraId="04EA1B0A" w14:textId="77777777" w:rsidR="00120981" w:rsidRPr="00EC1390" w:rsidRDefault="00120981" w:rsidP="00120981">
      <w:pPr>
        <w:jc w:val="both"/>
        <w:rPr>
          <w:rFonts w:ascii="Arial" w:hAnsi="Arial" w:cs="Arial"/>
          <w:bCs/>
          <w:color w:val="000000"/>
          <w:sz w:val="18"/>
          <w:szCs w:val="18"/>
          <w:lang w:val="el-GR"/>
        </w:rPr>
      </w:pPr>
      <w:r w:rsidRPr="00EC1390">
        <w:rPr>
          <w:rFonts w:ascii="Arial" w:hAnsi="Arial" w:cs="Arial"/>
          <w:bCs/>
          <w:color w:val="000000"/>
          <w:sz w:val="18"/>
          <w:szCs w:val="18"/>
          <w:lang w:val="el-GR"/>
        </w:rPr>
        <w:t>H Intracom Telecom αποτελεί έναν διεθνή πάροχο τηλεπικοινωνιακών συστημάτων και λύσεων με παρουσία 40 ετών στην αγορά. Η εταιρεία καινοτομεί στους τομείς της υποστήριξης (</w:t>
      </w:r>
      <w:proofErr w:type="spellStart"/>
      <w:r w:rsidRPr="00EC1390">
        <w:rPr>
          <w:rFonts w:ascii="Arial" w:hAnsi="Arial" w:cs="Arial"/>
          <w:bCs/>
          <w:color w:val="000000"/>
          <w:sz w:val="18"/>
          <w:szCs w:val="18"/>
          <w:lang w:val="el-GR"/>
        </w:rPr>
        <w:t>backhaul</w:t>
      </w:r>
      <w:proofErr w:type="spellEnd"/>
      <w:r w:rsidRPr="00EC1390">
        <w:rPr>
          <w:rFonts w:ascii="Arial" w:hAnsi="Arial" w:cs="Arial"/>
          <w:bCs/>
          <w:color w:val="000000"/>
          <w:sz w:val="18"/>
          <w:szCs w:val="18"/>
          <w:lang w:val="el-GR"/>
        </w:rPr>
        <w:t xml:space="preserve">) σταθμών βάσης τύπου </w:t>
      </w:r>
      <w:proofErr w:type="spellStart"/>
      <w:r w:rsidRPr="00EC1390">
        <w:rPr>
          <w:rFonts w:ascii="Arial" w:hAnsi="Arial" w:cs="Arial"/>
          <w:bCs/>
          <w:color w:val="000000"/>
          <w:sz w:val="18"/>
          <w:szCs w:val="18"/>
          <w:lang w:val="el-GR"/>
        </w:rPr>
        <w:t>small</w:t>
      </w:r>
      <w:proofErr w:type="spellEnd"/>
      <w:r w:rsidRPr="00EC1390">
        <w:rPr>
          <w:rFonts w:ascii="Arial" w:hAnsi="Arial" w:cs="Arial"/>
          <w:bCs/>
          <w:color w:val="000000"/>
          <w:sz w:val="18"/>
          <w:szCs w:val="18"/>
          <w:lang w:val="el-GR"/>
        </w:rPr>
        <w:t xml:space="preserve"> </w:t>
      </w:r>
      <w:proofErr w:type="spellStart"/>
      <w:r w:rsidRPr="00EC1390">
        <w:rPr>
          <w:rFonts w:ascii="Arial" w:hAnsi="Arial" w:cs="Arial"/>
          <w:bCs/>
          <w:color w:val="000000"/>
          <w:sz w:val="18"/>
          <w:szCs w:val="18"/>
          <w:lang w:val="el-GR"/>
        </w:rPr>
        <w:t>cell</w:t>
      </w:r>
      <w:proofErr w:type="spellEnd"/>
      <w:r w:rsidRPr="00EC1390">
        <w:rPr>
          <w:rFonts w:ascii="Arial" w:hAnsi="Arial" w:cs="Arial"/>
          <w:bCs/>
          <w:color w:val="000000"/>
          <w:sz w:val="18"/>
          <w:szCs w:val="18"/>
          <w:lang w:val="el-GR"/>
        </w:rPr>
        <w:t xml:space="preserve"> και της ασύρματης μετάδοσης και ευρυζωνικής πρόσβασης δικτύων 5ης γενιάς (5G), έχοντας αναπτύξει και εγκαταστήσει σημειακά και πολυσημειακά ραδιοσυστήματα πακέτου διεθνώς. Επιπλέον, η Intracom Telecom προσφέρει ένα ανταγωνιστικό πακέτο λύσεων λογισμικού που συμβάλουν στην αύξηση της κερδοφορίας και μια πλήρη σειρά υπηρεσιών πληροφορικής και επικοινωνιών, με έμφαση στους τομείς </w:t>
      </w:r>
      <w:proofErr w:type="spellStart"/>
      <w:r w:rsidRPr="00EC1390">
        <w:rPr>
          <w:rFonts w:ascii="Arial" w:hAnsi="Arial" w:cs="Arial"/>
          <w:bCs/>
          <w:color w:val="000000"/>
          <w:sz w:val="18"/>
          <w:szCs w:val="18"/>
          <w:lang w:val="el-GR"/>
        </w:rPr>
        <w:t>IoT</w:t>
      </w:r>
      <w:proofErr w:type="spellEnd"/>
      <w:r w:rsidRPr="00EC1390">
        <w:rPr>
          <w:rFonts w:ascii="Arial" w:hAnsi="Arial" w:cs="Arial"/>
          <w:bCs/>
          <w:color w:val="000000"/>
          <w:sz w:val="18"/>
          <w:szCs w:val="18"/>
          <w:lang w:val="el-GR"/>
        </w:rPr>
        <w:t>, SDN/NFV, της ανάλυσης μεγάλου όγκου δεδομένων (</w:t>
      </w:r>
      <w:proofErr w:type="spellStart"/>
      <w:r w:rsidRPr="00EC1390">
        <w:rPr>
          <w:rFonts w:ascii="Arial" w:hAnsi="Arial" w:cs="Arial"/>
          <w:bCs/>
          <w:color w:val="000000"/>
          <w:sz w:val="18"/>
          <w:szCs w:val="18"/>
          <w:lang w:val="el-GR"/>
        </w:rPr>
        <w:t>big</w:t>
      </w:r>
      <w:proofErr w:type="spellEnd"/>
      <w:r w:rsidRPr="00EC1390">
        <w:rPr>
          <w:rFonts w:ascii="Arial" w:hAnsi="Arial" w:cs="Arial"/>
          <w:bCs/>
          <w:color w:val="000000"/>
          <w:sz w:val="18"/>
          <w:szCs w:val="18"/>
          <w:lang w:val="el-GR"/>
        </w:rPr>
        <w:t xml:space="preserve"> </w:t>
      </w:r>
      <w:proofErr w:type="spellStart"/>
      <w:r w:rsidRPr="00EC1390">
        <w:rPr>
          <w:rFonts w:ascii="Arial" w:hAnsi="Arial" w:cs="Arial"/>
          <w:bCs/>
          <w:color w:val="000000"/>
          <w:sz w:val="18"/>
          <w:szCs w:val="18"/>
          <w:lang w:val="el-GR"/>
        </w:rPr>
        <w:t>data</w:t>
      </w:r>
      <w:proofErr w:type="spellEnd"/>
      <w:r w:rsidRPr="00EC1390">
        <w:rPr>
          <w:rFonts w:ascii="Arial" w:hAnsi="Arial" w:cs="Arial"/>
          <w:bCs/>
          <w:color w:val="000000"/>
          <w:sz w:val="18"/>
          <w:szCs w:val="18"/>
          <w:lang w:val="el-GR"/>
        </w:rPr>
        <w:t xml:space="preserve">) &amp; </w:t>
      </w:r>
      <w:proofErr w:type="spellStart"/>
      <w:r w:rsidRPr="00EC1390">
        <w:rPr>
          <w:rFonts w:ascii="Arial" w:hAnsi="Arial" w:cs="Arial"/>
          <w:bCs/>
          <w:color w:val="000000"/>
          <w:sz w:val="18"/>
          <w:szCs w:val="18"/>
          <w:lang w:val="el-GR"/>
        </w:rPr>
        <w:t>data-driven</w:t>
      </w:r>
      <w:proofErr w:type="spellEnd"/>
      <w:r w:rsidRPr="00EC1390">
        <w:rPr>
          <w:rFonts w:ascii="Arial" w:hAnsi="Arial" w:cs="Arial"/>
          <w:bCs/>
          <w:color w:val="000000"/>
          <w:sz w:val="18"/>
          <w:szCs w:val="18"/>
          <w:lang w:val="el-GR"/>
        </w:rPr>
        <w:t xml:space="preserve"> </w:t>
      </w:r>
      <w:proofErr w:type="spellStart"/>
      <w:r w:rsidRPr="00EC1390">
        <w:rPr>
          <w:rFonts w:ascii="Arial" w:hAnsi="Arial" w:cs="Arial"/>
          <w:bCs/>
          <w:color w:val="000000"/>
          <w:sz w:val="18"/>
          <w:szCs w:val="18"/>
          <w:lang w:val="el-GR"/>
        </w:rPr>
        <w:t>intelligence</w:t>
      </w:r>
      <w:proofErr w:type="spellEnd"/>
      <w:r w:rsidRPr="00EC1390">
        <w:rPr>
          <w:rFonts w:ascii="Arial" w:hAnsi="Arial" w:cs="Arial"/>
          <w:bCs/>
          <w:color w:val="000000"/>
          <w:sz w:val="18"/>
          <w:szCs w:val="18"/>
          <w:lang w:val="el-GR"/>
        </w:rPr>
        <w:t xml:space="preserve">, καθώς και των Smart </w:t>
      </w:r>
      <w:proofErr w:type="spellStart"/>
      <w:r w:rsidRPr="00EC1390">
        <w:rPr>
          <w:rFonts w:ascii="Arial" w:hAnsi="Arial" w:cs="Arial"/>
          <w:bCs/>
          <w:color w:val="000000"/>
          <w:sz w:val="18"/>
          <w:szCs w:val="18"/>
          <w:lang w:val="el-GR"/>
        </w:rPr>
        <w:t>City</w:t>
      </w:r>
      <w:proofErr w:type="spellEnd"/>
      <w:r w:rsidRPr="00EC1390">
        <w:rPr>
          <w:rFonts w:ascii="Arial" w:hAnsi="Arial" w:cs="Arial"/>
          <w:bCs/>
          <w:color w:val="000000"/>
          <w:sz w:val="18"/>
          <w:szCs w:val="18"/>
          <w:lang w:val="el-GR"/>
        </w:rPr>
        <w:t xml:space="preserve"> λύσεων. Η εταιρεία δραστηριοποιείται επίσης στον τομέα της Ενέργειας, δίνοντας έμφαση στην </w:t>
      </w:r>
      <w:r w:rsidRPr="00CE3097">
        <w:rPr>
          <w:rFonts w:ascii="Arial" w:hAnsi="Arial" w:cs="Arial"/>
          <w:bCs/>
          <w:color w:val="000000"/>
          <w:sz w:val="18"/>
          <w:szCs w:val="18"/>
          <w:lang w:val="el-GR"/>
        </w:rPr>
        <w:t>έξυπνη</w:t>
      </w:r>
      <w:r w:rsidRPr="00EC1390">
        <w:rPr>
          <w:rFonts w:ascii="Arial" w:hAnsi="Arial" w:cs="Arial"/>
          <w:bCs/>
          <w:color w:val="000000"/>
          <w:sz w:val="18"/>
          <w:szCs w:val="18"/>
          <w:lang w:val="el-GR"/>
        </w:rPr>
        <w:t xml:space="preserve"> μέτρηση και τις ολοκληρωμένες λύσεις πληροφορικής. Η Intracom Telecom επίσης διαθέτει ολοκληρωμένα συστήματα ασφαλείας για την προστασία των κρίσιμων υποδομών και την επιτήρηση των συνόρων. Η εταιρεία διαθέτει εκτενή τεχνογνωσία και </w:t>
      </w:r>
      <w:r w:rsidRPr="00EC1390">
        <w:rPr>
          <w:rFonts w:ascii="Arial" w:hAnsi="Arial" w:cs="Arial"/>
          <w:bCs/>
          <w:color w:val="000000"/>
          <w:sz w:val="18"/>
          <w:szCs w:val="18"/>
          <w:lang w:val="el-GR"/>
        </w:rPr>
        <w:lastRenderedPageBreak/>
        <w:t>αποδεδειγμένη εμπειρία στην αγορά, εξυπηρετώντας παρόχους σταθερής και κινητής τηλεφωνίας, δημόσιες αρχές, μεγάλους δημόσιους οργανισμούς και ιδιωτικές επιχειρήσεις. Η Intracom Telecom διαθέτει ιδιόκτητες εγκαταστάσεις Έρε</w:t>
      </w:r>
      <w:r>
        <w:rPr>
          <w:rFonts w:ascii="Arial" w:hAnsi="Arial" w:cs="Arial"/>
          <w:bCs/>
          <w:color w:val="000000"/>
          <w:sz w:val="18"/>
          <w:szCs w:val="18"/>
          <w:lang w:val="el-GR"/>
        </w:rPr>
        <w:t>υνας &amp; Ανάπτυξης  και παραγωγής</w:t>
      </w:r>
      <w:r w:rsidRPr="00EC1390">
        <w:rPr>
          <w:rFonts w:ascii="Arial" w:hAnsi="Arial" w:cs="Arial"/>
          <w:bCs/>
          <w:color w:val="000000"/>
          <w:sz w:val="18"/>
          <w:szCs w:val="18"/>
          <w:lang w:val="el-GR"/>
        </w:rPr>
        <w:t xml:space="preserve">, και διατηρεί θυγατρικές σε όλο τον κόσμο. Για περισσότερες πληροφορίες επισκεφθείτε την ιστοσελίδα </w:t>
      </w:r>
      <w:hyperlink r:id="rId12" w:history="1">
        <w:r w:rsidRPr="00EC1390">
          <w:rPr>
            <w:rStyle w:val="Hyperlink"/>
            <w:rFonts w:ascii="Arial" w:hAnsi="Arial" w:cs="Arial"/>
            <w:sz w:val="18"/>
            <w:szCs w:val="18"/>
            <w:lang w:val="el-GR"/>
          </w:rPr>
          <w:t>www.intracom-telecom.com</w:t>
        </w:r>
      </w:hyperlink>
      <w:r w:rsidRPr="00EC1390">
        <w:rPr>
          <w:rFonts w:ascii="Arial" w:hAnsi="Arial" w:cs="Arial"/>
          <w:bCs/>
          <w:color w:val="000000"/>
          <w:sz w:val="18"/>
          <w:szCs w:val="18"/>
          <w:lang w:val="el-GR"/>
        </w:rPr>
        <w:t xml:space="preserve"> </w:t>
      </w:r>
    </w:p>
    <w:p w14:paraId="241C0016" w14:textId="77777777" w:rsidR="00120981" w:rsidRPr="006B74D5" w:rsidRDefault="00120981" w:rsidP="00120981">
      <w:pPr>
        <w:spacing w:line="288" w:lineRule="auto"/>
        <w:jc w:val="both"/>
        <w:rPr>
          <w:rFonts w:ascii="Arial" w:eastAsia="Arial Unicode MS" w:hAnsi="Arial" w:cs="Arial"/>
          <w:bCs/>
          <w:iCs/>
          <w:color w:val="000000"/>
          <w:sz w:val="18"/>
          <w:szCs w:val="18"/>
          <w:highlight w:val="yellow"/>
          <w:lang w:val="el-GR"/>
        </w:rPr>
      </w:pPr>
    </w:p>
    <w:p w14:paraId="613C2155" w14:textId="77777777" w:rsidR="00120981" w:rsidRPr="009815FF" w:rsidRDefault="00120981" w:rsidP="00120981">
      <w:pPr>
        <w:spacing w:line="288" w:lineRule="auto"/>
        <w:rPr>
          <w:rFonts w:ascii="Arial" w:eastAsia="Arial Unicode MS" w:hAnsi="Arial" w:cs="Arial"/>
          <w:b/>
          <w:bCs/>
          <w:iCs/>
          <w:color w:val="000000"/>
          <w:sz w:val="18"/>
          <w:szCs w:val="18"/>
          <w:lang w:val="el-GR"/>
        </w:rPr>
      </w:pPr>
      <w:r w:rsidRPr="009815FF">
        <w:rPr>
          <w:rFonts w:ascii="Arial" w:eastAsia="Arial Unicode MS" w:hAnsi="Arial" w:cs="Arial"/>
          <w:b/>
          <w:bCs/>
          <w:iCs/>
          <w:color w:val="000000"/>
          <w:sz w:val="18"/>
          <w:szCs w:val="18"/>
          <w:lang w:val="el-GR"/>
        </w:rPr>
        <w:t>Πληροφορίες για συντάκτες</w:t>
      </w:r>
    </w:p>
    <w:p w14:paraId="5AD7B5CF" w14:textId="77777777" w:rsidR="00120981" w:rsidRPr="002F067C" w:rsidRDefault="00120981" w:rsidP="00120981">
      <w:pPr>
        <w:spacing w:line="288" w:lineRule="auto"/>
        <w:ind w:right="-619"/>
        <w:rPr>
          <w:rFonts w:ascii="Arial" w:eastAsia="Arial Unicode MS" w:hAnsi="Arial" w:cs="Arial"/>
          <w:bCs/>
          <w:iCs/>
          <w:color w:val="000000"/>
          <w:sz w:val="18"/>
          <w:szCs w:val="18"/>
        </w:rPr>
      </w:pPr>
      <w:r>
        <w:rPr>
          <w:rFonts w:ascii="Arial" w:hAnsi="Arial" w:cs="Arial"/>
          <w:sz w:val="18"/>
          <w:szCs w:val="18"/>
          <w:lang w:val="el-GR"/>
        </w:rPr>
        <w:t>Αγγέλικα</w:t>
      </w:r>
      <w:r w:rsidRPr="002F067C">
        <w:rPr>
          <w:rFonts w:ascii="Arial" w:hAnsi="Arial" w:cs="Arial"/>
          <w:sz w:val="18"/>
          <w:szCs w:val="18"/>
        </w:rPr>
        <w:t xml:space="preserve"> </w:t>
      </w:r>
      <w:proofErr w:type="spellStart"/>
      <w:r>
        <w:rPr>
          <w:rFonts w:ascii="Arial" w:hAnsi="Arial" w:cs="Arial"/>
          <w:sz w:val="18"/>
          <w:szCs w:val="18"/>
          <w:lang w:val="el-GR"/>
        </w:rPr>
        <w:t>Κυπραίου</w:t>
      </w:r>
      <w:proofErr w:type="spellEnd"/>
      <w:r w:rsidRPr="002F067C">
        <w:rPr>
          <w:rFonts w:ascii="Arial" w:hAnsi="Arial" w:cs="Arial"/>
          <w:sz w:val="18"/>
          <w:szCs w:val="18"/>
        </w:rPr>
        <w:t xml:space="preserve">, </w:t>
      </w:r>
      <w:r>
        <w:rPr>
          <w:rFonts w:ascii="Arial" w:eastAsia="Arial Unicode MS" w:hAnsi="Arial" w:cs="Arial"/>
          <w:bCs/>
          <w:iCs/>
          <w:color w:val="000000"/>
          <w:sz w:val="18"/>
          <w:szCs w:val="18"/>
        </w:rPr>
        <w:t>PR</w:t>
      </w:r>
      <w:r w:rsidRPr="002F067C">
        <w:rPr>
          <w:rFonts w:ascii="Arial" w:eastAsia="Arial Unicode MS" w:hAnsi="Arial" w:cs="Arial"/>
          <w:bCs/>
          <w:iCs/>
          <w:color w:val="000000"/>
          <w:sz w:val="18"/>
          <w:szCs w:val="18"/>
        </w:rPr>
        <w:t xml:space="preserve"> &amp; </w:t>
      </w:r>
      <w:r>
        <w:rPr>
          <w:rFonts w:ascii="Arial" w:eastAsia="Arial Unicode MS" w:hAnsi="Arial" w:cs="Arial"/>
          <w:bCs/>
          <w:iCs/>
          <w:color w:val="000000"/>
          <w:sz w:val="18"/>
          <w:szCs w:val="18"/>
        </w:rPr>
        <w:t>Digital</w:t>
      </w:r>
      <w:r w:rsidRPr="002F067C">
        <w:rPr>
          <w:rFonts w:ascii="Arial" w:eastAsia="Arial Unicode MS" w:hAnsi="Arial" w:cs="Arial"/>
          <w:bCs/>
          <w:iCs/>
          <w:color w:val="000000"/>
          <w:sz w:val="18"/>
          <w:szCs w:val="18"/>
        </w:rPr>
        <w:t xml:space="preserve"> </w:t>
      </w:r>
      <w:r>
        <w:rPr>
          <w:rFonts w:ascii="Arial" w:eastAsia="Arial Unicode MS" w:hAnsi="Arial" w:cs="Arial"/>
          <w:bCs/>
          <w:iCs/>
          <w:color w:val="000000"/>
          <w:sz w:val="18"/>
          <w:szCs w:val="18"/>
        </w:rPr>
        <w:t>Communications</w:t>
      </w:r>
      <w:r w:rsidRPr="002F067C">
        <w:rPr>
          <w:rFonts w:ascii="Arial" w:eastAsia="Arial Unicode MS" w:hAnsi="Arial" w:cs="Arial"/>
          <w:bCs/>
          <w:iCs/>
          <w:color w:val="000000"/>
          <w:sz w:val="18"/>
          <w:szCs w:val="18"/>
        </w:rPr>
        <w:t xml:space="preserve"> </w:t>
      </w:r>
      <w:r>
        <w:rPr>
          <w:rFonts w:ascii="Arial" w:eastAsia="Arial Unicode MS" w:hAnsi="Arial" w:cs="Arial"/>
          <w:bCs/>
          <w:iCs/>
          <w:color w:val="000000"/>
          <w:sz w:val="18"/>
          <w:szCs w:val="18"/>
        </w:rPr>
        <w:t>Manager</w:t>
      </w:r>
    </w:p>
    <w:p w14:paraId="2066B0AD" w14:textId="77777777" w:rsidR="00120981" w:rsidRPr="00697950" w:rsidRDefault="00120981" w:rsidP="00120981">
      <w:pPr>
        <w:spacing w:line="288" w:lineRule="auto"/>
        <w:ind w:right="-619"/>
        <w:rPr>
          <w:rFonts w:ascii="Arial" w:hAnsi="Arial" w:cs="Arial"/>
          <w:sz w:val="18"/>
          <w:szCs w:val="18"/>
          <w:lang w:val="it-IT"/>
        </w:rPr>
      </w:pPr>
      <w:proofErr w:type="spellStart"/>
      <w:r w:rsidRPr="009815FF">
        <w:rPr>
          <w:rFonts w:ascii="Arial" w:hAnsi="Arial" w:cs="Arial"/>
          <w:sz w:val="18"/>
          <w:szCs w:val="18"/>
          <w:lang w:val="el-GR"/>
        </w:rPr>
        <w:t>τηλ</w:t>
      </w:r>
      <w:proofErr w:type="spellEnd"/>
      <w:r w:rsidRPr="00697950">
        <w:rPr>
          <w:rFonts w:ascii="Arial" w:hAnsi="Arial" w:cs="Arial"/>
          <w:sz w:val="18"/>
          <w:szCs w:val="18"/>
          <w:lang w:val="it-IT"/>
        </w:rPr>
        <w:t xml:space="preserve">. </w:t>
      </w:r>
      <w:r w:rsidRPr="00697950">
        <w:rPr>
          <w:rFonts w:ascii="Arial" w:eastAsia="Arial Unicode MS" w:hAnsi="Arial" w:cs="Arial"/>
          <w:bCs/>
          <w:iCs/>
          <w:color w:val="000000"/>
          <w:sz w:val="18"/>
          <w:szCs w:val="18"/>
          <w:lang w:val="it-IT"/>
        </w:rPr>
        <w:t xml:space="preserve">210-667-1762, e-mail: </w:t>
      </w:r>
      <w:r w:rsidR="00BF0DCA">
        <w:rPr>
          <w:rStyle w:val="Hyperlink"/>
          <w:rFonts w:ascii="Arial" w:eastAsia="Arial Unicode MS" w:hAnsi="Arial" w:cs="Arial"/>
          <w:sz w:val="18"/>
          <w:szCs w:val="18"/>
          <w:lang w:val="it-IT"/>
        </w:rPr>
        <w:fldChar w:fldCharType="begin"/>
      </w:r>
      <w:r w:rsidR="00BF0DCA">
        <w:rPr>
          <w:rStyle w:val="Hyperlink"/>
          <w:rFonts w:ascii="Arial" w:eastAsia="Arial Unicode MS" w:hAnsi="Arial" w:cs="Arial"/>
          <w:sz w:val="18"/>
          <w:szCs w:val="18"/>
          <w:lang w:val="it-IT"/>
        </w:rPr>
        <w:instrText xml:space="preserve"> HYPERLINK "mailto:ankyp@intracom-telecom.com" </w:instrText>
      </w:r>
      <w:r w:rsidR="00BF0DCA">
        <w:rPr>
          <w:rStyle w:val="Hyperlink"/>
          <w:rFonts w:ascii="Arial" w:eastAsia="Arial Unicode MS" w:hAnsi="Arial" w:cs="Arial"/>
          <w:sz w:val="18"/>
          <w:szCs w:val="18"/>
          <w:lang w:val="it-IT"/>
        </w:rPr>
        <w:fldChar w:fldCharType="separate"/>
      </w:r>
      <w:r w:rsidRPr="00697950">
        <w:rPr>
          <w:rStyle w:val="Hyperlink"/>
          <w:rFonts w:ascii="Arial" w:eastAsia="Arial Unicode MS" w:hAnsi="Arial" w:cs="Arial"/>
          <w:sz w:val="18"/>
          <w:szCs w:val="18"/>
          <w:lang w:val="it-IT"/>
        </w:rPr>
        <w:t>ankyp@intracom-telecom.com</w:t>
      </w:r>
      <w:r w:rsidR="00BF0DCA">
        <w:rPr>
          <w:rStyle w:val="Hyperlink"/>
          <w:rFonts w:ascii="Arial" w:eastAsia="Arial Unicode MS" w:hAnsi="Arial" w:cs="Arial"/>
          <w:sz w:val="18"/>
          <w:szCs w:val="18"/>
          <w:lang w:val="it-IT"/>
        </w:rPr>
        <w:fldChar w:fldCharType="end"/>
      </w:r>
    </w:p>
    <w:p w14:paraId="1E949499" w14:textId="77777777" w:rsidR="00120981" w:rsidRPr="002925B1" w:rsidRDefault="00120981" w:rsidP="00120981">
      <w:pPr>
        <w:spacing w:line="288" w:lineRule="auto"/>
        <w:ind w:right="-619"/>
        <w:rPr>
          <w:rFonts w:ascii="Arial" w:hAnsi="Arial" w:cs="Arial"/>
          <w:sz w:val="18"/>
          <w:szCs w:val="18"/>
          <w:lang w:val="el-GR"/>
        </w:rPr>
      </w:pPr>
      <w:r w:rsidRPr="009815FF">
        <w:rPr>
          <w:rFonts w:ascii="Arial" w:hAnsi="Arial" w:cs="Arial"/>
          <w:sz w:val="18"/>
          <w:szCs w:val="18"/>
          <w:lang w:val="el-GR"/>
        </w:rPr>
        <w:t>Αλέξανδρος</w:t>
      </w:r>
      <w:r w:rsidRPr="002925B1">
        <w:rPr>
          <w:rFonts w:ascii="Arial" w:hAnsi="Arial" w:cs="Arial"/>
          <w:sz w:val="18"/>
          <w:szCs w:val="18"/>
          <w:lang w:val="el-GR"/>
        </w:rPr>
        <w:t xml:space="preserve"> </w:t>
      </w:r>
      <w:r w:rsidRPr="009815FF">
        <w:rPr>
          <w:rFonts w:ascii="Arial" w:hAnsi="Arial" w:cs="Arial"/>
          <w:sz w:val="18"/>
          <w:szCs w:val="18"/>
          <w:lang w:val="el-GR"/>
        </w:rPr>
        <w:t>Ταρνάρης</w:t>
      </w:r>
      <w:r w:rsidRPr="002925B1">
        <w:rPr>
          <w:rFonts w:ascii="Arial" w:hAnsi="Arial" w:cs="Arial"/>
          <w:sz w:val="18"/>
          <w:szCs w:val="18"/>
          <w:lang w:val="el-GR"/>
        </w:rPr>
        <w:t xml:space="preserve">, </w:t>
      </w:r>
      <w:r>
        <w:rPr>
          <w:rFonts w:ascii="Arial" w:hAnsi="Arial" w:cs="Arial"/>
          <w:sz w:val="18"/>
          <w:szCs w:val="18"/>
          <w:lang w:val="el-GR"/>
        </w:rPr>
        <w:t>Διευθυντής</w:t>
      </w:r>
      <w:r w:rsidRPr="002925B1">
        <w:rPr>
          <w:rFonts w:ascii="Arial" w:hAnsi="Arial" w:cs="Arial"/>
          <w:sz w:val="18"/>
          <w:szCs w:val="18"/>
          <w:lang w:val="el-GR"/>
        </w:rPr>
        <w:t xml:space="preserve"> </w:t>
      </w:r>
      <w:r w:rsidRPr="009815FF">
        <w:rPr>
          <w:rFonts w:ascii="Arial" w:hAnsi="Arial" w:cs="Arial"/>
          <w:sz w:val="18"/>
          <w:szCs w:val="18"/>
          <w:lang w:val="el-GR"/>
        </w:rPr>
        <w:t>τμήματος</w:t>
      </w:r>
      <w:r w:rsidRPr="002925B1">
        <w:rPr>
          <w:rFonts w:ascii="Arial" w:hAnsi="Arial" w:cs="Arial"/>
          <w:sz w:val="18"/>
          <w:szCs w:val="18"/>
          <w:lang w:val="el-GR"/>
        </w:rPr>
        <w:t xml:space="preserve"> </w:t>
      </w:r>
      <w:r w:rsidRPr="00697950">
        <w:rPr>
          <w:rFonts w:ascii="Arial" w:hAnsi="Arial" w:cs="Arial"/>
          <w:sz w:val="18"/>
          <w:szCs w:val="18"/>
          <w:lang w:val="it-IT"/>
        </w:rPr>
        <w:t>Marketing</w:t>
      </w:r>
      <w:r w:rsidRPr="002925B1">
        <w:rPr>
          <w:rFonts w:ascii="Arial" w:hAnsi="Arial" w:cs="Arial"/>
          <w:sz w:val="18"/>
          <w:szCs w:val="18"/>
          <w:lang w:val="el-GR"/>
        </w:rPr>
        <w:t xml:space="preserve"> &amp; </w:t>
      </w:r>
      <w:r w:rsidRPr="00697950">
        <w:rPr>
          <w:rFonts w:ascii="Arial" w:hAnsi="Arial" w:cs="Arial"/>
          <w:sz w:val="18"/>
          <w:szCs w:val="18"/>
          <w:lang w:val="it-IT"/>
        </w:rPr>
        <w:t>Communications</w:t>
      </w:r>
      <w:r w:rsidRPr="002925B1">
        <w:rPr>
          <w:rFonts w:ascii="Arial" w:hAnsi="Arial" w:cs="Arial"/>
          <w:sz w:val="18"/>
          <w:szCs w:val="18"/>
          <w:lang w:val="el-GR"/>
        </w:rPr>
        <w:t xml:space="preserve"> </w:t>
      </w:r>
    </w:p>
    <w:p w14:paraId="2B96F078" w14:textId="6970790A" w:rsidR="004821CD" w:rsidRPr="00120981" w:rsidRDefault="00120981" w:rsidP="00120981">
      <w:pPr>
        <w:spacing w:line="288" w:lineRule="auto"/>
        <w:jc w:val="both"/>
        <w:rPr>
          <w:rFonts w:ascii="Arial" w:hAnsi="Arial" w:cs="Arial"/>
          <w:sz w:val="18"/>
          <w:szCs w:val="18"/>
          <w:bdr w:val="none" w:sz="0" w:space="0" w:color="auto" w:frame="1"/>
          <w:shd w:val="clear" w:color="auto" w:fill="FFFFFF"/>
          <w:lang w:val="it-IT" w:eastAsia="el-GR"/>
        </w:rPr>
      </w:pPr>
      <w:proofErr w:type="spellStart"/>
      <w:r w:rsidRPr="009815FF">
        <w:rPr>
          <w:rFonts w:ascii="Arial" w:hAnsi="Arial" w:cs="Arial"/>
          <w:sz w:val="18"/>
          <w:szCs w:val="18"/>
          <w:lang w:val="el-GR"/>
        </w:rPr>
        <w:t>τηλ</w:t>
      </w:r>
      <w:proofErr w:type="spellEnd"/>
      <w:r w:rsidRPr="00697950">
        <w:rPr>
          <w:rFonts w:ascii="Arial" w:hAnsi="Arial" w:cs="Arial"/>
          <w:sz w:val="18"/>
          <w:szCs w:val="18"/>
          <w:lang w:val="it-IT"/>
        </w:rPr>
        <w:t xml:space="preserve">. 210-667-7027, </w:t>
      </w:r>
      <w:r w:rsidRPr="00697950">
        <w:rPr>
          <w:rFonts w:ascii="Arial" w:eastAsia="Arial Unicode MS" w:hAnsi="Arial" w:cs="Arial"/>
          <w:bCs/>
          <w:iCs/>
          <w:color w:val="000000"/>
          <w:sz w:val="18"/>
          <w:szCs w:val="18"/>
          <w:lang w:val="it-IT"/>
        </w:rPr>
        <w:t xml:space="preserve">e-mail: </w:t>
      </w:r>
      <w:hyperlink r:id="rId13" w:history="1">
        <w:r w:rsidRPr="00697950">
          <w:rPr>
            <w:rStyle w:val="Hyperlink"/>
            <w:rFonts w:ascii="Arial" w:eastAsia="Arial Unicode MS" w:hAnsi="Arial" w:cs="Arial"/>
            <w:sz w:val="18"/>
            <w:szCs w:val="18"/>
            <w:lang w:val="it-IT"/>
          </w:rPr>
          <w:t>atarnar@intracom-telecom.com</w:t>
        </w:r>
      </w:hyperlink>
    </w:p>
    <w:sectPr w:rsidR="004821CD" w:rsidRPr="00120981" w:rsidSect="009B5893">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F0FFC" w14:textId="77777777" w:rsidR="009B11C6" w:rsidRDefault="009B11C6">
      <w:r>
        <w:separator/>
      </w:r>
    </w:p>
  </w:endnote>
  <w:endnote w:type="continuationSeparator" w:id="0">
    <w:p w14:paraId="67DB8F60" w14:textId="77777777" w:rsidR="009B11C6" w:rsidRDefault="009B11C6">
      <w:r>
        <w:continuationSeparator/>
      </w:r>
    </w:p>
  </w:endnote>
  <w:endnote w:type="continuationNotice" w:id="1">
    <w:p w14:paraId="59045670" w14:textId="77777777" w:rsidR="009B11C6" w:rsidRDefault="009B1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A2C98" w14:textId="77777777" w:rsidR="0000040D" w:rsidRDefault="0000040D" w:rsidP="004B2C4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BC5D6" w14:textId="77777777" w:rsidR="009B11C6" w:rsidRDefault="009B11C6">
      <w:r>
        <w:separator/>
      </w:r>
    </w:p>
  </w:footnote>
  <w:footnote w:type="continuationSeparator" w:id="0">
    <w:p w14:paraId="721B8F07" w14:textId="77777777" w:rsidR="009B11C6" w:rsidRDefault="009B11C6">
      <w:r>
        <w:continuationSeparator/>
      </w:r>
    </w:p>
  </w:footnote>
  <w:footnote w:type="continuationNotice" w:id="1">
    <w:p w14:paraId="220944C3" w14:textId="77777777" w:rsidR="009B11C6" w:rsidRDefault="009B11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3F508" w14:textId="705B6066" w:rsidR="0000040D" w:rsidRDefault="007261CB">
    <w:pPr>
      <w:pStyle w:val="Header"/>
    </w:pPr>
    <w:r>
      <w:rPr>
        <w:noProof/>
        <w:lang w:val="el-GR" w:eastAsia="el-GR"/>
      </w:rPr>
      <w:drawing>
        <wp:anchor distT="0" distB="0" distL="114300" distR="114300" simplePos="0" relativeHeight="251659264" behindDoc="0" locked="0" layoutInCell="1" allowOverlap="1" wp14:anchorId="67800180" wp14:editId="4C4AC40E">
          <wp:simplePos x="0" y="0"/>
          <wp:positionH relativeFrom="margin">
            <wp:align>right</wp:align>
          </wp:positionH>
          <wp:positionV relativeFrom="paragraph">
            <wp:posOffset>37465</wp:posOffset>
          </wp:positionV>
          <wp:extent cx="1209675" cy="406400"/>
          <wp:effectExtent l="0" t="0" r="9525" b="0"/>
          <wp:wrapNone/>
          <wp:docPr id="1" name="Picture 1" descr="C:\Users\ankyp\AppData\Local\Microsoft\Windows\INetCache\Content.Word\eth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yp\AppData\Local\Microsoft\Windows\INetCache\Content.Word\ethe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06400"/>
                  </a:xfrm>
                  <a:prstGeom prst="rect">
                    <a:avLst/>
                  </a:prstGeom>
                  <a:noFill/>
                  <a:ln>
                    <a:noFill/>
                  </a:ln>
                </pic:spPr>
              </pic:pic>
            </a:graphicData>
          </a:graphic>
        </wp:anchor>
      </w:drawing>
    </w:r>
    <w:r w:rsidR="0000040D">
      <w:rPr>
        <w:rFonts w:ascii="Arial" w:hAnsi="Arial" w:cs="Arial"/>
        <w:b/>
        <w:noProof/>
        <w:sz w:val="28"/>
        <w:szCs w:val="22"/>
        <w:lang w:val="el-GR" w:eastAsia="el-GR"/>
      </w:rPr>
      <w:drawing>
        <wp:inline distT="0" distB="0" distL="0" distR="0" wp14:anchorId="625AC35E" wp14:editId="4F05E1F6">
          <wp:extent cx="1828800" cy="409575"/>
          <wp:effectExtent l="19050" t="0" r="0" b="0"/>
          <wp:docPr id="6" name="Picture 6" descr="COMPANY_logo_265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_logo_265x60"/>
                  <pic:cNvPicPr>
                    <a:picLocks noChangeAspect="1" noChangeArrowheads="1"/>
                  </pic:cNvPicPr>
                </pic:nvPicPr>
                <pic:blipFill>
                  <a:blip r:embed="rId2"/>
                  <a:srcRect/>
                  <a:stretch>
                    <a:fillRect/>
                  </a:stretch>
                </pic:blipFill>
                <pic:spPr bwMode="auto">
                  <a:xfrm>
                    <a:off x="0" y="0"/>
                    <a:ext cx="1828800" cy="409575"/>
                  </a:xfrm>
                  <a:prstGeom prst="rect">
                    <a:avLst/>
                  </a:prstGeom>
                  <a:noFill/>
                  <a:ln w="9525">
                    <a:noFill/>
                    <a:miter lim="800000"/>
                    <a:headEnd/>
                    <a:tailEnd/>
                  </a:ln>
                </pic:spPr>
              </pic:pic>
            </a:graphicData>
          </a:graphic>
        </wp:inline>
      </w:drawing>
    </w:r>
    <w:r w:rsidR="218AE86C">
      <w:rPr>
        <w:noProof/>
        <w:lang w:val="fr-FR" w:eastAsia="fr-FR"/>
      </w:rPr>
      <w:t xml:space="preserve">                                            </w:t>
    </w:r>
    <w:r w:rsidR="0000040D">
      <w:rPr>
        <w:noProof/>
        <w:lang w:val="fr-FR" w:eastAsia="fr-FR"/>
      </w:rPr>
      <w:tab/>
    </w:r>
    <w:r w:rsidR="218AE86C">
      <w:rPr>
        <w:noProof/>
        <w:lang w:val="fr-FR" w:eastAsia="fr-FR"/>
      </w:rPr>
      <w:t xml:space="preserve">    </w:t>
    </w:r>
  </w:p>
  <w:p w14:paraId="7A0BE0C9" w14:textId="77777777" w:rsidR="0000040D" w:rsidRDefault="00000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EE9"/>
    <w:multiLevelType w:val="hybridMultilevel"/>
    <w:tmpl w:val="9DCACD36"/>
    <w:lvl w:ilvl="0" w:tplc="30908770">
      <w:start w:val="1"/>
      <w:numFmt w:val="bullet"/>
      <w:lvlText w:val="▶"/>
      <w:lvlJc w:val="left"/>
      <w:pPr>
        <w:tabs>
          <w:tab w:val="num" w:pos="720"/>
        </w:tabs>
        <w:ind w:left="720" w:hanging="360"/>
      </w:pPr>
      <w:rPr>
        <w:rFonts w:ascii="MS Mincho" w:eastAsia="Times New Roman" w:hAnsi="MS Mincho" w:cs="Times New Roman" w:hint="default"/>
      </w:rPr>
    </w:lvl>
    <w:lvl w:ilvl="1" w:tplc="54406C32">
      <w:start w:val="1"/>
      <w:numFmt w:val="bullet"/>
      <w:lvlText w:val="▶"/>
      <w:lvlJc w:val="left"/>
      <w:pPr>
        <w:tabs>
          <w:tab w:val="num" w:pos="1440"/>
        </w:tabs>
        <w:ind w:left="1440" w:hanging="360"/>
      </w:pPr>
      <w:rPr>
        <w:rFonts w:ascii="MS Mincho" w:eastAsia="Times New Roman" w:hAnsi="MS Mincho" w:cs="Times New Roman" w:hint="default"/>
      </w:rPr>
    </w:lvl>
    <w:lvl w:ilvl="2" w:tplc="4A38BB4C">
      <w:start w:val="1"/>
      <w:numFmt w:val="bullet"/>
      <w:lvlText w:val="▶"/>
      <w:lvlJc w:val="left"/>
      <w:pPr>
        <w:tabs>
          <w:tab w:val="num" w:pos="2160"/>
        </w:tabs>
        <w:ind w:left="2160" w:hanging="360"/>
      </w:pPr>
      <w:rPr>
        <w:rFonts w:ascii="MS Mincho" w:eastAsia="Times New Roman" w:hAnsi="MS Mincho" w:cs="Times New Roman" w:hint="default"/>
      </w:rPr>
    </w:lvl>
    <w:lvl w:ilvl="3" w:tplc="F900410A">
      <w:start w:val="1"/>
      <w:numFmt w:val="bullet"/>
      <w:lvlText w:val="▶"/>
      <w:lvlJc w:val="left"/>
      <w:pPr>
        <w:tabs>
          <w:tab w:val="num" w:pos="2880"/>
        </w:tabs>
        <w:ind w:left="2880" w:hanging="360"/>
      </w:pPr>
      <w:rPr>
        <w:rFonts w:ascii="MS Mincho" w:eastAsia="Times New Roman" w:hAnsi="MS Mincho" w:cs="Times New Roman" w:hint="default"/>
      </w:rPr>
    </w:lvl>
    <w:lvl w:ilvl="4" w:tplc="8362ED36">
      <w:start w:val="1"/>
      <w:numFmt w:val="bullet"/>
      <w:lvlText w:val="▶"/>
      <w:lvlJc w:val="left"/>
      <w:pPr>
        <w:tabs>
          <w:tab w:val="num" w:pos="3600"/>
        </w:tabs>
        <w:ind w:left="3600" w:hanging="360"/>
      </w:pPr>
      <w:rPr>
        <w:rFonts w:ascii="MS Mincho" w:eastAsia="Times New Roman" w:hAnsi="MS Mincho" w:cs="Times New Roman" w:hint="default"/>
      </w:rPr>
    </w:lvl>
    <w:lvl w:ilvl="5" w:tplc="B7F6E2FA">
      <w:start w:val="1"/>
      <w:numFmt w:val="bullet"/>
      <w:lvlText w:val="▶"/>
      <w:lvlJc w:val="left"/>
      <w:pPr>
        <w:tabs>
          <w:tab w:val="num" w:pos="4320"/>
        </w:tabs>
        <w:ind w:left="4320" w:hanging="360"/>
      </w:pPr>
      <w:rPr>
        <w:rFonts w:ascii="MS Mincho" w:eastAsia="Times New Roman" w:hAnsi="MS Mincho" w:cs="Times New Roman" w:hint="default"/>
      </w:rPr>
    </w:lvl>
    <w:lvl w:ilvl="6" w:tplc="40A6927C">
      <w:start w:val="1"/>
      <w:numFmt w:val="bullet"/>
      <w:lvlText w:val="▶"/>
      <w:lvlJc w:val="left"/>
      <w:pPr>
        <w:tabs>
          <w:tab w:val="num" w:pos="5040"/>
        </w:tabs>
        <w:ind w:left="5040" w:hanging="360"/>
      </w:pPr>
      <w:rPr>
        <w:rFonts w:ascii="MS Mincho" w:eastAsia="Times New Roman" w:hAnsi="MS Mincho" w:cs="Times New Roman" w:hint="default"/>
      </w:rPr>
    </w:lvl>
    <w:lvl w:ilvl="7" w:tplc="2DAC6644">
      <w:start w:val="1"/>
      <w:numFmt w:val="bullet"/>
      <w:lvlText w:val="▶"/>
      <w:lvlJc w:val="left"/>
      <w:pPr>
        <w:tabs>
          <w:tab w:val="num" w:pos="5760"/>
        </w:tabs>
        <w:ind w:left="5760" w:hanging="360"/>
      </w:pPr>
      <w:rPr>
        <w:rFonts w:ascii="MS Mincho" w:eastAsia="Times New Roman" w:hAnsi="MS Mincho" w:cs="Times New Roman" w:hint="default"/>
      </w:rPr>
    </w:lvl>
    <w:lvl w:ilvl="8" w:tplc="C9EE2E48">
      <w:start w:val="1"/>
      <w:numFmt w:val="bullet"/>
      <w:lvlText w:val="▶"/>
      <w:lvlJc w:val="left"/>
      <w:pPr>
        <w:tabs>
          <w:tab w:val="num" w:pos="6480"/>
        </w:tabs>
        <w:ind w:left="6480" w:hanging="360"/>
      </w:pPr>
      <w:rPr>
        <w:rFonts w:ascii="MS Mincho" w:eastAsia="Times New Roman" w:hAnsi="MS Mincho" w:cs="Times New Roman" w:hint="default"/>
      </w:rPr>
    </w:lvl>
  </w:abstractNum>
  <w:abstractNum w:abstractNumId="1" w15:restartNumberingAfterBreak="0">
    <w:nsid w:val="252C4C00"/>
    <w:multiLevelType w:val="hybridMultilevel"/>
    <w:tmpl w:val="D43CB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A4CB8"/>
    <w:multiLevelType w:val="hybridMultilevel"/>
    <w:tmpl w:val="E6CCB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2F0344"/>
    <w:multiLevelType w:val="multilevel"/>
    <w:tmpl w:val="CEE4B3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C8C6A11"/>
    <w:multiLevelType w:val="hybridMultilevel"/>
    <w:tmpl w:val="9B1E560C"/>
    <w:lvl w:ilvl="0" w:tplc="04090007">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530C3FE0"/>
    <w:multiLevelType w:val="hybridMultilevel"/>
    <w:tmpl w:val="6A4A0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41A2910"/>
    <w:multiLevelType w:val="multilevel"/>
    <w:tmpl w:val="1960D0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D2F0EB3"/>
    <w:multiLevelType w:val="hybridMultilevel"/>
    <w:tmpl w:val="25081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26806C1"/>
    <w:multiLevelType w:val="multilevel"/>
    <w:tmpl w:val="8BDCD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4"/>
  </w:num>
  <w:num w:numId="4">
    <w:abstractNumId w:val="6"/>
  </w:num>
  <w:num w:numId="5">
    <w:abstractNumId w:val="8"/>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65"/>
    <w:rsid w:val="0000040D"/>
    <w:rsid w:val="00000A50"/>
    <w:rsid w:val="00004B71"/>
    <w:rsid w:val="00013FEC"/>
    <w:rsid w:val="00014B63"/>
    <w:rsid w:val="00015C1C"/>
    <w:rsid w:val="00017FF7"/>
    <w:rsid w:val="00023014"/>
    <w:rsid w:val="0002428D"/>
    <w:rsid w:val="000357FE"/>
    <w:rsid w:val="000468A8"/>
    <w:rsid w:val="00047E55"/>
    <w:rsid w:val="00050358"/>
    <w:rsid w:val="00054547"/>
    <w:rsid w:val="0005462A"/>
    <w:rsid w:val="00054F5E"/>
    <w:rsid w:val="00064EB8"/>
    <w:rsid w:val="000738C0"/>
    <w:rsid w:val="00080849"/>
    <w:rsid w:val="00090985"/>
    <w:rsid w:val="000B2CFD"/>
    <w:rsid w:val="000B3466"/>
    <w:rsid w:val="000B4DD0"/>
    <w:rsid w:val="000B702D"/>
    <w:rsid w:val="000B7382"/>
    <w:rsid w:val="000C39B9"/>
    <w:rsid w:val="000E1F63"/>
    <w:rsid w:val="001125C9"/>
    <w:rsid w:val="00115128"/>
    <w:rsid w:val="0012048F"/>
    <w:rsid w:val="00120981"/>
    <w:rsid w:val="00127074"/>
    <w:rsid w:val="00145E92"/>
    <w:rsid w:val="00145F36"/>
    <w:rsid w:val="00151509"/>
    <w:rsid w:val="00157392"/>
    <w:rsid w:val="00162117"/>
    <w:rsid w:val="00163F33"/>
    <w:rsid w:val="00170A4E"/>
    <w:rsid w:val="00172D64"/>
    <w:rsid w:val="001766A1"/>
    <w:rsid w:val="0018299D"/>
    <w:rsid w:val="00183B39"/>
    <w:rsid w:val="001A79B8"/>
    <w:rsid w:val="001B5B9C"/>
    <w:rsid w:val="001B6191"/>
    <w:rsid w:val="001C3E19"/>
    <w:rsid w:val="001C7C3C"/>
    <w:rsid w:val="001D29FC"/>
    <w:rsid w:val="001E298E"/>
    <w:rsid w:val="001E3938"/>
    <w:rsid w:val="001F1851"/>
    <w:rsid w:val="0020009E"/>
    <w:rsid w:val="002015FD"/>
    <w:rsid w:val="00201777"/>
    <w:rsid w:val="00204115"/>
    <w:rsid w:val="00205660"/>
    <w:rsid w:val="00206D37"/>
    <w:rsid w:val="0021159D"/>
    <w:rsid w:val="00220DC1"/>
    <w:rsid w:val="00222790"/>
    <w:rsid w:val="00232C81"/>
    <w:rsid w:val="00247B9F"/>
    <w:rsid w:val="002640EA"/>
    <w:rsid w:val="00267470"/>
    <w:rsid w:val="00287A74"/>
    <w:rsid w:val="002C0659"/>
    <w:rsid w:val="002D3289"/>
    <w:rsid w:val="002D3B6B"/>
    <w:rsid w:val="002D6E47"/>
    <w:rsid w:val="002E5469"/>
    <w:rsid w:val="002E767F"/>
    <w:rsid w:val="002F2C20"/>
    <w:rsid w:val="00303B70"/>
    <w:rsid w:val="003066E9"/>
    <w:rsid w:val="00316D85"/>
    <w:rsid w:val="00316EE7"/>
    <w:rsid w:val="003221A7"/>
    <w:rsid w:val="00322C4E"/>
    <w:rsid w:val="0032328C"/>
    <w:rsid w:val="00325C8F"/>
    <w:rsid w:val="003321EE"/>
    <w:rsid w:val="003520E6"/>
    <w:rsid w:val="00352AC3"/>
    <w:rsid w:val="00357E88"/>
    <w:rsid w:val="00366DCE"/>
    <w:rsid w:val="00375506"/>
    <w:rsid w:val="003760A1"/>
    <w:rsid w:val="003863DC"/>
    <w:rsid w:val="00395A59"/>
    <w:rsid w:val="003A3462"/>
    <w:rsid w:val="003A68AB"/>
    <w:rsid w:val="003B3B53"/>
    <w:rsid w:val="003B6CC4"/>
    <w:rsid w:val="003C0551"/>
    <w:rsid w:val="003C18DC"/>
    <w:rsid w:val="003C70BC"/>
    <w:rsid w:val="003D3221"/>
    <w:rsid w:val="003D719C"/>
    <w:rsid w:val="003E628F"/>
    <w:rsid w:val="003E78B3"/>
    <w:rsid w:val="003F0021"/>
    <w:rsid w:val="003F09F5"/>
    <w:rsid w:val="00405E7D"/>
    <w:rsid w:val="00443EEB"/>
    <w:rsid w:val="00444713"/>
    <w:rsid w:val="004708A7"/>
    <w:rsid w:val="00481DC7"/>
    <w:rsid w:val="004821CD"/>
    <w:rsid w:val="00482D0C"/>
    <w:rsid w:val="004831DB"/>
    <w:rsid w:val="00484F01"/>
    <w:rsid w:val="00492089"/>
    <w:rsid w:val="004B2C47"/>
    <w:rsid w:val="004C1FF2"/>
    <w:rsid w:val="004D01B0"/>
    <w:rsid w:val="004D1BE3"/>
    <w:rsid w:val="004D56E9"/>
    <w:rsid w:val="004D720D"/>
    <w:rsid w:val="004F12BA"/>
    <w:rsid w:val="004F1F6C"/>
    <w:rsid w:val="004F5185"/>
    <w:rsid w:val="0050131C"/>
    <w:rsid w:val="00502D3A"/>
    <w:rsid w:val="0052626F"/>
    <w:rsid w:val="00535B26"/>
    <w:rsid w:val="00536015"/>
    <w:rsid w:val="00545EAF"/>
    <w:rsid w:val="00556B7E"/>
    <w:rsid w:val="00560D62"/>
    <w:rsid w:val="0057417C"/>
    <w:rsid w:val="005B21E4"/>
    <w:rsid w:val="005B6C14"/>
    <w:rsid w:val="005D4F40"/>
    <w:rsid w:val="005E3283"/>
    <w:rsid w:val="005E64A1"/>
    <w:rsid w:val="005E78FB"/>
    <w:rsid w:val="0061519E"/>
    <w:rsid w:val="006176E1"/>
    <w:rsid w:val="00620C0F"/>
    <w:rsid w:val="00627A49"/>
    <w:rsid w:val="00640BC2"/>
    <w:rsid w:val="00645652"/>
    <w:rsid w:val="00645E33"/>
    <w:rsid w:val="00650097"/>
    <w:rsid w:val="006511A5"/>
    <w:rsid w:val="00663F40"/>
    <w:rsid w:val="0066408D"/>
    <w:rsid w:val="00664A94"/>
    <w:rsid w:val="0068120F"/>
    <w:rsid w:val="006839EA"/>
    <w:rsid w:val="006858F6"/>
    <w:rsid w:val="00686B51"/>
    <w:rsid w:val="006A6FC3"/>
    <w:rsid w:val="006B6369"/>
    <w:rsid w:val="006D762E"/>
    <w:rsid w:val="006F3450"/>
    <w:rsid w:val="007103FC"/>
    <w:rsid w:val="00722871"/>
    <w:rsid w:val="00724D21"/>
    <w:rsid w:val="007261CB"/>
    <w:rsid w:val="0073177F"/>
    <w:rsid w:val="00733DA1"/>
    <w:rsid w:val="00742D34"/>
    <w:rsid w:val="00750028"/>
    <w:rsid w:val="00751B5E"/>
    <w:rsid w:val="00753DBB"/>
    <w:rsid w:val="00756265"/>
    <w:rsid w:val="0076154B"/>
    <w:rsid w:val="00763783"/>
    <w:rsid w:val="00766B85"/>
    <w:rsid w:val="007704E7"/>
    <w:rsid w:val="00773577"/>
    <w:rsid w:val="00773A21"/>
    <w:rsid w:val="007846FD"/>
    <w:rsid w:val="00796C92"/>
    <w:rsid w:val="007A1D8B"/>
    <w:rsid w:val="007B0A02"/>
    <w:rsid w:val="007B0E2A"/>
    <w:rsid w:val="007C4400"/>
    <w:rsid w:val="007D3185"/>
    <w:rsid w:val="007E0E3B"/>
    <w:rsid w:val="007F23ED"/>
    <w:rsid w:val="0080022A"/>
    <w:rsid w:val="00811D70"/>
    <w:rsid w:val="00811F32"/>
    <w:rsid w:val="00813641"/>
    <w:rsid w:val="00816067"/>
    <w:rsid w:val="008216E2"/>
    <w:rsid w:val="00822B2A"/>
    <w:rsid w:val="00826D20"/>
    <w:rsid w:val="008300E9"/>
    <w:rsid w:val="00833693"/>
    <w:rsid w:val="00833CCD"/>
    <w:rsid w:val="00836C30"/>
    <w:rsid w:val="008372B5"/>
    <w:rsid w:val="00841FFF"/>
    <w:rsid w:val="008460DF"/>
    <w:rsid w:val="00854581"/>
    <w:rsid w:val="008550E5"/>
    <w:rsid w:val="00860087"/>
    <w:rsid w:val="008750E8"/>
    <w:rsid w:val="0088538B"/>
    <w:rsid w:val="008865C1"/>
    <w:rsid w:val="00887B5A"/>
    <w:rsid w:val="00892EE5"/>
    <w:rsid w:val="00894DF8"/>
    <w:rsid w:val="008A5053"/>
    <w:rsid w:val="008B0AF2"/>
    <w:rsid w:val="008B35DE"/>
    <w:rsid w:val="008B38CD"/>
    <w:rsid w:val="008B4AB3"/>
    <w:rsid w:val="008C193D"/>
    <w:rsid w:val="008D041C"/>
    <w:rsid w:val="008D6C0F"/>
    <w:rsid w:val="008E2B57"/>
    <w:rsid w:val="00925E46"/>
    <w:rsid w:val="00926F5A"/>
    <w:rsid w:val="00941754"/>
    <w:rsid w:val="0094685E"/>
    <w:rsid w:val="0096563D"/>
    <w:rsid w:val="00975F69"/>
    <w:rsid w:val="00982BE9"/>
    <w:rsid w:val="0098758B"/>
    <w:rsid w:val="009B11C6"/>
    <w:rsid w:val="009B42A4"/>
    <w:rsid w:val="009B5893"/>
    <w:rsid w:val="009B74BC"/>
    <w:rsid w:val="009C0352"/>
    <w:rsid w:val="009C03F4"/>
    <w:rsid w:val="009C4327"/>
    <w:rsid w:val="009C7861"/>
    <w:rsid w:val="009D3B38"/>
    <w:rsid w:val="00A048F6"/>
    <w:rsid w:val="00A04B9D"/>
    <w:rsid w:val="00A108F0"/>
    <w:rsid w:val="00A163A6"/>
    <w:rsid w:val="00A25A31"/>
    <w:rsid w:val="00A26661"/>
    <w:rsid w:val="00A26A19"/>
    <w:rsid w:val="00A47160"/>
    <w:rsid w:val="00A54BE9"/>
    <w:rsid w:val="00A57702"/>
    <w:rsid w:val="00A64E2A"/>
    <w:rsid w:val="00A81103"/>
    <w:rsid w:val="00A82D66"/>
    <w:rsid w:val="00A83AB2"/>
    <w:rsid w:val="00A963CD"/>
    <w:rsid w:val="00AA23F2"/>
    <w:rsid w:val="00AA3AF0"/>
    <w:rsid w:val="00AB0C41"/>
    <w:rsid w:val="00AB2B85"/>
    <w:rsid w:val="00AB5922"/>
    <w:rsid w:val="00AB5F5D"/>
    <w:rsid w:val="00AC25B4"/>
    <w:rsid w:val="00AC344E"/>
    <w:rsid w:val="00AC3651"/>
    <w:rsid w:val="00AE4F8E"/>
    <w:rsid w:val="00AF21D3"/>
    <w:rsid w:val="00AF6890"/>
    <w:rsid w:val="00B112D4"/>
    <w:rsid w:val="00B22480"/>
    <w:rsid w:val="00B22F81"/>
    <w:rsid w:val="00B32EC7"/>
    <w:rsid w:val="00B33715"/>
    <w:rsid w:val="00B36A60"/>
    <w:rsid w:val="00B4713D"/>
    <w:rsid w:val="00B47DEC"/>
    <w:rsid w:val="00B67786"/>
    <w:rsid w:val="00B76068"/>
    <w:rsid w:val="00B80914"/>
    <w:rsid w:val="00BC4971"/>
    <w:rsid w:val="00BC4D5A"/>
    <w:rsid w:val="00BD113A"/>
    <w:rsid w:val="00BD35F5"/>
    <w:rsid w:val="00BE104F"/>
    <w:rsid w:val="00BE338F"/>
    <w:rsid w:val="00BE7201"/>
    <w:rsid w:val="00BE7CF4"/>
    <w:rsid w:val="00BF0DCA"/>
    <w:rsid w:val="00BF3C7E"/>
    <w:rsid w:val="00C03F88"/>
    <w:rsid w:val="00C13EEF"/>
    <w:rsid w:val="00C15B88"/>
    <w:rsid w:val="00C2726F"/>
    <w:rsid w:val="00C32D9F"/>
    <w:rsid w:val="00C34091"/>
    <w:rsid w:val="00C4129A"/>
    <w:rsid w:val="00C4343C"/>
    <w:rsid w:val="00C70259"/>
    <w:rsid w:val="00C773FD"/>
    <w:rsid w:val="00C85A0C"/>
    <w:rsid w:val="00C91554"/>
    <w:rsid w:val="00C93CEA"/>
    <w:rsid w:val="00C94784"/>
    <w:rsid w:val="00CA0FE0"/>
    <w:rsid w:val="00CA79CD"/>
    <w:rsid w:val="00CB4950"/>
    <w:rsid w:val="00CB7637"/>
    <w:rsid w:val="00CE2539"/>
    <w:rsid w:val="00CF64D0"/>
    <w:rsid w:val="00D16E85"/>
    <w:rsid w:val="00D17B73"/>
    <w:rsid w:val="00D253C3"/>
    <w:rsid w:val="00D501CB"/>
    <w:rsid w:val="00D55709"/>
    <w:rsid w:val="00D63704"/>
    <w:rsid w:val="00D65069"/>
    <w:rsid w:val="00D747F0"/>
    <w:rsid w:val="00D810AF"/>
    <w:rsid w:val="00D85565"/>
    <w:rsid w:val="00D92888"/>
    <w:rsid w:val="00D966A9"/>
    <w:rsid w:val="00DB212F"/>
    <w:rsid w:val="00DC0E8D"/>
    <w:rsid w:val="00DC4E62"/>
    <w:rsid w:val="00DD25C8"/>
    <w:rsid w:val="00DD5281"/>
    <w:rsid w:val="00DE4021"/>
    <w:rsid w:val="00DE4ED7"/>
    <w:rsid w:val="00DE5216"/>
    <w:rsid w:val="00DE52F5"/>
    <w:rsid w:val="00DE71B1"/>
    <w:rsid w:val="00DF05CA"/>
    <w:rsid w:val="00E04EA1"/>
    <w:rsid w:val="00E15CBB"/>
    <w:rsid w:val="00E20116"/>
    <w:rsid w:val="00E228CA"/>
    <w:rsid w:val="00E24F42"/>
    <w:rsid w:val="00E32055"/>
    <w:rsid w:val="00E32152"/>
    <w:rsid w:val="00E375AA"/>
    <w:rsid w:val="00E43FC2"/>
    <w:rsid w:val="00E63CFB"/>
    <w:rsid w:val="00E6555C"/>
    <w:rsid w:val="00E81386"/>
    <w:rsid w:val="00EA0AEE"/>
    <w:rsid w:val="00EA5AFA"/>
    <w:rsid w:val="00EA79BF"/>
    <w:rsid w:val="00EB15B6"/>
    <w:rsid w:val="00EB6ADC"/>
    <w:rsid w:val="00EC3155"/>
    <w:rsid w:val="00ED019E"/>
    <w:rsid w:val="00ED7333"/>
    <w:rsid w:val="00EE4CD7"/>
    <w:rsid w:val="00EF44B0"/>
    <w:rsid w:val="00F00333"/>
    <w:rsid w:val="00F10A5D"/>
    <w:rsid w:val="00F136A9"/>
    <w:rsid w:val="00F14A3E"/>
    <w:rsid w:val="00F16E9C"/>
    <w:rsid w:val="00F31CB8"/>
    <w:rsid w:val="00F31E62"/>
    <w:rsid w:val="00F370C1"/>
    <w:rsid w:val="00F41A3D"/>
    <w:rsid w:val="00F41B95"/>
    <w:rsid w:val="00F536BF"/>
    <w:rsid w:val="00F5679E"/>
    <w:rsid w:val="00F60F69"/>
    <w:rsid w:val="00F62A3C"/>
    <w:rsid w:val="00F721A6"/>
    <w:rsid w:val="00F73283"/>
    <w:rsid w:val="00F82459"/>
    <w:rsid w:val="00F930D9"/>
    <w:rsid w:val="00FA2E07"/>
    <w:rsid w:val="00FA2E0E"/>
    <w:rsid w:val="00FB1723"/>
    <w:rsid w:val="00FB33BB"/>
    <w:rsid w:val="00FB4D8B"/>
    <w:rsid w:val="00FB6399"/>
    <w:rsid w:val="00FC13C7"/>
    <w:rsid w:val="00FC2657"/>
    <w:rsid w:val="00FD7638"/>
    <w:rsid w:val="00FE6925"/>
    <w:rsid w:val="00FF1AF5"/>
    <w:rsid w:val="00FF35E7"/>
    <w:rsid w:val="00FF4E62"/>
    <w:rsid w:val="06255E79"/>
    <w:rsid w:val="070B9260"/>
    <w:rsid w:val="0ABF2328"/>
    <w:rsid w:val="0B701689"/>
    <w:rsid w:val="1DB5AEA0"/>
    <w:rsid w:val="1F919EF5"/>
    <w:rsid w:val="218AE86C"/>
    <w:rsid w:val="242D2278"/>
    <w:rsid w:val="257D686D"/>
    <w:rsid w:val="2A05D141"/>
    <w:rsid w:val="315BA5C6"/>
    <w:rsid w:val="321E27C6"/>
    <w:rsid w:val="35F2B8EF"/>
    <w:rsid w:val="3E92D5E4"/>
    <w:rsid w:val="3F56A5A3"/>
    <w:rsid w:val="408F0056"/>
    <w:rsid w:val="427F008D"/>
    <w:rsid w:val="47867458"/>
    <w:rsid w:val="47E3F19A"/>
    <w:rsid w:val="4BD2C09C"/>
    <w:rsid w:val="4DE03726"/>
    <w:rsid w:val="5291ED8D"/>
    <w:rsid w:val="5305C149"/>
    <w:rsid w:val="581559A4"/>
    <w:rsid w:val="5A6A71BF"/>
    <w:rsid w:val="5F24BAA0"/>
    <w:rsid w:val="6A05B050"/>
    <w:rsid w:val="6CD10A20"/>
    <w:rsid w:val="71ECE3A3"/>
    <w:rsid w:val="7288CDB3"/>
    <w:rsid w:val="76474CE4"/>
    <w:rsid w:val="76C6BAD2"/>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09B0F8D"/>
  <w15:docId w15:val="{46F9F143-9154-4B96-B408-E6618EAD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65"/>
    <w:pPr>
      <w:spacing w:after="0" w:line="240" w:lineRule="auto"/>
    </w:pPr>
    <w:rPr>
      <w:rFonts w:ascii="Times New Roman" w:eastAsia="Times New Roman" w:hAnsi="Times New Roman" w:cs="Times New Roman"/>
      <w:sz w:val="24"/>
      <w:szCs w:val="24"/>
      <w:lang w:val="en-US" w:eastAsia="tr-TR"/>
    </w:rPr>
  </w:style>
  <w:style w:type="paragraph" w:styleId="Heading8">
    <w:name w:val="heading 8"/>
    <w:basedOn w:val="Normal"/>
    <w:next w:val="Normal"/>
    <w:link w:val="Heading8Char"/>
    <w:qFormat/>
    <w:rsid w:val="00D8556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85565"/>
    <w:rPr>
      <w:rFonts w:ascii="Times New Roman" w:eastAsia="Times New Roman" w:hAnsi="Times New Roman" w:cs="Times New Roman"/>
      <w:i/>
      <w:iCs/>
      <w:sz w:val="24"/>
      <w:szCs w:val="24"/>
      <w:lang w:val="en-US" w:eastAsia="tr-TR"/>
    </w:rPr>
  </w:style>
  <w:style w:type="paragraph" w:styleId="Footer">
    <w:name w:val="footer"/>
    <w:basedOn w:val="Normal"/>
    <w:link w:val="FooterChar"/>
    <w:rsid w:val="00D85565"/>
    <w:pPr>
      <w:tabs>
        <w:tab w:val="center" w:pos="4153"/>
        <w:tab w:val="right" w:pos="8306"/>
      </w:tabs>
    </w:pPr>
  </w:style>
  <w:style w:type="character" w:customStyle="1" w:styleId="FooterChar">
    <w:name w:val="Footer Char"/>
    <w:basedOn w:val="DefaultParagraphFont"/>
    <w:link w:val="Footer"/>
    <w:rsid w:val="00D85565"/>
    <w:rPr>
      <w:rFonts w:ascii="Times New Roman" w:eastAsia="Times New Roman" w:hAnsi="Times New Roman" w:cs="Times New Roman"/>
      <w:sz w:val="24"/>
      <w:szCs w:val="24"/>
      <w:lang w:val="en-US" w:eastAsia="tr-TR"/>
    </w:rPr>
  </w:style>
  <w:style w:type="paragraph" w:styleId="Header">
    <w:name w:val="header"/>
    <w:basedOn w:val="Normal"/>
    <w:link w:val="HeaderChar"/>
    <w:rsid w:val="00D85565"/>
    <w:pPr>
      <w:tabs>
        <w:tab w:val="center" w:pos="4536"/>
        <w:tab w:val="right" w:pos="9072"/>
      </w:tabs>
    </w:pPr>
  </w:style>
  <w:style w:type="character" w:customStyle="1" w:styleId="HeaderChar">
    <w:name w:val="Header Char"/>
    <w:basedOn w:val="DefaultParagraphFont"/>
    <w:link w:val="Header"/>
    <w:rsid w:val="00D85565"/>
    <w:rPr>
      <w:rFonts w:ascii="Times New Roman" w:eastAsia="Times New Roman" w:hAnsi="Times New Roman" w:cs="Times New Roman"/>
      <w:sz w:val="24"/>
      <w:szCs w:val="24"/>
      <w:lang w:val="en-US" w:eastAsia="tr-TR"/>
    </w:rPr>
  </w:style>
  <w:style w:type="character" w:styleId="Hyperlink">
    <w:name w:val="Hyperlink"/>
    <w:basedOn w:val="DefaultParagraphFont"/>
    <w:rsid w:val="00D85565"/>
    <w:rPr>
      <w:rFonts w:cs="Times New Roman"/>
      <w:color w:val="0000FF"/>
      <w:u w:val="single"/>
    </w:rPr>
  </w:style>
  <w:style w:type="paragraph" w:styleId="NormalWeb">
    <w:name w:val="Normal (Web)"/>
    <w:basedOn w:val="Normal"/>
    <w:uiPriority w:val="99"/>
    <w:rsid w:val="00D85565"/>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CB4950"/>
    <w:rPr>
      <w:rFonts w:ascii="Tahoma" w:hAnsi="Tahoma" w:cs="Tahoma"/>
      <w:sz w:val="16"/>
      <w:szCs w:val="16"/>
    </w:rPr>
  </w:style>
  <w:style w:type="character" w:customStyle="1" w:styleId="BalloonTextChar">
    <w:name w:val="Balloon Text Char"/>
    <w:basedOn w:val="DefaultParagraphFont"/>
    <w:link w:val="BalloonText"/>
    <w:uiPriority w:val="99"/>
    <w:semiHidden/>
    <w:rsid w:val="00CB4950"/>
    <w:rPr>
      <w:rFonts w:ascii="Tahoma" w:eastAsia="Times New Roman" w:hAnsi="Tahoma" w:cs="Tahoma"/>
      <w:sz w:val="16"/>
      <w:szCs w:val="16"/>
      <w:lang w:val="en-US" w:eastAsia="tr-TR"/>
    </w:rPr>
  </w:style>
  <w:style w:type="paragraph" w:customStyle="1" w:styleId="Normal1">
    <w:name w:val="Normal1"/>
    <w:uiPriority w:val="99"/>
    <w:rsid w:val="00A163A6"/>
    <w:pPr>
      <w:spacing w:after="0" w:line="240" w:lineRule="auto"/>
    </w:pPr>
    <w:rPr>
      <w:rFonts w:ascii="Times New Roman" w:eastAsia="Times New Roman" w:hAnsi="Times New Roman" w:cs="Times New Roman"/>
      <w:color w:val="000000"/>
      <w:sz w:val="24"/>
      <w:szCs w:val="24"/>
      <w:lang w:val="es-ES_tradnl" w:eastAsia="es-ES_tradnl"/>
    </w:rPr>
  </w:style>
  <w:style w:type="paragraph" w:customStyle="1" w:styleId="Default">
    <w:name w:val="Default"/>
    <w:rsid w:val="00742D34"/>
    <w:pPr>
      <w:autoSpaceDE w:val="0"/>
      <w:autoSpaceDN w:val="0"/>
      <w:adjustRightInd w:val="0"/>
      <w:spacing w:after="0" w:line="240" w:lineRule="auto"/>
    </w:pPr>
    <w:rPr>
      <w:rFonts w:ascii="Liberation Sans" w:hAnsi="Liberation Sans" w:cs="Liberation Sans"/>
      <w:color w:val="000000"/>
      <w:sz w:val="24"/>
      <w:szCs w:val="24"/>
    </w:rPr>
  </w:style>
  <w:style w:type="character" w:styleId="Emphasis">
    <w:name w:val="Emphasis"/>
    <w:basedOn w:val="DefaultParagraphFont"/>
    <w:uiPriority w:val="20"/>
    <w:qFormat/>
    <w:rsid w:val="008E2B57"/>
    <w:rPr>
      <w:i/>
      <w:iCs/>
    </w:rPr>
  </w:style>
  <w:style w:type="character" w:styleId="CommentReference">
    <w:name w:val="annotation reference"/>
    <w:basedOn w:val="DefaultParagraphFont"/>
    <w:uiPriority w:val="99"/>
    <w:semiHidden/>
    <w:unhideWhenUsed/>
    <w:rsid w:val="00982BE9"/>
    <w:rPr>
      <w:sz w:val="16"/>
      <w:szCs w:val="16"/>
    </w:rPr>
  </w:style>
  <w:style w:type="paragraph" w:styleId="CommentText">
    <w:name w:val="annotation text"/>
    <w:basedOn w:val="Normal"/>
    <w:link w:val="CommentTextChar"/>
    <w:uiPriority w:val="99"/>
    <w:semiHidden/>
    <w:unhideWhenUsed/>
    <w:rsid w:val="00982BE9"/>
    <w:rPr>
      <w:sz w:val="20"/>
      <w:szCs w:val="20"/>
    </w:rPr>
  </w:style>
  <w:style w:type="character" w:customStyle="1" w:styleId="CommentTextChar">
    <w:name w:val="Comment Text Char"/>
    <w:basedOn w:val="DefaultParagraphFont"/>
    <w:link w:val="CommentText"/>
    <w:uiPriority w:val="99"/>
    <w:semiHidden/>
    <w:rsid w:val="00982BE9"/>
    <w:rPr>
      <w:rFonts w:ascii="Times New Roman" w:eastAsia="Times New Roman" w:hAnsi="Times New Roman" w:cs="Times New Roman"/>
      <w:sz w:val="20"/>
      <w:szCs w:val="20"/>
      <w:lang w:val="en-US" w:eastAsia="tr-TR"/>
    </w:rPr>
  </w:style>
  <w:style w:type="paragraph" w:styleId="CommentSubject">
    <w:name w:val="annotation subject"/>
    <w:basedOn w:val="CommentText"/>
    <w:next w:val="CommentText"/>
    <w:link w:val="CommentSubjectChar"/>
    <w:uiPriority w:val="99"/>
    <w:semiHidden/>
    <w:unhideWhenUsed/>
    <w:rsid w:val="00982BE9"/>
    <w:rPr>
      <w:b/>
      <w:bCs/>
    </w:rPr>
  </w:style>
  <w:style w:type="character" w:customStyle="1" w:styleId="CommentSubjectChar">
    <w:name w:val="Comment Subject Char"/>
    <w:basedOn w:val="CommentTextChar"/>
    <w:link w:val="CommentSubject"/>
    <w:uiPriority w:val="99"/>
    <w:semiHidden/>
    <w:rsid w:val="00982BE9"/>
    <w:rPr>
      <w:rFonts w:ascii="Times New Roman" w:eastAsia="Times New Roman" w:hAnsi="Times New Roman" w:cs="Times New Roman"/>
      <w:b/>
      <w:bCs/>
      <w:sz w:val="20"/>
      <w:szCs w:val="20"/>
      <w:lang w:val="en-US" w:eastAsia="tr-TR"/>
    </w:rPr>
  </w:style>
  <w:style w:type="paragraph" w:styleId="ListParagraph">
    <w:name w:val="List Paragraph"/>
    <w:basedOn w:val="Normal"/>
    <w:qFormat/>
    <w:rsid w:val="00B22F81"/>
    <w:pPr>
      <w:ind w:left="720"/>
    </w:pPr>
    <w:rPr>
      <w:rFonts w:ascii="Calibri" w:eastAsiaTheme="minorHAnsi" w:hAnsi="Calibri" w:cs="Calibri"/>
      <w:sz w:val="22"/>
      <w:szCs w:val="22"/>
      <w:lang w:val="el-GR" w:eastAsia="el-GR"/>
    </w:rPr>
  </w:style>
  <w:style w:type="character" w:customStyle="1" w:styleId="UnresolvedMention1">
    <w:name w:val="Unresolved Mention1"/>
    <w:basedOn w:val="DefaultParagraphFont"/>
    <w:uiPriority w:val="99"/>
    <w:semiHidden/>
    <w:unhideWhenUsed/>
    <w:rsid w:val="00E15CBB"/>
    <w:rPr>
      <w:color w:val="605E5C"/>
      <w:shd w:val="clear" w:color="auto" w:fill="E1DFDD"/>
    </w:rPr>
  </w:style>
  <w:style w:type="character" w:styleId="FollowedHyperlink">
    <w:name w:val="FollowedHyperlink"/>
    <w:basedOn w:val="DefaultParagraphFont"/>
    <w:uiPriority w:val="99"/>
    <w:semiHidden/>
    <w:unhideWhenUsed/>
    <w:rsid w:val="00492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
      <w:bodyDiv w:val="1"/>
      <w:marLeft w:val="0"/>
      <w:marRight w:val="0"/>
      <w:marTop w:val="0"/>
      <w:marBottom w:val="0"/>
      <w:divBdr>
        <w:top w:val="none" w:sz="0" w:space="0" w:color="auto"/>
        <w:left w:val="none" w:sz="0" w:space="0" w:color="auto"/>
        <w:bottom w:val="none" w:sz="0" w:space="0" w:color="auto"/>
        <w:right w:val="none" w:sz="0" w:space="0" w:color="auto"/>
      </w:divBdr>
    </w:div>
    <w:div w:id="426771831">
      <w:bodyDiv w:val="1"/>
      <w:marLeft w:val="0"/>
      <w:marRight w:val="0"/>
      <w:marTop w:val="0"/>
      <w:marBottom w:val="0"/>
      <w:divBdr>
        <w:top w:val="none" w:sz="0" w:space="0" w:color="auto"/>
        <w:left w:val="none" w:sz="0" w:space="0" w:color="auto"/>
        <w:bottom w:val="none" w:sz="0" w:space="0" w:color="auto"/>
        <w:right w:val="none" w:sz="0" w:space="0" w:color="auto"/>
      </w:divBdr>
    </w:div>
    <w:div w:id="467431778">
      <w:bodyDiv w:val="1"/>
      <w:marLeft w:val="0"/>
      <w:marRight w:val="0"/>
      <w:marTop w:val="0"/>
      <w:marBottom w:val="0"/>
      <w:divBdr>
        <w:top w:val="none" w:sz="0" w:space="0" w:color="auto"/>
        <w:left w:val="none" w:sz="0" w:space="0" w:color="auto"/>
        <w:bottom w:val="none" w:sz="0" w:space="0" w:color="auto"/>
        <w:right w:val="none" w:sz="0" w:space="0" w:color="auto"/>
      </w:divBdr>
    </w:div>
    <w:div w:id="732772008">
      <w:bodyDiv w:val="1"/>
      <w:marLeft w:val="0"/>
      <w:marRight w:val="0"/>
      <w:marTop w:val="0"/>
      <w:marBottom w:val="0"/>
      <w:divBdr>
        <w:top w:val="none" w:sz="0" w:space="0" w:color="auto"/>
        <w:left w:val="none" w:sz="0" w:space="0" w:color="auto"/>
        <w:bottom w:val="none" w:sz="0" w:space="0" w:color="auto"/>
        <w:right w:val="none" w:sz="0" w:space="0" w:color="auto"/>
      </w:divBdr>
    </w:div>
    <w:div w:id="735709692">
      <w:bodyDiv w:val="1"/>
      <w:marLeft w:val="0"/>
      <w:marRight w:val="0"/>
      <w:marTop w:val="0"/>
      <w:marBottom w:val="0"/>
      <w:divBdr>
        <w:top w:val="none" w:sz="0" w:space="0" w:color="auto"/>
        <w:left w:val="none" w:sz="0" w:space="0" w:color="auto"/>
        <w:bottom w:val="none" w:sz="0" w:space="0" w:color="auto"/>
        <w:right w:val="none" w:sz="0" w:space="0" w:color="auto"/>
      </w:divBdr>
    </w:div>
    <w:div w:id="936712398">
      <w:bodyDiv w:val="1"/>
      <w:marLeft w:val="0"/>
      <w:marRight w:val="0"/>
      <w:marTop w:val="0"/>
      <w:marBottom w:val="0"/>
      <w:divBdr>
        <w:top w:val="none" w:sz="0" w:space="0" w:color="auto"/>
        <w:left w:val="none" w:sz="0" w:space="0" w:color="auto"/>
        <w:bottom w:val="none" w:sz="0" w:space="0" w:color="auto"/>
        <w:right w:val="none" w:sz="0" w:space="0" w:color="auto"/>
      </w:divBdr>
    </w:div>
    <w:div w:id="1013609853">
      <w:bodyDiv w:val="1"/>
      <w:marLeft w:val="0"/>
      <w:marRight w:val="0"/>
      <w:marTop w:val="0"/>
      <w:marBottom w:val="0"/>
      <w:divBdr>
        <w:top w:val="none" w:sz="0" w:space="0" w:color="auto"/>
        <w:left w:val="none" w:sz="0" w:space="0" w:color="auto"/>
        <w:bottom w:val="none" w:sz="0" w:space="0" w:color="auto"/>
        <w:right w:val="none" w:sz="0" w:space="0" w:color="auto"/>
      </w:divBdr>
    </w:div>
    <w:div w:id="1074664136">
      <w:bodyDiv w:val="1"/>
      <w:marLeft w:val="0"/>
      <w:marRight w:val="0"/>
      <w:marTop w:val="0"/>
      <w:marBottom w:val="0"/>
      <w:divBdr>
        <w:top w:val="none" w:sz="0" w:space="0" w:color="auto"/>
        <w:left w:val="none" w:sz="0" w:space="0" w:color="auto"/>
        <w:bottom w:val="none" w:sz="0" w:space="0" w:color="auto"/>
        <w:right w:val="none" w:sz="0" w:space="0" w:color="auto"/>
      </w:divBdr>
    </w:div>
    <w:div w:id="1128083038">
      <w:bodyDiv w:val="1"/>
      <w:marLeft w:val="0"/>
      <w:marRight w:val="0"/>
      <w:marTop w:val="0"/>
      <w:marBottom w:val="0"/>
      <w:divBdr>
        <w:top w:val="none" w:sz="0" w:space="0" w:color="auto"/>
        <w:left w:val="none" w:sz="0" w:space="0" w:color="auto"/>
        <w:bottom w:val="none" w:sz="0" w:space="0" w:color="auto"/>
        <w:right w:val="none" w:sz="0" w:space="0" w:color="auto"/>
      </w:divBdr>
    </w:div>
    <w:div w:id="1306548240">
      <w:bodyDiv w:val="1"/>
      <w:marLeft w:val="0"/>
      <w:marRight w:val="0"/>
      <w:marTop w:val="0"/>
      <w:marBottom w:val="0"/>
      <w:divBdr>
        <w:top w:val="none" w:sz="0" w:space="0" w:color="auto"/>
        <w:left w:val="none" w:sz="0" w:space="0" w:color="auto"/>
        <w:bottom w:val="none" w:sz="0" w:space="0" w:color="auto"/>
        <w:right w:val="none" w:sz="0" w:space="0" w:color="auto"/>
      </w:divBdr>
    </w:div>
    <w:div w:id="1496261284">
      <w:bodyDiv w:val="1"/>
      <w:marLeft w:val="0"/>
      <w:marRight w:val="0"/>
      <w:marTop w:val="0"/>
      <w:marBottom w:val="0"/>
      <w:divBdr>
        <w:top w:val="none" w:sz="0" w:space="0" w:color="auto"/>
        <w:left w:val="none" w:sz="0" w:space="0" w:color="auto"/>
        <w:bottom w:val="none" w:sz="0" w:space="0" w:color="auto"/>
        <w:right w:val="none" w:sz="0" w:space="0" w:color="auto"/>
      </w:divBdr>
    </w:div>
    <w:div w:id="1541018986">
      <w:bodyDiv w:val="1"/>
      <w:marLeft w:val="0"/>
      <w:marRight w:val="0"/>
      <w:marTop w:val="0"/>
      <w:marBottom w:val="0"/>
      <w:divBdr>
        <w:top w:val="none" w:sz="0" w:space="0" w:color="auto"/>
        <w:left w:val="none" w:sz="0" w:space="0" w:color="auto"/>
        <w:bottom w:val="none" w:sz="0" w:space="0" w:color="auto"/>
        <w:right w:val="none" w:sz="0" w:space="0" w:color="auto"/>
      </w:divBdr>
    </w:div>
    <w:div w:id="1613322519">
      <w:bodyDiv w:val="1"/>
      <w:marLeft w:val="0"/>
      <w:marRight w:val="0"/>
      <w:marTop w:val="0"/>
      <w:marBottom w:val="0"/>
      <w:divBdr>
        <w:top w:val="none" w:sz="0" w:space="0" w:color="auto"/>
        <w:left w:val="none" w:sz="0" w:space="0" w:color="auto"/>
        <w:bottom w:val="none" w:sz="0" w:space="0" w:color="auto"/>
        <w:right w:val="none" w:sz="0" w:space="0" w:color="auto"/>
      </w:divBdr>
    </w:div>
    <w:div w:id="1743988527">
      <w:bodyDiv w:val="1"/>
      <w:marLeft w:val="0"/>
      <w:marRight w:val="0"/>
      <w:marTop w:val="0"/>
      <w:marBottom w:val="0"/>
      <w:divBdr>
        <w:top w:val="none" w:sz="0" w:space="0" w:color="auto"/>
        <w:left w:val="none" w:sz="0" w:space="0" w:color="auto"/>
        <w:bottom w:val="none" w:sz="0" w:space="0" w:color="auto"/>
        <w:right w:val="none" w:sz="0" w:space="0" w:color="auto"/>
      </w:divBdr>
    </w:div>
    <w:div w:id="20314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arnar@intracom-teleco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racom-tele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ther.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93456EF0047A468822486DBCF88D95" ma:contentTypeVersion="11" ma:contentTypeDescription="Create a new document." ma:contentTypeScope="" ma:versionID="f620748d01f2128a09c72f1211737cff">
  <xsd:schema xmlns:xsd="http://www.w3.org/2001/XMLSchema" xmlns:xs="http://www.w3.org/2001/XMLSchema" xmlns:p="http://schemas.microsoft.com/office/2006/metadata/properties" xmlns:ns3="63462bfc-af1c-48b3-82e8-bcc0f86685d2" xmlns:ns4="62730677-d88d-49a7-8bd0-69dfe147ee4f" targetNamespace="http://schemas.microsoft.com/office/2006/metadata/properties" ma:root="true" ma:fieldsID="7b017994bd0622ba747811aa12311c46" ns3:_="" ns4:_="">
    <xsd:import namespace="63462bfc-af1c-48b3-82e8-bcc0f86685d2"/>
    <xsd:import namespace="62730677-d88d-49a7-8bd0-69dfe147ee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2bfc-af1c-48b3-82e8-bcc0f86685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30677-d88d-49a7-8bd0-69dfe147ee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73D9-72A3-4174-BAAF-A774912206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9D8AF-7FB0-4EA6-8B0D-3B70556CB32D}">
  <ds:schemaRefs>
    <ds:schemaRef ds:uri="http://schemas.microsoft.com/sharepoint/v3/contenttype/forms"/>
  </ds:schemaRefs>
</ds:datastoreItem>
</file>

<file path=customXml/itemProps3.xml><?xml version="1.0" encoding="utf-8"?>
<ds:datastoreItem xmlns:ds="http://schemas.openxmlformats.org/officeDocument/2006/customXml" ds:itemID="{4F861019-1447-40D8-8C42-DBC17EA2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2bfc-af1c-48b3-82e8-bcc0f86685d2"/>
    <ds:schemaRef ds:uri="62730677-d88d-49a7-8bd0-69dfe147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212EC-FA46-4148-92E0-C9502316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707</Words>
  <Characters>3824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Intracom S.A. Telecom Solutions</Company>
  <LinksUpToDate>false</LinksUpToDate>
  <CharactersWithSpaces>4522</CharactersWithSpaces>
  <SharedDoc>false</SharedDoc>
  <HLinks>
    <vt:vector size="18" baseType="variant">
      <vt:variant>
        <vt:i4>7208970</vt:i4>
      </vt:variant>
      <vt:variant>
        <vt:i4>9</vt:i4>
      </vt:variant>
      <vt:variant>
        <vt:i4>0</vt:i4>
      </vt:variant>
      <vt:variant>
        <vt:i4>5</vt:i4>
      </vt:variant>
      <vt:variant>
        <vt:lpwstr>mailto:atarnar@intracom-telecom.com</vt:lpwstr>
      </vt:variant>
      <vt:variant>
        <vt:lpwstr/>
      </vt:variant>
      <vt:variant>
        <vt:i4>524410</vt:i4>
      </vt:variant>
      <vt:variant>
        <vt:i4>6</vt:i4>
      </vt:variant>
      <vt:variant>
        <vt:i4>0</vt:i4>
      </vt:variant>
      <vt:variant>
        <vt:i4>5</vt:i4>
      </vt:variant>
      <vt:variant>
        <vt:lpwstr>mailto:ankyp@intracom-telecom.com</vt:lpwstr>
      </vt:variant>
      <vt:variant>
        <vt:lpwstr/>
      </vt:variant>
      <vt:variant>
        <vt:i4>1310810</vt:i4>
      </vt:variant>
      <vt:variant>
        <vt:i4>0</vt:i4>
      </vt:variant>
      <vt:variant>
        <vt:i4>0</vt:i4>
      </vt:variant>
      <vt:variant>
        <vt:i4>5</vt:i4>
      </vt:variant>
      <vt:variant>
        <vt:lpwstr>http://www.intracom-telecom.com/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Tarnaris Alexandros</dc:creator>
  <cp:keywords/>
  <cp:lastModifiedBy>Kypraiou Angelika</cp:lastModifiedBy>
  <cp:revision>4</cp:revision>
  <cp:lastPrinted>2017-04-18T04:17:00Z</cp:lastPrinted>
  <dcterms:created xsi:type="dcterms:W3CDTF">2021-10-21T07:09:00Z</dcterms:created>
  <dcterms:modified xsi:type="dcterms:W3CDTF">2021-10-21T08:44:00Z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0x0101006D93456EF0047A468822486DBCF88D95</vt:lpwstr>
  </property>
</Properties>
</file>