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E6A3" w14:textId="236FFFC4" w:rsidR="00995FA3" w:rsidRPr="000F2ECB" w:rsidRDefault="00995FA3" w:rsidP="00BA3036">
      <w:pPr>
        <w:spacing w:line="276" w:lineRule="auto"/>
        <w:jc w:val="center"/>
        <w:rPr>
          <w:rFonts w:cstheme="minorHAnsi"/>
          <w:sz w:val="24"/>
          <w:szCs w:val="24"/>
        </w:rPr>
      </w:pPr>
      <w:r w:rsidRPr="000F2ECB">
        <w:rPr>
          <w:rFonts w:cstheme="minorHAnsi"/>
          <w:noProof/>
          <w:lang w:eastAsia="el-GR"/>
        </w:rPr>
        <w:drawing>
          <wp:inline distT="0" distB="0" distL="0" distR="0" wp14:anchorId="1AB3B89B" wp14:editId="7BBDC0D6">
            <wp:extent cx="1795145" cy="825500"/>
            <wp:effectExtent l="0" t="0" r="0" b="0"/>
            <wp:docPr id="1" name="image1.png" descr="Περιγραφή: https://lh3.googleusercontent.com/lu7KH_wJPtrU-CKWdcdaDdlkmXv2RDrXrz0maJm10VgH7qpCOyWYYvYxqrquTs9q_TvDzzFV945Yhe4zBDm7aV31TlH85sGOw8vMvM6bbKUQIfD3rT7opFMQC3ExkWJYUyQp_gw8A4fUHKtjkg"/>
            <wp:cNvGraphicFramePr/>
            <a:graphic xmlns:a="http://schemas.openxmlformats.org/drawingml/2006/main">
              <a:graphicData uri="http://schemas.openxmlformats.org/drawingml/2006/picture">
                <pic:pic xmlns:pic="http://schemas.openxmlformats.org/drawingml/2006/picture">
                  <pic:nvPicPr>
                    <pic:cNvPr id="1" name="image1.png" descr="Περιγραφή: https://lh3.googleusercontent.com/lu7KH_wJPtrU-CKWdcdaDdlkmXv2RDrXrz0maJm10VgH7qpCOyWYYvYxqrquTs9q_TvDzzFV945Yhe4zBDm7aV31TlH85sGOw8vMvM6bbKUQIfD3rT7opFMQC3ExkWJYUyQp_gw8A4fUHKtjkg"/>
                    <pic:cNvPicPr/>
                  </pic:nvPicPr>
                  <pic:blipFill>
                    <a:blip r:embed="rId6"/>
                    <a:srcRect/>
                    <a:stretch>
                      <a:fillRect/>
                    </a:stretch>
                  </pic:blipFill>
                  <pic:spPr>
                    <a:xfrm>
                      <a:off x="0" y="0"/>
                      <a:ext cx="1795145" cy="825500"/>
                    </a:xfrm>
                    <a:prstGeom prst="rect">
                      <a:avLst/>
                    </a:prstGeom>
                    <a:ln/>
                  </pic:spPr>
                </pic:pic>
              </a:graphicData>
            </a:graphic>
          </wp:inline>
        </w:drawing>
      </w:r>
    </w:p>
    <w:p w14:paraId="16447330" w14:textId="77777777" w:rsidR="00995FA3" w:rsidRPr="000F2ECB" w:rsidRDefault="00995FA3" w:rsidP="00BA3036">
      <w:pPr>
        <w:spacing w:line="276" w:lineRule="auto"/>
        <w:jc w:val="both"/>
        <w:rPr>
          <w:rFonts w:cstheme="minorHAnsi"/>
          <w:sz w:val="24"/>
          <w:szCs w:val="24"/>
        </w:rPr>
      </w:pPr>
    </w:p>
    <w:p w14:paraId="3A39DB66" w14:textId="129D67A7" w:rsidR="00995FA3" w:rsidRPr="00AA4814" w:rsidRDefault="00676F8A" w:rsidP="00BA3036">
      <w:pPr>
        <w:spacing w:line="276" w:lineRule="auto"/>
        <w:jc w:val="right"/>
        <w:rPr>
          <w:rFonts w:ascii="Arial" w:hAnsi="Arial" w:cs="Arial"/>
          <w:b/>
          <w:bCs/>
          <w:sz w:val="24"/>
          <w:szCs w:val="24"/>
        </w:rPr>
      </w:pPr>
      <w:r w:rsidRPr="00AA4814">
        <w:rPr>
          <w:rFonts w:ascii="Arial" w:hAnsi="Arial" w:cs="Arial"/>
          <w:b/>
          <w:bCs/>
          <w:sz w:val="24"/>
          <w:szCs w:val="24"/>
        </w:rPr>
        <w:t xml:space="preserve">Αθήνα, </w:t>
      </w:r>
      <w:r w:rsidR="005C1E0C" w:rsidRPr="0078484C">
        <w:rPr>
          <w:rFonts w:ascii="Arial" w:hAnsi="Arial" w:cs="Arial"/>
          <w:b/>
          <w:bCs/>
          <w:sz w:val="24"/>
          <w:szCs w:val="24"/>
        </w:rPr>
        <w:t xml:space="preserve">29 </w:t>
      </w:r>
      <w:r w:rsidR="00995FA3" w:rsidRPr="00AA4814">
        <w:rPr>
          <w:rFonts w:ascii="Arial" w:hAnsi="Arial" w:cs="Arial"/>
          <w:b/>
          <w:bCs/>
          <w:sz w:val="24"/>
          <w:szCs w:val="24"/>
        </w:rPr>
        <w:t>Μαρτίου 2021</w:t>
      </w:r>
    </w:p>
    <w:p w14:paraId="0F6286D9" w14:textId="77777777" w:rsidR="00676F8A" w:rsidRPr="00AA4814" w:rsidRDefault="00676F8A" w:rsidP="00BA3036">
      <w:pPr>
        <w:shd w:val="clear" w:color="auto" w:fill="FFFFFF"/>
        <w:spacing w:after="0" w:line="276" w:lineRule="auto"/>
        <w:jc w:val="center"/>
        <w:rPr>
          <w:rFonts w:ascii="Arial" w:hAnsi="Arial" w:cs="Arial"/>
          <w:b/>
          <w:sz w:val="24"/>
          <w:szCs w:val="24"/>
        </w:rPr>
      </w:pPr>
    </w:p>
    <w:p w14:paraId="6B3321B5" w14:textId="09C96CE0" w:rsidR="00995FA3" w:rsidRPr="00AA4814" w:rsidRDefault="00995FA3" w:rsidP="00BA3036">
      <w:pPr>
        <w:shd w:val="clear" w:color="auto" w:fill="FFFFFF"/>
        <w:spacing w:after="0" w:line="276" w:lineRule="auto"/>
        <w:jc w:val="center"/>
        <w:rPr>
          <w:rFonts w:ascii="Arial" w:hAnsi="Arial" w:cs="Arial"/>
          <w:b/>
          <w:sz w:val="24"/>
          <w:szCs w:val="24"/>
        </w:rPr>
      </w:pPr>
      <w:r w:rsidRPr="00AA4814">
        <w:rPr>
          <w:rFonts w:ascii="Arial" w:hAnsi="Arial" w:cs="Arial"/>
          <w:b/>
          <w:sz w:val="24"/>
          <w:szCs w:val="24"/>
        </w:rPr>
        <w:t>ΕΡΩΤΗΣΗ</w:t>
      </w:r>
    </w:p>
    <w:p w14:paraId="23A11E62" w14:textId="20C604C9" w:rsidR="00995FA3" w:rsidRPr="00AA4814" w:rsidRDefault="00995FA3" w:rsidP="00BA3036">
      <w:pPr>
        <w:shd w:val="clear" w:color="auto" w:fill="FFFFFF"/>
        <w:spacing w:after="0" w:line="276" w:lineRule="auto"/>
        <w:jc w:val="center"/>
        <w:rPr>
          <w:rFonts w:ascii="Arial" w:hAnsi="Arial" w:cs="Arial"/>
          <w:b/>
          <w:sz w:val="24"/>
          <w:szCs w:val="24"/>
        </w:rPr>
      </w:pPr>
      <w:r w:rsidRPr="00AA4814">
        <w:rPr>
          <w:rFonts w:ascii="Arial" w:hAnsi="Arial" w:cs="Arial"/>
          <w:b/>
          <w:sz w:val="24"/>
          <w:szCs w:val="24"/>
        </w:rPr>
        <w:t xml:space="preserve"> Προς τον κ. Υπουργό</w:t>
      </w:r>
    </w:p>
    <w:p w14:paraId="54BFC5E6" w14:textId="57B32990" w:rsidR="00995FA3" w:rsidRPr="00AA4814" w:rsidRDefault="00995FA3" w:rsidP="00BA3036">
      <w:pPr>
        <w:shd w:val="clear" w:color="auto" w:fill="FFFFFF"/>
        <w:spacing w:after="0" w:line="276" w:lineRule="auto"/>
        <w:jc w:val="center"/>
        <w:rPr>
          <w:rFonts w:ascii="Arial" w:hAnsi="Arial" w:cs="Arial"/>
          <w:b/>
          <w:sz w:val="24"/>
          <w:szCs w:val="24"/>
        </w:rPr>
      </w:pPr>
      <w:r w:rsidRPr="00AA4814">
        <w:rPr>
          <w:rFonts w:ascii="Arial" w:hAnsi="Arial" w:cs="Arial"/>
          <w:b/>
          <w:sz w:val="24"/>
          <w:szCs w:val="24"/>
        </w:rPr>
        <w:t xml:space="preserve">Ανάπτυξης και Επενδύσεων </w:t>
      </w:r>
    </w:p>
    <w:p w14:paraId="5C17FC2B" w14:textId="77777777" w:rsidR="00995FA3" w:rsidRPr="00AA4814" w:rsidRDefault="00995FA3" w:rsidP="00BA3036">
      <w:pPr>
        <w:shd w:val="clear" w:color="auto" w:fill="FFFFFF"/>
        <w:spacing w:after="0" w:line="276" w:lineRule="auto"/>
        <w:jc w:val="center"/>
        <w:rPr>
          <w:rFonts w:ascii="Arial" w:hAnsi="Arial" w:cs="Arial"/>
          <w:b/>
          <w:sz w:val="24"/>
          <w:szCs w:val="24"/>
        </w:rPr>
      </w:pPr>
    </w:p>
    <w:p w14:paraId="1F31E1E1" w14:textId="74F5BB5B" w:rsidR="00995FA3" w:rsidRPr="00AA4814" w:rsidRDefault="00995FA3" w:rsidP="00935AD2">
      <w:pPr>
        <w:shd w:val="clear" w:color="auto" w:fill="FFFFFF"/>
        <w:spacing w:after="0" w:line="276" w:lineRule="auto"/>
        <w:jc w:val="center"/>
        <w:rPr>
          <w:rFonts w:ascii="Arial" w:eastAsia="Times New Roman" w:hAnsi="Arial" w:cs="Arial"/>
          <w:b/>
          <w:sz w:val="24"/>
          <w:szCs w:val="24"/>
        </w:rPr>
      </w:pPr>
      <w:r w:rsidRPr="00AA4814">
        <w:rPr>
          <w:rFonts w:ascii="Arial" w:hAnsi="Arial" w:cs="Arial"/>
          <w:b/>
          <w:sz w:val="24"/>
          <w:szCs w:val="24"/>
        </w:rPr>
        <w:t>Θέμα:</w:t>
      </w:r>
      <w:r w:rsidR="00ED43DF" w:rsidRPr="00AA4814">
        <w:rPr>
          <w:rFonts w:ascii="Arial" w:hAnsi="Arial" w:cs="Arial"/>
          <w:b/>
          <w:sz w:val="24"/>
          <w:szCs w:val="24"/>
        </w:rPr>
        <w:t xml:space="preserve"> </w:t>
      </w:r>
      <w:r w:rsidRPr="00AA4814">
        <w:rPr>
          <w:rFonts w:ascii="Arial" w:hAnsi="Arial" w:cs="Arial"/>
          <w:b/>
          <w:sz w:val="24"/>
          <w:szCs w:val="24"/>
        </w:rPr>
        <w:t xml:space="preserve"> «</w:t>
      </w:r>
      <w:r w:rsidR="00ED43DF" w:rsidRPr="00AA4814">
        <w:rPr>
          <w:rFonts w:ascii="Arial" w:hAnsi="Arial" w:cs="Arial"/>
          <w:b/>
          <w:sz w:val="24"/>
          <w:szCs w:val="24"/>
        </w:rPr>
        <w:t xml:space="preserve">Απαραίτητη μια </w:t>
      </w:r>
      <w:r w:rsidR="00ED43DF" w:rsidRPr="00AA4814">
        <w:rPr>
          <w:rFonts w:ascii="Arial" w:hAnsi="Arial" w:cs="Arial"/>
          <w:b/>
          <w:bCs/>
          <w:sz w:val="24"/>
          <w:szCs w:val="24"/>
        </w:rPr>
        <w:t>εθνική στρατηγική για την βιομηχανία, συμβατή με τις νέες προκλήσεις που θέτει η πράσινη μετάβαση και ο ψηφιακός μετασχηματισμός, σε συνέχεια των πολιτικών που υλοποιήθηκαν από τον ΣΥΡΙΖΑ–ΠΣ</w:t>
      </w:r>
      <w:r w:rsidRPr="00AA4814">
        <w:rPr>
          <w:rFonts w:ascii="Arial" w:hAnsi="Arial" w:cs="Arial"/>
          <w:b/>
          <w:sz w:val="24"/>
          <w:szCs w:val="24"/>
        </w:rPr>
        <w:t>»</w:t>
      </w:r>
    </w:p>
    <w:p w14:paraId="5F159ABF" w14:textId="77777777" w:rsidR="00995FA3" w:rsidRPr="00AA4814" w:rsidRDefault="00995FA3" w:rsidP="00BA3036">
      <w:pPr>
        <w:spacing w:line="276" w:lineRule="auto"/>
        <w:jc w:val="right"/>
        <w:rPr>
          <w:rFonts w:ascii="Arial" w:hAnsi="Arial" w:cs="Arial"/>
          <w:sz w:val="24"/>
          <w:szCs w:val="24"/>
        </w:rPr>
      </w:pPr>
    </w:p>
    <w:p w14:paraId="460E8D45" w14:textId="5B03C217" w:rsidR="007F5F84" w:rsidRPr="00AA4814" w:rsidRDefault="00E066F3" w:rsidP="00935AD2">
      <w:pPr>
        <w:spacing w:line="276" w:lineRule="auto"/>
        <w:ind w:firstLine="720"/>
        <w:jc w:val="both"/>
        <w:rPr>
          <w:rFonts w:ascii="Arial" w:hAnsi="Arial" w:cs="Arial"/>
          <w:sz w:val="24"/>
          <w:szCs w:val="24"/>
        </w:rPr>
      </w:pPr>
      <w:bookmarkStart w:id="0" w:name="_GoBack"/>
      <w:bookmarkEnd w:id="0"/>
      <w:r w:rsidRPr="00AA4814">
        <w:rPr>
          <w:rFonts w:ascii="Arial" w:hAnsi="Arial" w:cs="Arial"/>
          <w:sz w:val="24"/>
          <w:szCs w:val="24"/>
        </w:rPr>
        <w:t>Ενάμιση χρόνο α</w:t>
      </w:r>
      <w:r w:rsidR="003A0EBA" w:rsidRPr="00AA4814">
        <w:rPr>
          <w:rFonts w:ascii="Arial" w:hAnsi="Arial" w:cs="Arial"/>
          <w:sz w:val="24"/>
          <w:szCs w:val="24"/>
        </w:rPr>
        <w:t xml:space="preserve">πό την ανάληψη της διακυβέρνησης </w:t>
      </w:r>
      <w:r w:rsidRPr="00AA4814">
        <w:rPr>
          <w:rFonts w:ascii="Arial" w:hAnsi="Arial" w:cs="Arial"/>
          <w:sz w:val="24"/>
          <w:szCs w:val="24"/>
        </w:rPr>
        <w:t xml:space="preserve">από τη </w:t>
      </w:r>
      <w:r w:rsidR="003A0EBA" w:rsidRPr="00AA4814">
        <w:rPr>
          <w:rFonts w:ascii="Arial" w:hAnsi="Arial" w:cs="Arial"/>
          <w:sz w:val="24"/>
          <w:szCs w:val="24"/>
        </w:rPr>
        <w:t>ΝΔ</w:t>
      </w:r>
      <w:r w:rsidR="00491F1B" w:rsidRPr="00AA4814">
        <w:rPr>
          <w:rFonts w:ascii="Arial" w:hAnsi="Arial" w:cs="Arial"/>
          <w:sz w:val="24"/>
          <w:szCs w:val="24"/>
        </w:rPr>
        <w:t>,</w:t>
      </w:r>
      <w:r w:rsidR="003A0EBA" w:rsidRPr="00AA4814">
        <w:rPr>
          <w:rFonts w:ascii="Arial" w:hAnsi="Arial" w:cs="Arial"/>
          <w:sz w:val="24"/>
          <w:szCs w:val="24"/>
        </w:rPr>
        <w:t xml:space="preserve"> η βιομηχανία </w:t>
      </w:r>
      <w:r w:rsidR="004E2603" w:rsidRPr="00AA4814">
        <w:rPr>
          <w:rFonts w:ascii="Arial" w:hAnsi="Arial" w:cs="Arial"/>
          <w:sz w:val="24"/>
          <w:szCs w:val="24"/>
        </w:rPr>
        <w:t>απουσιάζει</w:t>
      </w:r>
      <w:r w:rsidR="004E3836" w:rsidRPr="00AA4814">
        <w:rPr>
          <w:rFonts w:ascii="Arial" w:hAnsi="Arial" w:cs="Arial"/>
          <w:sz w:val="24"/>
          <w:szCs w:val="24"/>
        </w:rPr>
        <w:t xml:space="preserve"> </w:t>
      </w:r>
      <w:r w:rsidRPr="00AA4814">
        <w:rPr>
          <w:rFonts w:ascii="Arial" w:hAnsi="Arial" w:cs="Arial"/>
          <w:sz w:val="24"/>
          <w:szCs w:val="24"/>
        </w:rPr>
        <w:t xml:space="preserve">ως βασικός παράγοντας διαμόρφωσης </w:t>
      </w:r>
      <w:r w:rsidR="003A0EBA" w:rsidRPr="00AA4814">
        <w:rPr>
          <w:rFonts w:ascii="Arial" w:hAnsi="Arial" w:cs="Arial"/>
          <w:sz w:val="24"/>
          <w:szCs w:val="24"/>
        </w:rPr>
        <w:t>το</w:t>
      </w:r>
      <w:r w:rsidRPr="00AA4814">
        <w:rPr>
          <w:rFonts w:ascii="Arial" w:hAnsi="Arial" w:cs="Arial"/>
          <w:sz w:val="24"/>
          <w:szCs w:val="24"/>
        </w:rPr>
        <w:t>υ</w:t>
      </w:r>
      <w:r w:rsidR="003A0EBA" w:rsidRPr="00AA4814">
        <w:rPr>
          <w:rFonts w:ascii="Arial" w:hAnsi="Arial" w:cs="Arial"/>
          <w:sz w:val="24"/>
          <w:szCs w:val="24"/>
        </w:rPr>
        <w:t xml:space="preserve"> </w:t>
      </w:r>
      <w:r w:rsidR="00F1769E" w:rsidRPr="00AA4814">
        <w:rPr>
          <w:rFonts w:ascii="Arial" w:hAnsi="Arial" w:cs="Arial"/>
          <w:sz w:val="24"/>
          <w:szCs w:val="24"/>
        </w:rPr>
        <w:t>νέο</w:t>
      </w:r>
      <w:r w:rsidRPr="00AA4814">
        <w:rPr>
          <w:rFonts w:ascii="Arial" w:hAnsi="Arial" w:cs="Arial"/>
          <w:sz w:val="24"/>
          <w:szCs w:val="24"/>
        </w:rPr>
        <w:t>υ</w:t>
      </w:r>
      <w:r w:rsidR="003A0EBA" w:rsidRPr="00AA4814">
        <w:rPr>
          <w:rFonts w:ascii="Arial" w:hAnsi="Arial" w:cs="Arial"/>
          <w:sz w:val="24"/>
          <w:szCs w:val="24"/>
        </w:rPr>
        <w:t xml:space="preserve"> </w:t>
      </w:r>
      <w:r w:rsidR="004E3836" w:rsidRPr="00AA4814">
        <w:rPr>
          <w:rFonts w:ascii="Arial" w:hAnsi="Arial" w:cs="Arial"/>
          <w:sz w:val="24"/>
          <w:szCs w:val="24"/>
        </w:rPr>
        <w:t xml:space="preserve">παραγωγικού </w:t>
      </w:r>
      <w:r w:rsidR="003A0EBA" w:rsidRPr="00AA4814">
        <w:rPr>
          <w:rFonts w:ascii="Arial" w:hAnsi="Arial" w:cs="Arial"/>
          <w:sz w:val="24"/>
          <w:szCs w:val="24"/>
        </w:rPr>
        <w:t>μοντέλο</w:t>
      </w:r>
      <w:r w:rsidRPr="00AA4814">
        <w:rPr>
          <w:rFonts w:ascii="Arial" w:hAnsi="Arial" w:cs="Arial"/>
          <w:sz w:val="24"/>
          <w:szCs w:val="24"/>
        </w:rPr>
        <w:t>υ</w:t>
      </w:r>
      <w:r w:rsidR="004E3836" w:rsidRPr="00AA4814">
        <w:rPr>
          <w:rFonts w:ascii="Arial" w:hAnsi="Arial" w:cs="Arial"/>
          <w:sz w:val="24"/>
          <w:szCs w:val="24"/>
        </w:rPr>
        <w:t xml:space="preserve"> για τη χώρα</w:t>
      </w:r>
      <w:r w:rsidRPr="00AA4814">
        <w:rPr>
          <w:rFonts w:ascii="Arial" w:hAnsi="Arial" w:cs="Arial"/>
          <w:sz w:val="24"/>
          <w:szCs w:val="24"/>
        </w:rPr>
        <w:t>,</w:t>
      </w:r>
      <w:r w:rsidR="003A0EBA" w:rsidRPr="00AA4814">
        <w:rPr>
          <w:rFonts w:ascii="Arial" w:hAnsi="Arial" w:cs="Arial"/>
          <w:sz w:val="24"/>
          <w:szCs w:val="24"/>
        </w:rPr>
        <w:t xml:space="preserve"> </w:t>
      </w:r>
      <w:r w:rsidR="004E3836" w:rsidRPr="00AA4814">
        <w:rPr>
          <w:rFonts w:ascii="Arial" w:hAnsi="Arial" w:cs="Arial"/>
          <w:sz w:val="24"/>
          <w:szCs w:val="24"/>
        </w:rPr>
        <w:t xml:space="preserve">με </w:t>
      </w:r>
      <w:r w:rsidRPr="00AA4814">
        <w:rPr>
          <w:rFonts w:ascii="Arial" w:hAnsi="Arial" w:cs="Arial"/>
          <w:sz w:val="24"/>
          <w:szCs w:val="24"/>
        </w:rPr>
        <w:t>στόχο</w:t>
      </w:r>
      <w:r w:rsidR="004E3836" w:rsidRPr="00AA4814">
        <w:rPr>
          <w:rFonts w:ascii="Arial" w:hAnsi="Arial" w:cs="Arial"/>
          <w:sz w:val="24"/>
          <w:szCs w:val="24"/>
        </w:rPr>
        <w:t xml:space="preserve"> τη</w:t>
      </w:r>
      <w:r w:rsidRPr="00AA4814">
        <w:rPr>
          <w:rFonts w:ascii="Arial" w:hAnsi="Arial" w:cs="Arial"/>
          <w:sz w:val="24"/>
          <w:szCs w:val="24"/>
        </w:rPr>
        <w:t xml:space="preserve"> </w:t>
      </w:r>
      <w:r w:rsidR="003A0EBA" w:rsidRPr="00AA4814">
        <w:rPr>
          <w:rFonts w:ascii="Arial" w:hAnsi="Arial" w:cs="Arial"/>
          <w:sz w:val="24"/>
          <w:szCs w:val="24"/>
        </w:rPr>
        <w:t xml:space="preserve">διπλή μετάβαση προς την κλιματική ουδετερότητα και την τεχνολογική </w:t>
      </w:r>
      <w:r w:rsidRPr="00AA4814">
        <w:rPr>
          <w:rFonts w:ascii="Arial" w:hAnsi="Arial" w:cs="Arial"/>
          <w:sz w:val="24"/>
          <w:szCs w:val="24"/>
        </w:rPr>
        <w:t>καινοτομία</w:t>
      </w:r>
      <w:r w:rsidR="003A0EBA" w:rsidRPr="00AA4814">
        <w:rPr>
          <w:rFonts w:ascii="Arial" w:hAnsi="Arial" w:cs="Arial"/>
          <w:sz w:val="24"/>
          <w:szCs w:val="24"/>
        </w:rPr>
        <w:t xml:space="preserve">. </w:t>
      </w:r>
    </w:p>
    <w:p w14:paraId="1931FB13" w14:textId="2A636FC8" w:rsidR="003A0EBA" w:rsidRPr="00AA4814" w:rsidRDefault="003A0EBA" w:rsidP="00BA3036">
      <w:pPr>
        <w:spacing w:line="276" w:lineRule="auto"/>
        <w:jc w:val="both"/>
        <w:rPr>
          <w:rFonts w:ascii="Arial" w:hAnsi="Arial" w:cs="Arial"/>
          <w:sz w:val="24"/>
          <w:szCs w:val="24"/>
        </w:rPr>
      </w:pPr>
      <w:r w:rsidRPr="00AA4814">
        <w:rPr>
          <w:rFonts w:ascii="Arial" w:hAnsi="Arial" w:cs="Arial"/>
          <w:sz w:val="24"/>
          <w:szCs w:val="24"/>
        </w:rPr>
        <w:t xml:space="preserve">Διαχρονικά η βιομηχανική ανάπτυξη αποτελεί αναπόσπαστο δομικό στοιχείο οικονομικής προόδου και ανάπτυξης των σύγχρονων εθνικών οικονομιών. </w:t>
      </w:r>
      <w:r w:rsidR="00E066F3" w:rsidRPr="00AA4814">
        <w:rPr>
          <w:rFonts w:ascii="Arial" w:hAnsi="Arial" w:cs="Arial"/>
          <w:sz w:val="24"/>
          <w:szCs w:val="24"/>
        </w:rPr>
        <w:t>Οι οικονομίες των χωρών</w:t>
      </w:r>
      <w:r w:rsidRPr="00AA4814">
        <w:rPr>
          <w:rFonts w:ascii="Arial" w:hAnsi="Arial" w:cs="Arial"/>
          <w:sz w:val="24"/>
          <w:szCs w:val="24"/>
        </w:rPr>
        <w:t xml:space="preserve"> στις οποίες η βιομηχανική παραγωγή διατηρεί τον δυναμικό της χαρακτήρα, συγκαταλέγονται σήμερα μεταξύ των πιο προηγμένων του κόσμου.</w:t>
      </w:r>
      <w:r w:rsidR="007F5F84" w:rsidRPr="00AA4814">
        <w:rPr>
          <w:rFonts w:ascii="Arial" w:hAnsi="Arial" w:cs="Arial"/>
          <w:sz w:val="24"/>
          <w:szCs w:val="24"/>
        </w:rPr>
        <w:t xml:space="preserve"> </w:t>
      </w:r>
      <w:r w:rsidRPr="00AA4814">
        <w:rPr>
          <w:rFonts w:ascii="Arial" w:hAnsi="Arial" w:cs="Arial"/>
          <w:sz w:val="24"/>
          <w:szCs w:val="24"/>
        </w:rPr>
        <w:t>Στο πλαίσιο αυτό</w:t>
      </w:r>
      <w:r w:rsidR="00F92D6A" w:rsidRPr="00AA4814">
        <w:rPr>
          <w:rFonts w:ascii="Arial" w:hAnsi="Arial" w:cs="Arial"/>
          <w:sz w:val="24"/>
          <w:szCs w:val="24"/>
        </w:rPr>
        <w:t xml:space="preserve"> και λαμβάνοντας υπόψη τις ιδιαίτερες συνθήκες που δημιουργούνται στο πλαίσιο της 4</w:t>
      </w:r>
      <w:r w:rsidR="00F92D6A" w:rsidRPr="00AA4814">
        <w:rPr>
          <w:rFonts w:ascii="Arial" w:hAnsi="Arial" w:cs="Arial"/>
          <w:sz w:val="24"/>
          <w:szCs w:val="24"/>
          <w:vertAlign w:val="superscript"/>
        </w:rPr>
        <w:t>ης</w:t>
      </w:r>
      <w:r w:rsidR="00F92D6A" w:rsidRPr="00AA4814">
        <w:rPr>
          <w:rFonts w:ascii="Arial" w:hAnsi="Arial" w:cs="Arial"/>
          <w:sz w:val="24"/>
          <w:szCs w:val="24"/>
        </w:rPr>
        <w:t xml:space="preserve"> Βιομηχανική Επανάστασης</w:t>
      </w:r>
      <w:r w:rsidR="00E066F3" w:rsidRPr="00AA4814">
        <w:rPr>
          <w:rFonts w:ascii="Arial" w:hAnsi="Arial" w:cs="Arial"/>
          <w:sz w:val="24"/>
          <w:szCs w:val="24"/>
        </w:rPr>
        <w:t>,</w:t>
      </w:r>
      <w:r w:rsidRPr="00AA4814">
        <w:rPr>
          <w:rFonts w:ascii="Arial" w:hAnsi="Arial" w:cs="Arial"/>
          <w:sz w:val="24"/>
          <w:szCs w:val="24"/>
        </w:rPr>
        <w:t xml:space="preserve"> κατά την </w:t>
      </w:r>
      <w:r w:rsidR="00E066F3" w:rsidRPr="00AA4814">
        <w:rPr>
          <w:rFonts w:ascii="Arial" w:hAnsi="Arial" w:cs="Arial"/>
          <w:sz w:val="24"/>
          <w:szCs w:val="24"/>
        </w:rPr>
        <w:t xml:space="preserve">περίοδο </w:t>
      </w:r>
      <w:r w:rsidRPr="00AA4814">
        <w:rPr>
          <w:rFonts w:ascii="Arial" w:hAnsi="Arial" w:cs="Arial"/>
          <w:sz w:val="24"/>
          <w:szCs w:val="24"/>
        </w:rPr>
        <w:t>διακυβέρνηση</w:t>
      </w:r>
      <w:r w:rsidR="00E066F3" w:rsidRPr="00AA4814">
        <w:rPr>
          <w:rFonts w:ascii="Arial" w:hAnsi="Arial" w:cs="Arial"/>
          <w:sz w:val="24"/>
          <w:szCs w:val="24"/>
        </w:rPr>
        <w:t>ς</w:t>
      </w:r>
      <w:r w:rsidRPr="00AA4814">
        <w:rPr>
          <w:rFonts w:ascii="Arial" w:hAnsi="Arial" w:cs="Arial"/>
          <w:sz w:val="24"/>
          <w:szCs w:val="24"/>
        </w:rPr>
        <w:t xml:space="preserve"> του ΣΥΡΙΖΑ</w:t>
      </w:r>
      <w:r w:rsidR="002B6AA6" w:rsidRPr="00AA4814">
        <w:rPr>
          <w:rFonts w:ascii="Arial" w:hAnsi="Arial" w:cs="Arial"/>
          <w:sz w:val="24"/>
          <w:szCs w:val="24"/>
        </w:rPr>
        <w:t>-ΠΣ</w:t>
      </w:r>
      <w:r w:rsidRPr="00AA4814">
        <w:rPr>
          <w:rFonts w:ascii="Arial" w:hAnsi="Arial" w:cs="Arial"/>
          <w:sz w:val="24"/>
          <w:szCs w:val="24"/>
        </w:rPr>
        <w:t xml:space="preserve"> </w:t>
      </w:r>
      <w:r w:rsidR="00491F1B" w:rsidRPr="00AA4814">
        <w:rPr>
          <w:rFonts w:ascii="Arial" w:hAnsi="Arial" w:cs="Arial"/>
          <w:sz w:val="24"/>
          <w:szCs w:val="24"/>
        </w:rPr>
        <w:t>αναλάβαμε σημαντικές πρωτοβουλίες</w:t>
      </w:r>
      <w:r w:rsidRPr="00AA4814">
        <w:rPr>
          <w:rFonts w:ascii="Arial" w:hAnsi="Arial" w:cs="Arial"/>
          <w:sz w:val="24"/>
          <w:szCs w:val="24"/>
        </w:rPr>
        <w:t xml:space="preserve"> με </w:t>
      </w:r>
      <w:r w:rsidR="00F92D6A" w:rsidRPr="00AA4814">
        <w:rPr>
          <w:rFonts w:ascii="Arial" w:hAnsi="Arial" w:cs="Arial"/>
          <w:sz w:val="24"/>
          <w:szCs w:val="24"/>
        </w:rPr>
        <w:t xml:space="preserve">σκοπό </w:t>
      </w:r>
      <w:r w:rsidRPr="00AA4814">
        <w:rPr>
          <w:rFonts w:ascii="Arial" w:hAnsi="Arial" w:cs="Arial"/>
          <w:sz w:val="24"/>
          <w:szCs w:val="24"/>
        </w:rPr>
        <w:t xml:space="preserve">την δημιουργία των </w:t>
      </w:r>
      <w:r w:rsidR="00F92D6A" w:rsidRPr="00AA4814">
        <w:rPr>
          <w:rFonts w:ascii="Arial" w:hAnsi="Arial" w:cs="Arial"/>
          <w:sz w:val="24"/>
          <w:szCs w:val="24"/>
        </w:rPr>
        <w:t xml:space="preserve">απαραίτητων </w:t>
      </w:r>
      <w:r w:rsidRPr="00AA4814">
        <w:rPr>
          <w:rFonts w:ascii="Arial" w:hAnsi="Arial" w:cs="Arial"/>
          <w:sz w:val="24"/>
          <w:szCs w:val="24"/>
        </w:rPr>
        <w:t xml:space="preserve">προϋποθέσεων </w:t>
      </w:r>
      <w:r w:rsidR="00F92D6A" w:rsidRPr="00AA4814">
        <w:rPr>
          <w:rFonts w:ascii="Arial" w:hAnsi="Arial" w:cs="Arial"/>
          <w:sz w:val="24"/>
          <w:szCs w:val="24"/>
        </w:rPr>
        <w:t xml:space="preserve">για </w:t>
      </w:r>
      <w:r w:rsidRPr="00AA4814">
        <w:rPr>
          <w:rFonts w:ascii="Arial" w:hAnsi="Arial" w:cs="Arial"/>
          <w:sz w:val="24"/>
          <w:szCs w:val="24"/>
        </w:rPr>
        <w:t xml:space="preserve">την ανάπτυξη ενός </w:t>
      </w:r>
      <w:r w:rsidR="00F92D6A" w:rsidRPr="00AA4814">
        <w:rPr>
          <w:rFonts w:ascii="Arial" w:hAnsi="Arial" w:cs="Arial"/>
          <w:sz w:val="24"/>
          <w:szCs w:val="24"/>
        </w:rPr>
        <w:t xml:space="preserve">εναλλακτικού </w:t>
      </w:r>
      <w:r w:rsidRPr="00AA4814">
        <w:rPr>
          <w:rFonts w:ascii="Arial" w:hAnsi="Arial" w:cs="Arial"/>
          <w:sz w:val="24"/>
          <w:szCs w:val="24"/>
        </w:rPr>
        <w:t>παραγωγικού μοντέλου</w:t>
      </w:r>
      <w:r w:rsidR="00E066F3" w:rsidRPr="00AA4814">
        <w:rPr>
          <w:rFonts w:ascii="Arial" w:hAnsi="Arial" w:cs="Arial"/>
          <w:sz w:val="24"/>
          <w:szCs w:val="24"/>
        </w:rPr>
        <w:t>. Μ</w:t>
      </w:r>
      <w:r w:rsidRPr="00AA4814">
        <w:rPr>
          <w:rFonts w:ascii="Arial" w:hAnsi="Arial" w:cs="Arial"/>
          <w:sz w:val="24"/>
          <w:szCs w:val="24"/>
        </w:rPr>
        <w:t>ε την δημιουργία προϊόντων και υπηρεσιών υψηλής προστιθέμενης αξίας</w:t>
      </w:r>
      <w:r w:rsidR="00E066F3" w:rsidRPr="00AA4814">
        <w:rPr>
          <w:rFonts w:ascii="Arial" w:hAnsi="Arial" w:cs="Arial"/>
          <w:sz w:val="24"/>
          <w:szCs w:val="24"/>
        </w:rPr>
        <w:t xml:space="preserve"> και την ενίσχυση </w:t>
      </w:r>
      <w:r w:rsidRPr="00AA4814">
        <w:rPr>
          <w:rFonts w:ascii="Arial" w:hAnsi="Arial" w:cs="Arial"/>
          <w:sz w:val="24"/>
          <w:szCs w:val="24"/>
        </w:rPr>
        <w:t>το</w:t>
      </w:r>
      <w:r w:rsidR="00E066F3" w:rsidRPr="00AA4814">
        <w:rPr>
          <w:rFonts w:ascii="Arial" w:hAnsi="Arial" w:cs="Arial"/>
          <w:sz w:val="24"/>
          <w:szCs w:val="24"/>
        </w:rPr>
        <w:t>υ</w:t>
      </w:r>
      <w:r w:rsidRPr="00AA4814">
        <w:rPr>
          <w:rFonts w:ascii="Arial" w:hAnsi="Arial" w:cs="Arial"/>
          <w:sz w:val="24"/>
          <w:szCs w:val="24"/>
        </w:rPr>
        <w:t xml:space="preserve"> ρόλο</w:t>
      </w:r>
      <w:r w:rsidR="00E066F3" w:rsidRPr="00AA4814">
        <w:rPr>
          <w:rFonts w:ascii="Arial" w:hAnsi="Arial" w:cs="Arial"/>
          <w:sz w:val="24"/>
          <w:szCs w:val="24"/>
        </w:rPr>
        <w:t>υ</w:t>
      </w:r>
      <w:r w:rsidRPr="00AA4814">
        <w:rPr>
          <w:rFonts w:ascii="Arial" w:hAnsi="Arial" w:cs="Arial"/>
          <w:sz w:val="24"/>
          <w:szCs w:val="24"/>
        </w:rPr>
        <w:t xml:space="preserve"> των μεταποιητικών επιχειρήσεων</w:t>
      </w:r>
      <w:r w:rsidR="00E066F3" w:rsidRPr="00AA4814">
        <w:rPr>
          <w:rFonts w:ascii="Arial" w:hAnsi="Arial" w:cs="Arial"/>
          <w:sz w:val="24"/>
          <w:szCs w:val="24"/>
        </w:rPr>
        <w:t>,</w:t>
      </w:r>
      <w:r w:rsidRPr="00AA4814">
        <w:rPr>
          <w:rFonts w:ascii="Arial" w:hAnsi="Arial" w:cs="Arial"/>
          <w:sz w:val="24"/>
          <w:szCs w:val="24"/>
        </w:rPr>
        <w:t xml:space="preserve"> </w:t>
      </w:r>
      <w:r w:rsidR="00E066F3" w:rsidRPr="00AA4814">
        <w:rPr>
          <w:rFonts w:ascii="Arial" w:hAnsi="Arial" w:cs="Arial"/>
          <w:sz w:val="24"/>
          <w:szCs w:val="24"/>
        </w:rPr>
        <w:t xml:space="preserve">ειδικά </w:t>
      </w:r>
      <w:r w:rsidRPr="00AA4814">
        <w:rPr>
          <w:rFonts w:ascii="Arial" w:hAnsi="Arial" w:cs="Arial"/>
          <w:sz w:val="24"/>
          <w:szCs w:val="24"/>
        </w:rPr>
        <w:t xml:space="preserve">των </w:t>
      </w:r>
      <w:r w:rsidR="00491F1B" w:rsidRPr="00AA4814">
        <w:rPr>
          <w:rFonts w:ascii="Arial" w:hAnsi="Arial" w:cs="Arial"/>
          <w:sz w:val="24"/>
          <w:szCs w:val="24"/>
        </w:rPr>
        <w:t>μικρών και μεσαίων</w:t>
      </w:r>
      <w:r w:rsidRPr="00AA4814">
        <w:rPr>
          <w:rFonts w:ascii="Arial" w:hAnsi="Arial" w:cs="Arial"/>
          <w:sz w:val="24"/>
          <w:szCs w:val="24"/>
        </w:rPr>
        <w:t>. Ειδικότερα προχωρήσαμε:</w:t>
      </w:r>
    </w:p>
    <w:p w14:paraId="25040B3D" w14:textId="2C8EC134" w:rsidR="00F1769E" w:rsidRPr="00AA4814" w:rsidRDefault="003A0EBA" w:rsidP="00BA3036">
      <w:pPr>
        <w:spacing w:line="276" w:lineRule="auto"/>
        <w:jc w:val="both"/>
        <w:rPr>
          <w:rFonts w:ascii="Arial" w:hAnsi="Arial" w:cs="Arial"/>
          <w:sz w:val="24"/>
          <w:szCs w:val="24"/>
        </w:rPr>
      </w:pPr>
      <w:r w:rsidRPr="00AA4814">
        <w:rPr>
          <w:rFonts w:ascii="Arial" w:hAnsi="Arial" w:cs="Arial"/>
          <w:b/>
          <w:bCs/>
          <w:sz w:val="24"/>
          <w:szCs w:val="24"/>
        </w:rPr>
        <w:t xml:space="preserve">1.  </w:t>
      </w:r>
      <w:r w:rsidR="00F1769E" w:rsidRPr="00AA4814">
        <w:rPr>
          <w:rFonts w:ascii="Arial" w:hAnsi="Arial" w:cs="Arial"/>
          <w:b/>
          <w:bCs/>
          <w:sz w:val="24"/>
          <w:szCs w:val="24"/>
        </w:rPr>
        <w:t>Στην ολοκλήρωση της εκπόνησης του Επιχειρησιακού Σχεδίου για την Ανάπτυξη Επιχειρηματικών Πάρκων.</w:t>
      </w:r>
      <w:r w:rsidR="00F1769E" w:rsidRPr="00AA4814">
        <w:rPr>
          <w:rFonts w:ascii="Arial" w:hAnsi="Arial" w:cs="Arial"/>
          <w:sz w:val="24"/>
          <w:szCs w:val="24"/>
        </w:rPr>
        <w:t xml:space="preserve"> Στο εν λόγω Επιχειρηματικό Σχέδιο</w:t>
      </w:r>
      <w:r w:rsidR="00CA2252" w:rsidRPr="00AA4814">
        <w:rPr>
          <w:rFonts w:ascii="Arial" w:hAnsi="Arial" w:cs="Arial"/>
          <w:sz w:val="24"/>
          <w:szCs w:val="24"/>
        </w:rPr>
        <w:t>, το οποίο εκπονήθηκε για πρώτη φορά,</w:t>
      </w:r>
      <w:r w:rsidR="00F1769E" w:rsidRPr="00AA4814">
        <w:rPr>
          <w:rFonts w:ascii="Arial" w:hAnsi="Arial" w:cs="Arial"/>
          <w:sz w:val="24"/>
          <w:szCs w:val="24"/>
        </w:rPr>
        <w:t xml:space="preserve"> περιλαμβάνονται τεκμηριωμένα μεγέθη ως προς την έκταση των Άτυπων Βιομηχανικών Συγκεντρώσεων, τα ακριβή στοιχεία των εκτάσεων που διαθέτουν θεσμοθετημένες χρή</w:t>
      </w:r>
      <w:r w:rsidR="00F1769E" w:rsidRPr="00AA4814">
        <w:rPr>
          <w:rFonts w:ascii="Arial" w:hAnsi="Arial" w:cs="Arial"/>
          <w:sz w:val="24"/>
          <w:szCs w:val="24"/>
        </w:rPr>
        <w:lastRenderedPageBreak/>
        <w:t xml:space="preserve">σεις </w:t>
      </w:r>
      <w:r w:rsidR="00310E91" w:rsidRPr="00AA4814">
        <w:rPr>
          <w:rFonts w:ascii="Arial" w:hAnsi="Arial" w:cs="Arial"/>
          <w:sz w:val="24"/>
          <w:szCs w:val="24"/>
        </w:rPr>
        <w:t xml:space="preserve">για </w:t>
      </w:r>
      <w:r w:rsidR="00F1769E" w:rsidRPr="00AA4814">
        <w:rPr>
          <w:rFonts w:ascii="Arial" w:hAnsi="Arial" w:cs="Arial"/>
          <w:sz w:val="24"/>
          <w:szCs w:val="24"/>
        </w:rPr>
        <w:t>την εγκατάσταση μεταποιητικής δραστηριότητας και</w:t>
      </w:r>
      <w:r w:rsidR="00310E91" w:rsidRPr="00AA4814">
        <w:rPr>
          <w:rFonts w:ascii="Arial" w:hAnsi="Arial" w:cs="Arial"/>
          <w:sz w:val="24"/>
          <w:szCs w:val="24"/>
        </w:rPr>
        <w:t xml:space="preserve"> </w:t>
      </w:r>
      <w:r w:rsidR="00F1769E" w:rsidRPr="00AA4814">
        <w:rPr>
          <w:rFonts w:ascii="Arial" w:hAnsi="Arial" w:cs="Arial"/>
          <w:sz w:val="24"/>
          <w:szCs w:val="24"/>
        </w:rPr>
        <w:t>την συνολική έκταση  στην οποία έχει αναπτυχτεί βιοτεχνική και βιομηχανική δραστηριότητα. Καταγράφηκαν 415 θεσμοθετημένες περιοχές με βιομηχανικές χρήσεις συνολικής έκτασης 238.390 στρεμμάτων ενώ ακόμα αναδείχθηκαν 181 άτυπες βιομηχανικές συγκεντρώσεις συνολικής έκτασης 298.924 στρεμμάτων). Η εκπόνηση του Επιχειρησιακού Σχεδίου  αποσκοπούσε:</w:t>
      </w:r>
    </w:p>
    <w:p w14:paraId="272FF8E1" w14:textId="0B6F0708" w:rsidR="00F1769E" w:rsidRPr="00AA4814" w:rsidRDefault="00F1769E" w:rsidP="00BA3036">
      <w:pPr>
        <w:spacing w:line="276" w:lineRule="auto"/>
        <w:jc w:val="both"/>
        <w:rPr>
          <w:rFonts w:ascii="Arial" w:hAnsi="Arial" w:cs="Arial"/>
          <w:sz w:val="24"/>
          <w:szCs w:val="24"/>
        </w:rPr>
      </w:pPr>
      <w:r w:rsidRPr="00AA4814">
        <w:rPr>
          <w:rFonts w:ascii="Arial" w:hAnsi="Arial" w:cs="Arial"/>
          <w:sz w:val="24"/>
          <w:szCs w:val="24"/>
        </w:rPr>
        <w:t xml:space="preserve">Α. Στην </w:t>
      </w:r>
      <w:r w:rsidR="00310E91" w:rsidRPr="00AA4814">
        <w:rPr>
          <w:rFonts w:ascii="Arial" w:hAnsi="Arial" w:cs="Arial"/>
          <w:sz w:val="24"/>
          <w:szCs w:val="24"/>
        </w:rPr>
        <w:t xml:space="preserve">ποσοτικοποίηση </w:t>
      </w:r>
      <w:r w:rsidRPr="00AA4814">
        <w:rPr>
          <w:rFonts w:ascii="Arial" w:hAnsi="Arial" w:cs="Arial"/>
          <w:sz w:val="24"/>
          <w:szCs w:val="24"/>
        </w:rPr>
        <w:t xml:space="preserve">και </w:t>
      </w:r>
      <w:r w:rsidR="00310E91" w:rsidRPr="00AA4814">
        <w:rPr>
          <w:rFonts w:ascii="Arial" w:hAnsi="Arial" w:cs="Arial"/>
          <w:sz w:val="24"/>
          <w:szCs w:val="24"/>
        </w:rPr>
        <w:t xml:space="preserve">ιεράρχηση </w:t>
      </w:r>
      <w:r w:rsidRPr="00AA4814">
        <w:rPr>
          <w:rFonts w:ascii="Arial" w:hAnsi="Arial" w:cs="Arial"/>
          <w:sz w:val="24"/>
          <w:szCs w:val="24"/>
        </w:rPr>
        <w:t xml:space="preserve">των αναγκών ανάπτυξης νέων Επιχειρηματικών Πάρκων (ΕΠ) σε ολόκληρη την </w:t>
      </w:r>
      <w:r w:rsidR="00310E91" w:rsidRPr="00AA4814">
        <w:rPr>
          <w:rFonts w:ascii="Arial" w:hAnsi="Arial" w:cs="Arial"/>
          <w:sz w:val="24"/>
          <w:szCs w:val="24"/>
        </w:rPr>
        <w:t>επικράτεια</w:t>
      </w:r>
      <w:r w:rsidRPr="00AA4814">
        <w:rPr>
          <w:rFonts w:ascii="Arial" w:hAnsi="Arial" w:cs="Arial"/>
          <w:sz w:val="24"/>
          <w:szCs w:val="24"/>
        </w:rPr>
        <w:t xml:space="preserve">,  </w:t>
      </w:r>
    </w:p>
    <w:p w14:paraId="766BA1C8" w14:textId="48EB4B67" w:rsidR="00F1769E" w:rsidRPr="00AA4814" w:rsidRDefault="00F1769E" w:rsidP="00BA3036">
      <w:pPr>
        <w:spacing w:line="276" w:lineRule="auto"/>
        <w:jc w:val="both"/>
        <w:rPr>
          <w:rFonts w:ascii="Arial" w:hAnsi="Arial" w:cs="Arial"/>
          <w:sz w:val="24"/>
          <w:szCs w:val="24"/>
        </w:rPr>
      </w:pPr>
      <w:r w:rsidRPr="00AA4814">
        <w:rPr>
          <w:rFonts w:ascii="Arial" w:hAnsi="Arial" w:cs="Arial"/>
          <w:sz w:val="24"/>
          <w:szCs w:val="24"/>
        </w:rPr>
        <w:t xml:space="preserve">Β. Στην καταγραφή των υφιστάμενων Άτυπων Βιομηχανικών Συγκεντρώσεων (ΑΒΣ) και  </w:t>
      </w:r>
    </w:p>
    <w:p w14:paraId="1A2A71E4" w14:textId="157524F3" w:rsidR="00F1769E" w:rsidRPr="00AA4814" w:rsidRDefault="00F1769E" w:rsidP="00BA3036">
      <w:pPr>
        <w:spacing w:line="276" w:lineRule="auto"/>
        <w:jc w:val="both"/>
        <w:rPr>
          <w:rFonts w:ascii="Arial" w:hAnsi="Arial" w:cs="Arial"/>
          <w:sz w:val="24"/>
          <w:szCs w:val="24"/>
        </w:rPr>
      </w:pPr>
      <w:r w:rsidRPr="00AA4814">
        <w:rPr>
          <w:rFonts w:ascii="Arial" w:hAnsi="Arial" w:cs="Arial"/>
          <w:sz w:val="24"/>
          <w:szCs w:val="24"/>
        </w:rPr>
        <w:t xml:space="preserve">Γ. Στην καταγραφή των θεσμοθετημένων Χρήσεων Γης (ΧΓ) που είναι σχετικές με τη βιομηχανία και το χονδρεμπόριο. </w:t>
      </w:r>
    </w:p>
    <w:p w14:paraId="7B8219FA" w14:textId="4A1743CF" w:rsidR="003A0EBA" w:rsidRPr="00AA4814" w:rsidRDefault="00F1769E" w:rsidP="00BA3036">
      <w:pPr>
        <w:spacing w:line="276" w:lineRule="auto"/>
        <w:jc w:val="both"/>
        <w:rPr>
          <w:rFonts w:ascii="Arial" w:hAnsi="Arial" w:cs="Arial"/>
          <w:sz w:val="24"/>
          <w:szCs w:val="24"/>
        </w:rPr>
      </w:pPr>
      <w:r w:rsidRPr="00AA4814">
        <w:rPr>
          <w:rFonts w:ascii="Arial" w:hAnsi="Arial" w:cs="Arial"/>
          <w:sz w:val="24"/>
          <w:szCs w:val="24"/>
        </w:rPr>
        <w:t>Τα ευρήματα και οι προτάσεις του Επιχειρησιακού Σχεδίου αποτέλεσαν το έναυσμα για την ολιστική αντιμετώπιση του ζητήματος και συνέβαλλαν στον καθορισμό των χωροταξικών προτεραιοτήτων της χώρας.</w:t>
      </w:r>
    </w:p>
    <w:p w14:paraId="7CFA2727" w14:textId="4A58E7FB" w:rsidR="00F1769E" w:rsidRPr="00AA4814" w:rsidRDefault="00F1769E" w:rsidP="00BA3036">
      <w:pPr>
        <w:spacing w:line="276" w:lineRule="auto"/>
        <w:jc w:val="both"/>
        <w:rPr>
          <w:rFonts w:ascii="Arial" w:hAnsi="Arial" w:cs="Arial"/>
          <w:sz w:val="24"/>
          <w:szCs w:val="24"/>
        </w:rPr>
      </w:pPr>
      <w:r w:rsidRPr="00AA4814">
        <w:rPr>
          <w:rFonts w:ascii="Arial" w:hAnsi="Arial" w:cs="Arial"/>
          <w:b/>
          <w:bCs/>
          <w:sz w:val="24"/>
          <w:szCs w:val="24"/>
        </w:rPr>
        <w:t>2. Σε συνεργασία με το Υπ</w:t>
      </w:r>
      <w:r w:rsidR="00310E91" w:rsidRPr="00AA4814">
        <w:rPr>
          <w:rFonts w:ascii="Arial" w:hAnsi="Arial" w:cs="Arial"/>
          <w:b/>
          <w:bCs/>
          <w:sz w:val="24"/>
          <w:szCs w:val="24"/>
        </w:rPr>
        <w:t>ουργείο</w:t>
      </w:r>
      <w:r w:rsidRPr="00AA4814">
        <w:rPr>
          <w:rFonts w:ascii="Arial" w:hAnsi="Arial" w:cs="Arial"/>
          <w:b/>
          <w:bCs/>
          <w:sz w:val="24"/>
          <w:szCs w:val="24"/>
        </w:rPr>
        <w:t xml:space="preserve"> Περιβάλλοντος και Ενέργειας, </w:t>
      </w:r>
      <w:r w:rsidR="00990C4A" w:rsidRPr="00AA4814">
        <w:rPr>
          <w:rFonts w:ascii="Arial" w:hAnsi="Arial" w:cs="Arial"/>
          <w:b/>
          <w:bCs/>
          <w:sz w:val="24"/>
          <w:szCs w:val="24"/>
        </w:rPr>
        <w:t xml:space="preserve">προχωρήσαμε στην </w:t>
      </w:r>
      <w:r w:rsidRPr="00AA4814">
        <w:rPr>
          <w:rFonts w:ascii="Arial" w:hAnsi="Arial" w:cs="Arial"/>
          <w:b/>
          <w:bCs/>
          <w:sz w:val="24"/>
          <w:szCs w:val="24"/>
        </w:rPr>
        <w:t xml:space="preserve"> αναθεώρηση του Ειδικού Χωροταξικού Πλαισίου για τη Βιομηχανία.</w:t>
      </w:r>
      <w:r w:rsidRPr="00AA4814">
        <w:rPr>
          <w:rFonts w:ascii="Arial" w:hAnsi="Arial" w:cs="Arial"/>
          <w:sz w:val="24"/>
          <w:szCs w:val="24"/>
        </w:rPr>
        <w:t xml:space="preserve"> </w:t>
      </w:r>
      <w:r w:rsidR="002C54C9" w:rsidRPr="00AA4814">
        <w:rPr>
          <w:rFonts w:ascii="Arial" w:hAnsi="Arial" w:cs="Arial"/>
          <w:sz w:val="24"/>
          <w:szCs w:val="24"/>
        </w:rPr>
        <w:t>Το χρονοδιάγραμμα</w:t>
      </w:r>
      <w:r w:rsidR="00491F1B" w:rsidRPr="00AA4814">
        <w:rPr>
          <w:rFonts w:ascii="Arial" w:hAnsi="Arial" w:cs="Arial"/>
          <w:sz w:val="24"/>
          <w:szCs w:val="24"/>
        </w:rPr>
        <w:t xml:space="preserve"> </w:t>
      </w:r>
      <w:r w:rsidRPr="00AA4814">
        <w:rPr>
          <w:rFonts w:ascii="Arial" w:hAnsi="Arial" w:cs="Arial"/>
          <w:sz w:val="24"/>
          <w:szCs w:val="24"/>
        </w:rPr>
        <w:t xml:space="preserve">αναθεώρησης </w:t>
      </w:r>
      <w:r w:rsidR="002C54C9" w:rsidRPr="00AA4814">
        <w:rPr>
          <w:rFonts w:ascii="Arial" w:hAnsi="Arial" w:cs="Arial"/>
          <w:sz w:val="24"/>
          <w:szCs w:val="24"/>
        </w:rPr>
        <w:t>του Ειδικού Χωροταξικού Πλαισίου</w:t>
      </w:r>
      <w:r w:rsidR="00491F1B" w:rsidRPr="00AA4814">
        <w:rPr>
          <w:rFonts w:ascii="Arial" w:hAnsi="Arial" w:cs="Arial"/>
          <w:sz w:val="24"/>
          <w:szCs w:val="24"/>
        </w:rPr>
        <w:t xml:space="preserve"> </w:t>
      </w:r>
      <w:r w:rsidR="002C54C9" w:rsidRPr="00AA4814">
        <w:rPr>
          <w:rFonts w:ascii="Arial" w:hAnsi="Arial" w:cs="Arial"/>
          <w:sz w:val="24"/>
          <w:szCs w:val="24"/>
        </w:rPr>
        <w:t>προέβλεπε την ολοκλήρωσή του</w:t>
      </w:r>
      <w:r w:rsidRPr="00AA4814">
        <w:rPr>
          <w:rFonts w:ascii="Arial" w:hAnsi="Arial" w:cs="Arial"/>
          <w:sz w:val="24"/>
          <w:szCs w:val="24"/>
        </w:rPr>
        <w:t xml:space="preserve"> εντός της επόμενης διετίας</w:t>
      </w:r>
      <w:r w:rsidR="002D0E13" w:rsidRPr="00AA4814">
        <w:rPr>
          <w:rFonts w:ascii="Arial" w:hAnsi="Arial" w:cs="Arial"/>
          <w:sz w:val="24"/>
          <w:szCs w:val="24"/>
        </w:rPr>
        <w:t>,</w:t>
      </w:r>
      <w:r w:rsidR="006A7D09" w:rsidRPr="00AA4814">
        <w:rPr>
          <w:rFonts w:ascii="Arial" w:hAnsi="Arial" w:cs="Arial"/>
          <w:sz w:val="24"/>
          <w:szCs w:val="24"/>
        </w:rPr>
        <w:t xml:space="preserve"> </w:t>
      </w:r>
      <w:r w:rsidR="00657F2E" w:rsidRPr="00AA4814">
        <w:rPr>
          <w:rFonts w:ascii="Arial" w:hAnsi="Arial" w:cs="Arial"/>
          <w:sz w:val="24"/>
          <w:szCs w:val="24"/>
        </w:rPr>
        <w:t>μέχρι το τέλος του 2020</w:t>
      </w:r>
      <w:r w:rsidR="006A7D09" w:rsidRPr="00AA4814">
        <w:rPr>
          <w:rFonts w:ascii="Arial" w:hAnsi="Arial" w:cs="Arial"/>
          <w:sz w:val="24"/>
          <w:szCs w:val="24"/>
        </w:rPr>
        <w:t>,</w:t>
      </w:r>
      <w:r w:rsidRPr="00AA4814">
        <w:rPr>
          <w:rFonts w:ascii="Arial" w:hAnsi="Arial" w:cs="Arial"/>
          <w:sz w:val="24"/>
          <w:szCs w:val="24"/>
        </w:rPr>
        <w:t xml:space="preserve"> ενώ </w:t>
      </w:r>
      <w:r w:rsidR="00310E91" w:rsidRPr="00AA4814">
        <w:rPr>
          <w:rFonts w:ascii="Arial" w:hAnsi="Arial" w:cs="Arial"/>
          <w:sz w:val="24"/>
          <w:szCs w:val="24"/>
        </w:rPr>
        <w:t xml:space="preserve">στα τέλη </w:t>
      </w:r>
      <w:r w:rsidRPr="00AA4814">
        <w:rPr>
          <w:rFonts w:ascii="Arial" w:hAnsi="Arial" w:cs="Arial"/>
          <w:sz w:val="24"/>
          <w:szCs w:val="24"/>
        </w:rPr>
        <w:t xml:space="preserve">Μαρτίου του 2019 είχε ολοκληρωθεί η </w:t>
      </w:r>
      <w:r w:rsidR="001A12E9" w:rsidRPr="00AA4814">
        <w:rPr>
          <w:rFonts w:ascii="Arial" w:hAnsi="Arial" w:cs="Arial"/>
          <w:sz w:val="24"/>
          <w:szCs w:val="24"/>
        </w:rPr>
        <w:t xml:space="preserve">σύνταξη </w:t>
      </w:r>
      <w:r w:rsidRPr="00AA4814">
        <w:rPr>
          <w:rFonts w:ascii="Arial" w:hAnsi="Arial" w:cs="Arial"/>
          <w:sz w:val="24"/>
          <w:szCs w:val="24"/>
        </w:rPr>
        <w:t>των τευχών δημοπράτησης και εκκρεμούσε  η έγκριση διακήρυξης από το ΥΜΕΠΕΡΑΑ.</w:t>
      </w:r>
    </w:p>
    <w:p w14:paraId="56738410" w14:textId="159957D5" w:rsidR="00655276" w:rsidRPr="00AA4814" w:rsidRDefault="00F1769E" w:rsidP="00BA3036">
      <w:pPr>
        <w:spacing w:line="276" w:lineRule="auto"/>
        <w:jc w:val="both"/>
        <w:rPr>
          <w:rFonts w:ascii="Arial" w:hAnsi="Arial" w:cs="Arial"/>
          <w:sz w:val="24"/>
          <w:szCs w:val="24"/>
        </w:rPr>
      </w:pPr>
      <w:r w:rsidRPr="00AA4814">
        <w:rPr>
          <w:rFonts w:ascii="Arial" w:hAnsi="Arial" w:cs="Arial"/>
          <w:b/>
          <w:bCs/>
          <w:sz w:val="24"/>
          <w:szCs w:val="24"/>
        </w:rPr>
        <w:t>3. Προχωρήσαμε σε ρυθμίσεις για τις Άτυπες Βιομηχανικές Συγκεντρώσεις (ΑΒΣ).</w:t>
      </w:r>
      <w:r w:rsidRPr="00AA4814">
        <w:rPr>
          <w:rFonts w:ascii="Arial" w:hAnsi="Arial" w:cs="Arial"/>
          <w:sz w:val="24"/>
          <w:szCs w:val="24"/>
        </w:rPr>
        <w:t xml:space="preserve"> Για πρώτη φορά, μέσω του Επιχειρησιακού Σχεδίου υπάρχουν αναλυτικά στοιχεία, ως προς την θέση και έκταση των ΑΒΣ</w:t>
      </w:r>
      <w:r w:rsidR="00E477AA" w:rsidRPr="00AA4814">
        <w:rPr>
          <w:rFonts w:ascii="Arial" w:hAnsi="Arial" w:cs="Arial"/>
          <w:sz w:val="24"/>
          <w:szCs w:val="24"/>
        </w:rPr>
        <w:t xml:space="preserve">. </w:t>
      </w:r>
      <w:r w:rsidRPr="00AA4814">
        <w:rPr>
          <w:rFonts w:ascii="Arial" w:hAnsi="Arial" w:cs="Arial"/>
          <w:sz w:val="24"/>
          <w:szCs w:val="24"/>
        </w:rPr>
        <w:t xml:space="preserve">Τα στοιχεία αυτά αποτέλεσαν τη βάση </w:t>
      </w:r>
      <w:proofErr w:type="spellStart"/>
      <w:r w:rsidRPr="00AA4814">
        <w:rPr>
          <w:rFonts w:ascii="Arial" w:hAnsi="Arial" w:cs="Arial"/>
          <w:sz w:val="24"/>
          <w:szCs w:val="24"/>
        </w:rPr>
        <w:t>στοχευμένων</w:t>
      </w:r>
      <w:proofErr w:type="spellEnd"/>
      <w:r w:rsidRPr="00AA4814">
        <w:rPr>
          <w:rFonts w:ascii="Arial" w:hAnsi="Arial" w:cs="Arial"/>
          <w:sz w:val="24"/>
          <w:szCs w:val="24"/>
        </w:rPr>
        <w:t xml:space="preserve"> παρεμβάσεων για την εξυγίανση των ΑΒΣ και τον μετασχηματισμό τους σε Επιχειρηματικά Πάρκα (Επιχειρηματικά Πάρκα Εξυγίανσης). </w:t>
      </w:r>
    </w:p>
    <w:p w14:paraId="79914B9D" w14:textId="43C40760" w:rsidR="00F1769E" w:rsidRPr="00AA4814" w:rsidRDefault="00F1769E" w:rsidP="00BA3036">
      <w:pPr>
        <w:pStyle w:val="a3"/>
        <w:numPr>
          <w:ilvl w:val="0"/>
          <w:numId w:val="2"/>
        </w:numPr>
        <w:spacing w:line="276" w:lineRule="auto"/>
        <w:jc w:val="both"/>
        <w:rPr>
          <w:rFonts w:ascii="Arial" w:hAnsi="Arial" w:cs="Arial"/>
          <w:sz w:val="24"/>
          <w:szCs w:val="24"/>
        </w:rPr>
      </w:pPr>
      <w:r w:rsidRPr="00AA4814">
        <w:rPr>
          <w:rFonts w:ascii="Arial" w:hAnsi="Arial" w:cs="Arial"/>
          <w:sz w:val="24"/>
          <w:szCs w:val="24"/>
        </w:rPr>
        <w:t>Μια τέτοια περίπτωση αποτ</w:t>
      </w:r>
      <w:r w:rsidR="00E477AA" w:rsidRPr="00AA4814">
        <w:rPr>
          <w:rFonts w:ascii="Arial" w:hAnsi="Arial" w:cs="Arial"/>
          <w:sz w:val="24"/>
          <w:szCs w:val="24"/>
        </w:rPr>
        <w:t>έλεσε</w:t>
      </w:r>
      <w:r w:rsidRPr="00AA4814">
        <w:rPr>
          <w:rFonts w:ascii="Arial" w:hAnsi="Arial" w:cs="Arial"/>
          <w:sz w:val="24"/>
          <w:szCs w:val="24"/>
        </w:rPr>
        <w:t xml:space="preserve"> </w:t>
      </w:r>
      <w:r w:rsidR="00E477AA" w:rsidRPr="00AA4814">
        <w:rPr>
          <w:rFonts w:ascii="Arial" w:hAnsi="Arial" w:cs="Arial"/>
          <w:sz w:val="24"/>
          <w:szCs w:val="24"/>
        </w:rPr>
        <w:t>η</w:t>
      </w:r>
      <w:r w:rsidRPr="00AA4814">
        <w:rPr>
          <w:rFonts w:ascii="Arial" w:hAnsi="Arial" w:cs="Arial"/>
          <w:sz w:val="24"/>
          <w:szCs w:val="24"/>
        </w:rPr>
        <w:t xml:space="preserve"> ΑΒΣ </w:t>
      </w:r>
      <w:proofErr w:type="spellStart"/>
      <w:r w:rsidRPr="00AA4814">
        <w:rPr>
          <w:rFonts w:ascii="Arial" w:hAnsi="Arial" w:cs="Arial"/>
          <w:sz w:val="24"/>
          <w:szCs w:val="24"/>
        </w:rPr>
        <w:t>Οινοφύτων</w:t>
      </w:r>
      <w:proofErr w:type="spellEnd"/>
      <w:r w:rsidRPr="00AA4814">
        <w:rPr>
          <w:rFonts w:ascii="Arial" w:hAnsi="Arial" w:cs="Arial"/>
          <w:sz w:val="24"/>
          <w:szCs w:val="24"/>
        </w:rPr>
        <w:t xml:space="preserve">, μια από τις μεγαλύτερες της χώρας, όπου λειτουργούν περισσότερες από 1.000 μονάδες βιομηχανικής και βιοτεχνικής δραστηριότητας, με σημαντικό περιβαλλοντικό αποτύπωμα. Με τον νόμο (4605/2019 - Άρθρο 11) </w:t>
      </w:r>
      <w:r w:rsidR="002B6AA6" w:rsidRPr="00AA4814">
        <w:rPr>
          <w:rFonts w:ascii="Arial" w:hAnsi="Arial" w:cs="Arial"/>
          <w:sz w:val="24"/>
          <w:szCs w:val="24"/>
        </w:rPr>
        <w:t>πέτυχαμε</w:t>
      </w:r>
      <w:r w:rsidRPr="00AA4814">
        <w:rPr>
          <w:rFonts w:ascii="Arial" w:hAnsi="Arial" w:cs="Arial"/>
          <w:sz w:val="24"/>
          <w:szCs w:val="24"/>
        </w:rPr>
        <w:t xml:space="preserve"> την ολιστική αντιμετώπιση του προβλήματος της άναρχης βιομηχανικής δόμησης στην περιοχή των </w:t>
      </w:r>
      <w:proofErr w:type="spellStart"/>
      <w:r w:rsidRPr="00AA4814">
        <w:rPr>
          <w:rFonts w:ascii="Arial" w:hAnsi="Arial" w:cs="Arial"/>
          <w:sz w:val="24"/>
          <w:szCs w:val="24"/>
        </w:rPr>
        <w:t>Οινοφύτων</w:t>
      </w:r>
      <w:proofErr w:type="spellEnd"/>
      <w:r w:rsidRPr="00AA4814">
        <w:rPr>
          <w:rFonts w:ascii="Arial" w:hAnsi="Arial" w:cs="Arial"/>
          <w:sz w:val="24"/>
          <w:szCs w:val="24"/>
        </w:rPr>
        <w:t xml:space="preserve">. Με τη συνεργασία των Υπουργείων Οικονομίας και Ανάπτυξης, Περιβάλλοντος και Ενέργειας, της Περιφέρειας Στερεάς Ελλάδας, του Δήμου Τανάγρας αλλά και των </w:t>
      </w:r>
      <w:r w:rsidRPr="00AA4814">
        <w:rPr>
          <w:rFonts w:ascii="Arial" w:hAnsi="Arial" w:cs="Arial"/>
          <w:sz w:val="24"/>
          <w:szCs w:val="24"/>
        </w:rPr>
        <w:lastRenderedPageBreak/>
        <w:t>οικονομικών φορέων της περιοχής, διαμορφώθηκε κατόπιν ευρείας διαβούλευσης μία στρατηγική για την εξυγίανση και την οικονομική ανάπτυξη της περιοχής.</w:t>
      </w:r>
    </w:p>
    <w:p w14:paraId="4A183AB0" w14:textId="3A7085EE" w:rsidR="00655276" w:rsidRPr="00AA4814" w:rsidRDefault="00655276" w:rsidP="00BA3036">
      <w:pPr>
        <w:pStyle w:val="a3"/>
        <w:numPr>
          <w:ilvl w:val="0"/>
          <w:numId w:val="2"/>
        </w:numPr>
        <w:spacing w:line="276" w:lineRule="auto"/>
        <w:jc w:val="both"/>
        <w:rPr>
          <w:rFonts w:ascii="Arial" w:hAnsi="Arial" w:cs="Arial"/>
          <w:sz w:val="24"/>
          <w:szCs w:val="24"/>
        </w:rPr>
      </w:pPr>
      <w:r w:rsidRPr="00AA4814">
        <w:rPr>
          <w:rFonts w:ascii="Arial" w:hAnsi="Arial" w:cs="Arial"/>
          <w:b/>
          <w:bCs/>
          <w:sz w:val="24"/>
          <w:szCs w:val="24"/>
        </w:rPr>
        <w:t xml:space="preserve">Εκπονήθηκε η Μελέτη για την λειτουργική και περιβαλλοντική εξυγίανση της περιοχής </w:t>
      </w:r>
      <w:proofErr w:type="spellStart"/>
      <w:r w:rsidRPr="00AA4814">
        <w:rPr>
          <w:rFonts w:ascii="Arial" w:hAnsi="Arial" w:cs="Arial"/>
          <w:b/>
          <w:bCs/>
          <w:sz w:val="24"/>
          <w:szCs w:val="24"/>
        </w:rPr>
        <w:t>Καλοχωρίου</w:t>
      </w:r>
      <w:proofErr w:type="spellEnd"/>
      <w:r w:rsidRPr="00AA4814">
        <w:rPr>
          <w:rFonts w:ascii="Arial" w:hAnsi="Arial" w:cs="Arial"/>
          <w:b/>
          <w:bCs/>
          <w:sz w:val="24"/>
          <w:szCs w:val="24"/>
        </w:rPr>
        <w:t xml:space="preserve"> Θεσσαλονίκης.</w:t>
      </w:r>
      <w:r w:rsidRPr="00AA4814">
        <w:rPr>
          <w:rFonts w:ascii="Arial" w:hAnsi="Arial" w:cs="Arial"/>
          <w:sz w:val="24"/>
          <w:szCs w:val="24"/>
        </w:rPr>
        <w:t xml:space="preserve"> Τα πρώτα παραδοτέα της ολοκληρώθηκαν τον Ιούνιο του 2019 και παρουσιάστηκαν στους επιχειρηματικούς φορείς της Θεσ</w:t>
      </w:r>
      <w:r w:rsidR="002C54C9" w:rsidRPr="00AA4814">
        <w:rPr>
          <w:rFonts w:ascii="Arial" w:hAnsi="Arial" w:cs="Arial"/>
          <w:sz w:val="24"/>
          <w:szCs w:val="24"/>
        </w:rPr>
        <w:t xml:space="preserve">σαλονίκης </w:t>
      </w:r>
      <w:r w:rsidRPr="00AA4814">
        <w:rPr>
          <w:rFonts w:ascii="Arial" w:hAnsi="Arial" w:cs="Arial"/>
          <w:sz w:val="24"/>
          <w:szCs w:val="24"/>
        </w:rPr>
        <w:t>σε εκδήλωση που φιλοξενήθηκε στο ΕΒΕΘ</w:t>
      </w:r>
      <w:r w:rsidR="001C0E55" w:rsidRPr="00AA4814">
        <w:rPr>
          <w:rFonts w:ascii="Arial" w:hAnsi="Arial" w:cs="Arial"/>
          <w:sz w:val="24"/>
          <w:szCs w:val="24"/>
        </w:rPr>
        <w:t>.</w:t>
      </w:r>
    </w:p>
    <w:p w14:paraId="060446A9" w14:textId="77777777" w:rsidR="00655276" w:rsidRPr="00AA4814" w:rsidRDefault="00655276" w:rsidP="00BA3036">
      <w:pPr>
        <w:pStyle w:val="a3"/>
        <w:spacing w:line="276" w:lineRule="auto"/>
        <w:ind w:left="1440"/>
        <w:jc w:val="both"/>
        <w:rPr>
          <w:rFonts w:ascii="Arial" w:hAnsi="Arial" w:cs="Arial"/>
          <w:sz w:val="24"/>
          <w:szCs w:val="24"/>
        </w:rPr>
      </w:pPr>
    </w:p>
    <w:p w14:paraId="1EB8B62A" w14:textId="5CF3F280" w:rsidR="00990C4A" w:rsidRPr="00AA4814" w:rsidRDefault="00990C4A" w:rsidP="00BA3036">
      <w:pPr>
        <w:spacing w:line="276" w:lineRule="auto"/>
        <w:jc w:val="both"/>
        <w:rPr>
          <w:rFonts w:ascii="Arial" w:hAnsi="Arial" w:cs="Arial"/>
          <w:sz w:val="24"/>
          <w:szCs w:val="24"/>
        </w:rPr>
      </w:pPr>
      <w:r w:rsidRPr="00AA4814">
        <w:rPr>
          <w:rFonts w:ascii="Arial" w:hAnsi="Arial" w:cs="Arial"/>
          <w:b/>
          <w:bCs/>
          <w:sz w:val="24"/>
          <w:szCs w:val="24"/>
        </w:rPr>
        <w:t xml:space="preserve">4.  Χρηματοδοτήσαμε την </w:t>
      </w:r>
      <w:r w:rsidR="001C0E55" w:rsidRPr="00AA4814">
        <w:rPr>
          <w:rFonts w:ascii="Arial" w:hAnsi="Arial" w:cs="Arial"/>
          <w:b/>
          <w:bCs/>
          <w:sz w:val="24"/>
          <w:szCs w:val="24"/>
        </w:rPr>
        <w:t xml:space="preserve">εκπόνηση </w:t>
      </w:r>
      <w:r w:rsidRPr="00AA4814">
        <w:rPr>
          <w:rFonts w:ascii="Arial" w:hAnsi="Arial" w:cs="Arial"/>
          <w:b/>
          <w:bCs/>
          <w:sz w:val="24"/>
          <w:szCs w:val="24"/>
        </w:rPr>
        <w:t>Τοπικών Χωρικών Σχεδίων,</w:t>
      </w:r>
      <w:r w:rsidRPr="00AA4814">
        <w:rPr>
          <w:rFonts w:ascii="Arial" w:hAnsi="Arial" w:cs="Arial"/>
          <w:sz w:val="24"/>
          <w:szCs w:val="24"/>
        </w:rPr>
        <w:t xml:space="preserve"> τα οποία καθορίζουν χρήσεις γης σε τοπικό επίπεδο (άρθρο 7, ν. 4447/2016),  και που αποτέλεσαν ένα σημαντικό βήμα για την ενίσχυση της οργανωμένης </w:t>
      </w:r>
      <w:proofErr w:type="spellStart"/>
      <w:r w:rsidRPr="00AA4814">
        <w:rPr>
          <w:rFonts w:ascii="Arial" w:hAnsi="Arial" w:cs="Arial"/>
          <w:sz w:val="24"/>
          <w:szCs w:val="24"/>
        </w:rPr>
        <w:t>χωροθέτησης</w:t>
      </w:r>
      <w:proofErr w:type="spellEnd"/>
      <w:r w:rsidRPr="00AA4814">
        <w:rPr>
          <w:rFonts w:ascii="Arial" w:hAnsi="Arial" w:cs="Arial"/>
          <w:sz w:val="24"/>
          <w:szCs w:val="24"/>
        </w:rPr>
        <w:t xml:space="preserve"> των επιχειρήσεων, ιδίως της βιομηχανίας και της εφοδιαστικής</w:t>
      </w:r>
      <w:r w:rsidR="00E477AA" w:rsidRPr="00AA4814">
        <w:rPr>
          <w:rFonts w:ascii="Arial" w:hAnsi="Arial" w:cs="Arial"/>
          <w:sz w:val="24"/>
          <w:szCs w:val="24"/>
        </w:rPr>
        <w:t xml:space="preserve"> αλυσίδας</w:t>
      </w:r>
      <w:r w:rsidRPr="00AA4814">
        <w:rPr>
          <w:rFonts w:ascii="Arial" w:hAnsi="Arial" w:cs="Arial"/>
          <w:sz w:val="24"/>
          <w:szCs w:val="24"/>
        </w:rPr>
        <w:t>. Παρείχαμε στους Οργανισμούς Τοπικής Αυτοδιοίκησης την δυνατότητα χρηματοδότησης των τοπικών χωρικών σχεδίων από το Ταμείο Παρακαταθηκών και Δανείων με πόρους του Προγράμματος Δημοσίων Επενδύσεων (ΠΔΕ) και της Ευρωπαϊκής Τράπεζας Επενδύσεων (</w:t>
      </w:r>
      <w:proofErr w:type="spellStart"/>
      <w:r w:rsidRPr="00AA4814">
        <w:rPr>
          <w:rFonts w:ascii="Arial" w:hAnsi="Arial" w:cs="Arial"/>
          <w:sz w:val="24"/>
          <w:szCs w:val="24"/>
        </w:rPr>
        <w:t>ΕΤΕπ</w:t>
      </w:r>
      <w:proofErr w:type="spellEnd"/>
      <w:r w:rsidRPr="00AA4814">
        <w:rPr>
          <w:rFonts w:ascii="Arial" w:hAnsi="Arial" w:cs="Arial"/>
          <w:sz w:val="24"/>
          <w:szCs w:val="24"/>
        </w:rPr>
        <w:t>)</w:t>
      </w:r>
      <w:r w:rsidR="001C0E55" w:rsidRPr="00AA4814">
        <w:rPr>
          <w:rFonts w:ascii="Arial" w:hAnsi="Arial" w:cs="Arial"/>
          <w:sz w:val="24"/>
          <w:szCs w:val="24"/>
        </w:rPr>
        <w:t>.</w:t>
      </w:r>
      <w:r w:rsidRPr="00AA4814">
        <w:rPr>
          <w:rFonts w:ascii="Arial" w:hAnsi="Arial" w:cs="Arial"/>
          <w:sz w:val="24"/>
          <w:szCs w:val="24"/>
        </w:rPr>
        <w:t xml:space="preserve">  </w:t>
      </w:r>
    </w:p>
    <w:p w14:paraId="62730FFB" w14:textId="525BBECC" w:rsidR="001337D6" w:rsidRPr="00AA4814" w:rsidRDefault="00491F1B" w:rsidP="00BA3036">
      <w:pPr>
        <w:spacing w:line="276" w:lineRule="auto"/>
        <w:jc w:val="both"/>
        <w:rPr>
          <w:rFonts w:ascii="Arial" w:hAnsi="Arial" w:cs="Arial"/>
          <w:b/>
          <w:bCs/>
          <w:sz w:val="24"/>
          <w:szCs w:val="24"/>
        </w:rPr>
      </w:pPr>
      <w:r w:rsidRPr="00AA4814">
        <w:rPr>
          <w:rFonts w:ascii="Arial" w:hAnsi="Arial" w:cs="Arial"/>
          <w:b/>
          <w:bCs/>
          <w:sz w:val="24"/>
          <w:szCs w:val="24"/>
        </w:rPr>
        <w:t>5</w:t>
      </w:r>
      <w:r w:rsidR="001337D6" w:rsidRPr="00AA4814">
        <w:rPr>
          <w:rFonts w:ascii="Arial" w:hAnsi="Arial" w:cs="Arial"/>
          <w:b/>
          <w:bCs/>
          <w:sz w:val="24"/>
          <w:szCs w:val="24"/>
        </w:rPr>
        <w:t xml:space="preserve">. Δώσαμε επιπλέον </w:t>
      </w:r>
      <w:r w:rsidR="001C0E55" w:rsidRPr="00AA4814">
        <w:rPr>
          <w:rFonts w:ascii="Arial" w:hAnsi="Arial" w:cs="Arial"/>
          <w:b/>
          <w:bCs/>
          <w:sz w:val="24"/>
          <w:szCs w:val="24"/>
        </w:rPr>
        <w:t xml:space="preserve">κίνητρα </w:t>
      </w:r>
      <w:r w:rsidR="001337D6" w:rsidRPr="00AA4814">
        <w:rPr>
          <w:rFonts w:ascii="Arial" w:hAnsi="Arial" w:cs="Arial"/>
          <w:b/>
          <w:bCs/>
          <w:sz w:val="24"/>
          <w:szCs w:val="24"/>
        </w:rPr>
        <w:t>για την ανάπτυξη και λειτουργία Επιχειρηματικών Πάρκων όπως</w:t>
      </w:r>
      <w:r w:rsidR="007F5F84" w:rsidRPr="00AA4814">
        <w:rPr>
          <w:rFonts w:ascii="Arial" w:hAnsi="Arial" w:cs="Arial"/>
          <w:b/>
          <w:bCs/>
          <w:sz w:val="24"/>
          <w:szCs w:val="24"/>
        </w:rPr>
        <w:t>:</w:t>
      </w:r>
    </w:p>
    <w:p w14:paraId="39356891" w14:textId="24B3788B" w:rsidR="001337D6" w:rsidRPr="00AA4814" w:rsidRDefault="00491F1B" w:rsidP="00BA3036">
      <w:pPr>
        <w:spacing w:line="276" w:lineRule="auto"/>
        <w:jc w:val="both"/>
        <w:rPr>
          <w:rFonts w:ascii="Arial" w:hAnsi="Arial" w:cs="Arial"/>
          <w:sz w:val="24"/>
          <w:szCs w:val="24"/>
        </w:rPr>
      </w:pPr>
      <w:r w:rsidRPr="00AA4814">
        <w:rPr>
          <w:rFonts w:ascii="Arial" w:hAnsi="Arial" w:cs="Arial"/>
          <w:b/>
          <w:bCs/>
          <w:sz w:val="24"/>
          <w:szCs w:val="24"/>
        </w:rPr>
        <w:t>5</w:t>
      </w:r>
      <w:r w:rsidR="007F5F84" w:rsidRPr="00AA4814">
        <w:rPr>
          <w:rFonts w:ascii="Arial" w:hAnsi="Arial" w:cs="Arial"/>
          <w:b/>
          <w:bCs/>
          <w:sz w:val="24"/>
          <w:szCs w:val="24"/>
        </w:rPr>
        <w:t>.1</w:t>
      </w:r>
      <w:r w:rsidR="001337D6" w:rsidRPr="00AA4814">
        <w:rPr>
          <w:rFonts w:ascii="Arial" w:hAnsi="Arial" w:cs="Arial"/>
          <w:b/>
          <w:bCs/>
          <w:sz w:val="24"/>
          <w:szCs w:val="24"/>
        </w:rPr>
        <w:t xml:space="preserve"> Φορολογικά και οικονομικά</w:t>
      </w:r>
      <w:r w:rsidR="001B7200" w:rsidRPr="00AA4814">
        <w:rPr>
          <w:rFonts w:ascii="Arial" w:hAnsi="Arial" w:cs="Arial"/>
          <w:b/>
          <w:bCs/>
          <w:sz w:val="24"/>
          <w:szCs w:val="24"/>
        </w:rPr>
        <w:t xml:space="preserve">. </w:t>
      </w:r>
      <w:r w:rsidR="001B7200" w:rsidRPr="00AA4814">
        <w:rPr>
          <w:rFonts w:ascii="Arial" w:hAnsi="Arial" w:cs="Arial"/>
          <w:sz w:val="24"/>
          <w:szCs w:val="24"/>
        </w:rPr>
        <w:t>Με</w:t>
      </w:r>
      <w:r w:rsidR="001337D6" w:rsidRPr="00AA4814">
        <w:rPr>
          <w:rFonts w:ascii="Arial" w:hAnsi="Arial" w:cs="Arial"/>
          <w:sz w:val="24"/>
          <w:szCs w:val="24"/>
        </w:rPr>
        <w:t xml:space="preserve"> στόχο την προώθηση της εγκατάστασης/μετεγκατάστασης επιχειρήσεων σε Επιχειρηματικά Πάρκα, με τη μορφή φοροαπαλλαγών, και δυνατότητα επιχορήγησης των επενδυτικών τους σχεδίων στο πλαίσιο του Αναπτυξιακού Νόμου και επιπλέον </w:t>
      </w:r>
      <w:proofErr w:type="spellStart"/>
      <w:r w:rsidR="001337D6" w:rsidRPr="00AA4814">
        <w:rPr>
          <w:rFonts w:ascii="Arial" w:hAnsi="Arial" w:cs="Arial"/>
          <w:sz w:val="24"/>
          <w:szCs w:val="24"/>
        </w:rPr>
        <w:t>μοριοδότηση</w:t>
      </w:r>
      <w:proofErr w:type="spellEnd"/>
      <w:r w:rsidR="001337D6" w:rsidRPr="00AA4814">
        <w:rPr>
          <w:rFonts w:ascii="Arial" w:hAnsi="Arial" w:cs="Arial"/>
          <w:sz w:val="24"/>
          <w:szCs w:val="24"/>
        </w:rPr>
        <w:t xml:space="preserve"> κατά τη διαδικασία αξιολόγησης σε προσκλήσεις των Επιχειρησιακών Προγραμμάτων του ΕΣΠΑ. </w:t>
      </w:r>
    </w:p>
    <w:p w14:paraId="2DE9B0FF" w14:textId="14243D92" w:rsidR="001337D6" w:rsidRPr="00AA4814" w:rsidRDefault="00491F1B" w:rsidP="00BA3036">
      <w:pPr>
        <w:spacing w:line="276" w:lineRule="auto"/>
        <w:jc w:val="both"/>
        <w:rPr>
          <w:rFonts w:ascii="Arial" w:hAnsi="Arial" w:cs="Arial"/>
          <w:sz w:val="24"/>
          <w:szCs w:val="24"/>
        </w:rPr>
      </w:pPr>
      <w:r w:rsidRPr="00AA4814">
        <w:rPr>
          <w:rFonts w:ascii="Arial" w:hAnsi="Arial" w:cs="Arial"/>
          <w:b/>
          <w:bCs/>
          <w:sz w:val="24"/>
          <w:szCs w:val="24"/>
        </w:rPr>
        <w:t>5</w:t>
      </w:r>
      <w:r w:rsidR="007F5F84" w:rsidRPr="00AA4814">
        <w:rPr>
          <w:rFonts w:ascii="Arial" w:hAnsi="Arial" w:cs="Arial"/>
          <w:b/>
          <w:bCs/>
          <w:sz w:val="24"/>
          <w:szCs w:val="24"/>
        </w:rPr>
        <w:t>.2</w:t>
      </w:r>
      <w:r w:rsidR="001337D6" w:rsidRPr="00AA4814">
        <w:rPr>
          <w:rFonts w:ascii="Arial" w:hAnsi="Arial" w:cs="Arial"/>
          <w:b/>
          <w:bCs/>
          <w:sz w:val="24"/>
          <w:szCs w:val="24"/>
        </w:rPr>
        <w:t xml:space="preserve"> Χρηματοδοτικά.</w:t>
      </w:r>
      <w:r w:rsidR="001337D6" w:rsidRPr="00AA4814">
        <w:rPr>
          <w:rFonts w:ascii="Arial" w:hAnsi="Arial" w:cs="Arial"/>
          <w:sz w:val="24"/>
          <w:szCs w:val="24"/>
        </w:rPr>
        <w:t xml:space="preserve"> Δημιουργήσαμε </w:t>
      </w:r>
      <w:r w:rsidR="001B7200" w:rsidRPr="00AA4814">
        <w:rPr>
          <w:rFonts w:ascii="Arial" w:hAnsi="Arial" w:cs="Arial"/>
          <w:sz w:val="24"/>
          <w:szCs w:val="24"/>
        </w:rPr>
        <w:t xml:space="preserve">το Ταμείο Υποδομών ένα </w:t>
      </w:r>
      <w:r w:rsidR="001C0E55" w:rsidRPr="00AA4814">
        <w:rPr>
          <w:rFonts w:ascii="Arial" w:hAnsi="Arial" w:cs="Arial"/>
          <w:sz w:val="24"/>
          <w:szCs w:val="24"/>
        </w:rPr>
        <w:t xml:space="preserve">σύγχρονο </w:t>
      </w:r>
      <w:r w:rsidR="001337D6" w:rsidRPr="00AA4814">
        <w:rPr>
          <w:rFonts w:ascii="Arial" w:hAnsi="Arial" w:cs="Arial"/>
          <w:sz w:val="24"/>
          <w:szCs w:val="24"/>
        </w:rPr>
        <w:t xml:space="preserve">χρηματοδοτικό εργαλείο </w:t>
      </w:r>
      <w:r w:rsidR="001C0E55" w:rsidRPr="00AA4814">
        <w:rPr>
          <w:rFonts w:ascii="Arial" w:hAnsi="Arial" w:cs="Arial"/>
          <w:sz w:val="24"/>
          <w:szCs w:val="24"/>
        </w:rPr>
        <w:t xml:space="preserve">για τη </w:t>
      </w:r>
      <w:r w:rsidR="001337D6" w:rsidRPr="00AA4814">
        <w:rPr>
          <w:rFonts w:ascii="Arial" w:hAnsi="Arial" w:cs="Arial"/>
          <w:sz w:val="24"/>
          <w:szCs w:val="24"/>
        </w:rPr>
        <w:t>χρηματοδότηση</w:t>
      </w:r>
      <w:r w:rsidR="001C0E55" w:rsidRPr="00AA4814">
        <w:rPr>
          <w:rFonts w:ascii="Arial" w:hAnsi="Arial" w:cs="Arial"/>
          <w:sz w:val="24"/>
          <w:szCs w:val="24"/>
        </w:rPr>
        <w:t xml:space="preserve"> υποδομών σε </w:t>
      </w:r>
      <w:r w:rsidR="001337D6" w:rsidRPr="00AA4814">
        <w:rPr>
          <w:rFonts w:ascii="Arial" w:hAnsi="Arial" w:cs="Arial"/>
          <w:sz w:val="24"/>
          <w:szCs w:val="24"/>
        </w:rPr>
        <w:t xml:space="preserve"> </w:t>
      </w:r>
      <w:r w:rsidR="001C0E55" w:rsidRPr="00AA4814">
        <w:rPr>
          <w:rFonts w:ascii="Arial" w:hAnsi="Arial" w:cs="Arial"/>
          <w:sz w:val="24"/>
          <w:szCs w:val="24"/>
        </w:rPr>
        <w:t>Επιχειρηματικά Πάρκα</w:t>
      </w:r>
      <w:r w:rsidR="001B7200" w:rsidRPr="00AA4814">
        <w:rPr>
          <w:rFonts w:ascii="Arial" w:hAnsi="Arial" w:cs="Arial"/>
          <w:sz w:val="24"/>
          <w:szCs w:val="24"/>
        </w:rPr>
        <w:t>.</w:t>
      </w:r>
      <w:r w:rsidR="001337D6" w:rsidRPr="00AA4814">
        <w:rPr>
          <w:rFonts w:ascii="Arial" w:hAnsi="Arial" w:cs="Arial"/>
          <w:sz w:val="24"/>
          <w:szCs w:val="24"/>
        </w:rPr>
        <w:t xml:space="preserve"> </w:t>
      </w:r>
      <w:r w:rsidR="001C0E55" w:rsidRPr="00AA4814">
        <w:rPr>
          <w:rFonts w:ascii="Arial" w:hAnsi="Arial" w:cs="Arial"/>
          <w:sz w:val="24"/>
          <w:szCs w:val="24"/>
        </w:rPr>
        <w:t>Ενώ προβλέψαμε ε</w:t>
      </w:r>
      <w:r w:rsidR="00655276" w:rsidRPr="00AA4814">
        <w:rPr>
          <w:rFonts w:ascii="Arial" w:hAnsi="Arial" w:cs="Arial"/>
          <w:sz w:val="24"/>
          <w:szCs w:val="24"/>
        </w:rPr>
        <w:t xml:space="preserve">ιδική </w:t>
      </w:r>
      <w:proofErr w:type="spellStart"/>
      <w:r w:rsidR="00655276" w:rsidRPr="00AA4814">
        <w:rPr>
          <w:rFonts w:ascii="Arial" w:hAnsi="Arial" w:cs="Arial"/>
          <w:sz w:val="24"/>
          <w:szCs w:val="24"/>
        </w:rPr>
        <w:t>μοριοδότηση</w:t>
      </w:r>
      <w:proofErr w:type="spellEnd"/>
      <w:r w:rsidR="00655276" w:rsidRPr="00AA4814">
        <w:rPr>
          <w:rFonts w:ascii="Arial" w:hAnsi="Arial" w:cs="Arial"/>
          <w:sz w:val="24"/>
          <w:szCs w:val="24"/>
        </w:rPr>
        <w:t xml:space="preserve"> σε προγράμματα </w:t>
      </w:r>
      <w:r w:rsidR="003546CF" w:rsidRPr="00AA4814">
        <w:rPr>
          <w:rFonts w:ascii="Arial" w:hAnsi="Arial" w:cs="Arial"/>
          <w:sz w:val="24"/>
          <w:szCs w:val="24"/>
        </w:rPr>
        <w:t xml:space="preserve">του </w:t>
      </w:r>
      <w:r w:rsidR="00655276" w:rsidRPr="00AA4814">
        <w:rPr>
          <w:rFonts w:ascii="Arial" w:hAnsi="Arial" w:cs="Arial"/>
          <w:sz w:val="24"/>
          <w:szCs w:val="24"/>
        </w:rPr>
        <w:t xml:space="preserve">ΕΣΠΑ αλλά και </w:t>
      </w:r>
      <w:r w:rsidR="001C0E55" w:rsidRPr="00AA4814">
        <w:rPr>
          <w:rFonts w:ascii="Arial" w:hAnsi="Arial" w:cs="Arial"/>
          <w:sz w:val="24"/>
          <w:szCs w:val="24"/>
        </w:rPr>
        <w:t>του</w:t>
      </w:r>
      <w:r w:rsidR="00655276" w:rsidRPr="00AA4814">
        <w:rPr>
          <w:rFonts w:ascii="Arial" w:hAnsi="Arial" w:cs="Arial"/>
          <w:sz w:val="24"/>
          <w:szCs w:val="24"/>
        </w:rPr>
        <w:t xml:space="preserve"> </w:t>
      </w:r>
      <w:r w:rsidR="003546CF" w:rsidRPr="00AA4814">
        <w:rPr>
          <w:rFonts w:ascii="Arial" w:hAnsi="Arial" w:cs="Arial"/>
          <w:sz w:val="24"/>
          <w:szCs w:val="24"/>
        </w:rPr>
        <w:t>Α</w:t>
      </w:r>
      <w:r w:rsidR="00655276" w:rsidRPr="00AA4814">
        <w:rPr>
          <w:rFonts w:ascii="Arial" w:hAnsi="Arial" w:cs="Arial"/>
          <w:sz w:val="24"/>
          <w:szCs w:val="24"/>
        </w:rPr>
        <w:t>ναπτυξιακ</w:t>
      </w:r>
      <w:r w:rsidR="001C0E55" w:rsidRPr="00AA4814">
        <w:rPr>
          <w:rFonts w:ascii="Arial" w:hAnsi="Arial" w:cs="Arial"/>
          <w:sz w:val="24"/>
          <w:szCs w:val="24"/>
        </w:rPr>
        <w:t>ού</w:t>
      </w:r>
      <w:r w:rsidR="00655276" w:rsidRPr="00AA4814">
        <w:rPr>
          <w:rFonts w:ascii="Arial" w:hAnsi="Arial" w:cs="Arial"/>
          <w:sz w:val="24"/>
          <w:szCs w:val="24"/>
        </w:rPr>
        <w:t xml:space="preserve"> </w:t>
      </w:r>
      <w:r w:rsidR="003546CF" w:rsidRPr="00AA4814">
        <w:rPr>
          <w:rFonts w:ascii="Arial" w:hAnsi="Arial" w:cs="Arial"/>
          <w:sz w:val="24"/>
          <w:szCs w:val="24"/>
        </w:rPr>
        <w:t>Ν</w:t>
      </w:r>
      <w:r w:rsidR="00655276" w:rsidRPr="00AA4814">
        <w:rPr>
          <w:rFonts w:ascii="Arial" w:hAnsi="Arial" w:cs="Arial"/>
          <w:sz w:val="24"/>
          <w:szCs w:val="24"/>
        </w:rPr>
        <w:t>όμο</w:t>
      </w:r>
      <w:r w:rsidR="001C0E55" w:rsidRPr="00AA4814">
        <w:rPr>
          <w:rFonts w:ascii="Arial" w:hAnsi="Arial" w:cs="Arial"/>
          <w:sz w:val="24"/>
          <w:szCs w:val="24"/>
        </w:rPr>
        <w:t>υ</w:t>
      </w:r>
      <w:r w:rsidR="00655276" w:rsidRPr="00AA4814">
        <w:rPr>
          <w:rFonts w:ascii="Arial" w:hAnsi="Arial" w:cs="Arial"/>
          <w:sz w:val="24"/>
          <w:szCs w:val="24"/>
        </w:rPr>
        <w:t xml:space="preserve"> για επενδύσεις εντός </w:t>
      </w:r>
      <w:r w:rsidR="001C0E55" w:rsidRPr="00AA4814">
        <w:rPr>
          <w:rFonts w:ascii="Arial" w:hAnsi="Arial" w:cs="Arial"/>
          <w:sz w:val="24"/>
          <w:szCs w:val="24"/>
        </w:rPr>
        <w:t>Ε</w:t>
      </w:r>
      <w:r w:rsidR="00655276" w:rsidRPr="00AA4814">
        <w:rPr>
          <w:rFonts w:ascii="Arial" w:hAnsi="Arial" w:cs="Arial"/>
          <w:sz w:val="24"/>
          <w:szCs w:val="24"/>
        </w:rPr>
        <w:t xml:space="preserve">πιχειρηματικών </w:t>
      </w:r>
      <w:r w:rsidR="001C0E55" w:rsidRPr="00AA4814">
        <w:rPr>
          <w:rFonts w:ascii="Arial" w:hAnsi="Arial" w:cs="Arial"/>
          <w:sz w:val="24"/>
          <w:szCs w:val="24"/>
        </w:rPr>
        <w:t>Π</w:t>
      </w:r>
      <w:r w:rsidR="00655276" w:rsidRPr="00AA4814">
        <w:rPr>
          <w:rFonts w:ascii="Arial" w:hAnsi="Arial" w:cs="Arial"/>
          <w:sz w:val="24"/>
          <w:szCs w:val="24"/>
        </w:rPr>
        <w:t>άρκων</w:t>
      </w:r>
      <w:r w:rsidR="001C0E55" w:rsidRPr="00AA4814">
        <w:rPr>
          <w:rFonts w:ascii="Arial" w:hAnsi="Arial" w:cs="Arial"/>
          <w:sz w:val="24"/>
          <w:szCs w:val="24"/>
        </w:rPr>
        <w:t>.</w:t>
      </w:r>
    </w:p>
    <w:p w14:paraId="73D3415C" w14:textId="0B89D84F" w:rsidR="001337D6" w:rsidRPr="00AA4814" w:rsidRDefault="00491F1B" w:rsidP="00BA3036">
      <w:pPr>
        <w:spacing w:line="276" w:lineRule="auto"/>
        <w:jc w:val="both"/>
        <w:rPr>
          <w:rFonts w:ascii="Arial" w:hAnsi="Arial" w:cs="Arial"/>
          <w:sz w:val="24"/>
          <w:szCs w:val="24"/>
        </w:rPr>
      </w:pPr>
      <w:r w:rsidRPr="00AA4814">
        <w:rPr>
          <w:rFonts w:ascii="Arial" w:hAnsi="Arial" w:cs="Arial"/>
          <w:b/>
          <w:bCs/>
          <w:sz w:val="24"/>
          <w:szCs w:val="24"/>
        </w:rPr>
        <w:t>5</w:t>
      </w:r>
      <w:r w:rsidR="007F5F84" w:rsidRPr="00AA4814">
        <w:rPr>
          <w:rFonts w:ascii="Arial" w:hAnsi="Arial" w:cs="Arial"/>
          <w:b/>
          <w:bCs/>
          <w:sz w:val="24"/>
          <w:szCs w:val="24"/>
        </w:rPr>
        <w:t>.3</w:t>
      </w:r>
      <w:r w:rsidR="001337D6" w:rsidRPr="00AA4814">
        <w:rPr>
          <w:rFonts w:ascii="Arial" w:hAnsi="Arial" w:cs="Arial"/>
          <w:b/>
          <w:bCs/>
          <w:sz w:val="24"/>
          <w:szCs w:val="24"/>
        </w:rPr>
        <w:t xml:space="preserve"> Περιβαλλοντικά</w:t>
      </w:r>
      <w:r w:rsidR="00C83A1C" w:rsidRPr="00AA4814">
        <w:rPr>
          <w:rFonts w:ascii="Arial" w:hAnsi="Arial" w:cs="Arial"/>
          <w:b/>
          <w:bCs/>
          <w:sz w:val="24"/>
          <w:szCs w:val="24"/>
        </w:rPr>
        <w:t xml:space="preserve"> - Χωροταξικά</w:t>
      </w:r>
      <w:r w:rsidR="001337D6" w:rsidRPr="00AA4814">
        <w:rPr>
          <w:rFonts w:ascii="Arial" w:hAnsi="Arial" w:cs="Arial"/>
          <w:b/>
          <w:bCs/>
          <w:sz w:val="24"/>
          <w:szCs w:val="24"/>
        </w:rPr>
        <w:t>.</w:t>
      </w:r>
      <w:r w:rsidR="001337D6" w:rsidRPr="00AA4814">
        <w:rPr>
          <w:rFonts w:ascii="Arial" w:hAnsi="Arial" w:cs="Arial"/>
          <w:sz w:val="24"/>
          <w:szCs w:val="24"/>
        </w:rPr>
        <w:t xml:space="preserve"> Απλοποιήθηκε σημαντικά η περιβαλλοντική </w:t>
      </w:r>
      <w:proofErr w:type="spellStart"/>
      <w:r w:rsidR="001337D6" w:rsidRPr="00AA4814">
        <w:rPr>
          <w:rFonts w:ascii="Arial" w:hAnsi="Arial" w:cs="Arial"/>
          <w:sz w:val="24"/>
          <w:szCs w:val="24"/>
        </w:rPr>
        <w:t>αδειοδότηση</w:t>
      </w:r>
      <w:proofErr w:type="spellEnd"/>
      <w:r w:rsidR="001337D6" w:rsidRPr="00AA4814">
        <w:rPr>
          <w:rFonts w:ascii="Arial" w:hAnsi="Arial" w:cs="Arial"/>
          <w:sz w:val="24"/>
          <w:szCs w:val="24"/>
        </w:rPr>
        <w:t xml:space="preserve"> των Επιχειρηματικών Πάρκων</w:t>
      </w:r>
      <w:r w:rsidR="00995FA3" w:rsidRPr="00AA4814">
        <w:rPr>
          <w:rFonts w:ascii="Arial" w:hAnsi="Arial" w:cs="Arial"/>
          <w:sz w:val="24"/>
          <w:szCs w:val="24"/>
        </w:rPr>
        <w:t>,</w:t>
      </w:r>
      <w:r w:rsidR="001337D6" w:rsidRPr="00AA4814">
        <w:rPr>
          <w:rFonts w:ascii="Arial" w:hAnsi="Arial" w:cs="Arial"/>
          <w:sz w:val="24"/>
          <w:szCs w:val="24"/>
        </w:rPr>
        <w:t xml:space="preserve"> αλλά και των επιχειρήσεων που εγκαθίστανται σε αυτά μειώνοντας σημαντικά τους χρόνους ολοκλήρωσης των απαραίτητων διαδικασιών</w:t>
      </w:r>
      <w:r w:rsidR="00C83A1C" w:rsidRPr="00AA4814">
        <w:rPr>
          <w:rFonts w:ascii="Arial" w:hAnsi="Arial" w:cs="Arial"/>
          <w:sz w:val="24"/>
          <w:szCs w:val="24"/>
        </w:rPr>
        <w:t xml:space="preserve">. Προχωρήσαμε σε μεταρρυθμίσεις, όπως η ανάρτηση των δασικών χαρτών σε ποσοστό άνω του 60%, </w:t>
      </w:r>
      <w:r w:rsidR="00AD44F6" w:rsidRPr="00AA4814">
        <w:rPr>
          <w:rFonts w:ascii="Arial" w:hAnsi="Arial" w:cs="Arial"/>
          <w:sz w:val="24"/>
          <w:szCs w:val="24"/>
        </w:rPr>
        <w:t xml:space="preserve">η έκδοση </w:t>
      </w:r>
      <w:r w:rsidR="00C83A1C" w:rsidRPr="00AA4814">
        <w:rPr>
          <w:rFonts w:ascii="Arial" w:hAnsi="Arial" w:cs="Arial"/>
          <w:sz w:val="24"/>
          <w:szCs w:val="24"/>
        </w:rPr>
        <w:t>το</w:t>
      </w:r>
      <w:r w:rsidR="00AD44F6" w:rsidRPr="00AA4814">
        <w:rPr>
          <w:rFonts w:ascii="Arial" w:hAnsi="Arial" w:cs="Arial"/>
          <w:sz w:val="24"/>
          <w:szCs w:val="24"/>
        </w:rPr>
        <w:t>υ</w:t>
      </w:r>
      <w:r w:rsidR="00C83A1C" w:rsidRPr="00AA4814">
        <w:rPr>
          <w:rFonts w:ascii="Arial" w:hAnsi="Arial" w:cs="Arial"/>
          <w:sz w:val="24"/>
          <w:szCs w:val="24"/>
        </w:rPr>
        <w:t xml:space="preserve"> </w:t>
      </w:r>
      <w:r w:rsidR="00AD44F6" w:rsidRPr="00AA4814">
        <w:rPr>
          <w:rFonts w:ascii="Arial" w:hAnsi="Arial" w:cs="Arial"/>
          <w:sz w:val="24"/>
          <w:szCs w:val="24"/>
        </w:rPr>
        <w:t xml:space="preserve">Προεδρικού Διατάγματος </w:t>
      </w:r>
      <w:r w:rsidR="00C83A1C" w:rsidRPr="00AA4814">
        <w:rPr>
          <w:rFonts w:ascii="Arial" w:hAnsi="Arial" w:cs="Arial"/>
          <w:sz w:val="24"/>
          <w:szCs w:val="24"/>
        </w:rPr>
        <w:t xml:space="preserve">για τις χρήσεις γης, </w:t>
      </w:r>
      <w:r w:rsidR="00AD44F6" w:rsidRPr="00AA4814">
        <w:rPr>
          <w:rFonts w:ascii="Arial" w:hAnsi="Arial" w:cs="Arial"/>
          <w:sz w:val="24"/>
          <w:szCs w:val="24"/>
        </w:rPr>
        <w:t>και η προκήρυξη του</w:t>
      </w:r>
      <w:r w:rsidR="00C83A1C" w:rsidRPr="00AA4814">
        <w:rPr>
          <w:rFonts w:ascii="Arial" w:hAnsi="Arial" w:cs="Arial"/>
          <w:sz w:val="24"/>
          <w:szCs w:val="24"/>
        </w:rPr>
        <w:t xml:space="preserve"> </w:t>
      </w:r>
      <w:r w:rsidR="00AD44F6" w:rsidRPr="00AA4814">
        <w:rPr>
          <w:rFonts w:ascii="Arial" w:hAnsi="Arial" w:cs="Arial"/>
          <w:sz w:val="24"/>
          <w:szCs w:val="24"/>
        </w:rPr>
        <w:t xml:space="preserve">κτηματολογίου </w:t>
      </w:r>
      <w:r w:rsidR="00C83A1C" w:rsidRPr="00AA4814">
        <w:rPr>
          <w:rFonts w:ascii="Arial" w:hAnsi="Arial" w:cs="Arial"/>
          <w:sz w:val="24"/>
          <w:szCs w:val="24"/>
        </w:rPr>
        <w:t xml:space="preserve">σε ποσοστό 85%. </w:t>
      </w:r>
    </w:p>
    <w:p w14:paraId="356A1F18" w14:textId="77777777" w:rsidR="002D0E13" w:rsidRPr="00AA4814" w:rsidRDefault="00491F1B" w:rsidP="00BA3036">
      <w:pPr>
        <w:spacing w:line="276" w:lineRule="auto"/>
        <w:jc w:val="both"/>
        <w:rPr>
          <w:rFonts w:ascii="Arial" w:hAnsi="Arial" w:cs="Arial"/>
          <w:b/>
          <w:bCs/>
          <w:sz w:val="24"/>
          <w:szCs w:val="24"/>
        </w:rPr>
      </w:pPr>
      <w:r w:rsidRPr="00AA4814">
        <w:rPr>
          <w:rFonts w:ascii="Arial" w:hAnsi="Arial" w:cs="Arial"/>
          <w:b/>
          <w:bCs/>
          <w:sz w:val="24"/>
          <w:szCs w:val="24"/>
        </w:rPr>
        <w:lastRenderedPageBreak/>
        <w:t>5</w:t>
      </w:r>
      <w:r w:rsidR="007F5F84" w:rsidRPr="00AA4814">
        <w:rPr>
          <w:rFonts w:ascii="Arial" w:hAnsi="Arial" w:cs="Arial"/>
          <w:b/>
          <w:bCs/>
          <w:sz w:val="24"/>
          <w:szCs w:val="24"/>
        </w:rPr>
        <w:t>.4</w:t>
      </w:r>
      <w:r w:rsidR="001337D6" w:rsidRPr="00AA4814">
        <w:rPr>
          <w:rFonts w:ascii="Arial" w:hAnsi="Arial" w:cs="Arial"/>
          <w:b/>
          <w:bCs/>
          <w:sz w:val="24"/>
          <w:szCs w:val="24"/>
        </w:rPr>
        <w:t>. Επίσης με πρωτοβουλίες του Υ</w:t>
      </w:r>
      <w:r w:rsidR="001B7200" w:rsidRPr="00AA4814">
        <w:rPr>
          <w:rFonts w:ascii="Arial" w:hAnsi="Arial" w:cs="Arial"/>
          <w:b/>
          <w:bCs/>
          <w:sz w:val="24"/>
          <w:szCs w:val="24"/>
        </w:rPr>
        <w:t>πουργείου Ανάπτυξης</w:t>
      </w:r>
      <w:r w:rsidR="001337D6" w:rsidRPr="00AA4814">
        <w:rPr>
          <w:rFonts w:ascii="Arial" w:hAnsi="Arial" w:cs="Arial"/>
          <w:b/>
          <w:bCs/>
          <w:sz w:val="24"/>
          <w:szCs w:val="24"/>
        </w:rPr>
        <w:t xml:space="preserve"> </w:t>
      </w:r>
      <w:r w:rsidR="007F5F84" w:rsidRPr="00AA4814">
        <w:rPr>
          <w:rFonts w:ascii="Arial" w:hAnsi="Arial" w:cs="Arial"/>
          <w:b/>
          <w:bCs/>
          <w:sz w:val="24"/>
          <w:szCs w:val="24"/>
        </w:rPr>
        <w:t>νομοθετήθηκαν</w:t>
      </w:r>
      <w:r w:rsidR="007F5F84" w:rsidRPr="00AA4814">
        <w:rPr>
          <w:rFonts w:ascii="Arial" w:hAnsi="Arial" w:cs="Arial"/>
          <w:sz w:val="24"/>
          <w:szCs w:val="24"/>
        </w:rPr>
        <w:t xml:space="preserve"> </w:t>
      </w:r>
      <w:r w:rsidR="001337D6" w:rsidRPr="00AA4814">
        <w:rPr>
          <w:rFonts w:ascii="Arial" w:hAnsi="Arial" w:cs="Arial"/>
          <w:sz w:val="24"/>
          <w:szCs w:val="24"/>
        </w:rPr>
        <w:t xml:space="preserve">παρεμβάσεις </w:t>
      </w:r>
      <w:r w:rsidR="007F5F84" w:rsidRPr="00AA4814">
        <w:rPr>
          <w:rFonts w:ascii="Arial" w:hAnsi="Arial" w:cs="Arial"/>
          <w:sz w:val="24"/>
          <w:szCs w:val="24"/>
        </w:rPr>
        <w:t>(ν. 4605/2019</w:t>
      </w:r>
      <w:r w:rsidR="00270D27" w:rsidRPr="00AA4814">
        <w:rPr>
          <w:rFonts w:ascii="Arial" w:hAnsi="Arial" w:cs="Arial"/>
          <w:sz w:val="24"/>
          <w:szCs w:val="24"/>
        </w:rPr>
        <w:t xml:space="preserve"> </w:t>
      </w:r>
      <w:r w:rsidR="007F5F84" w:rsidRPr="00AA4814">
        <w:rPr>
          <w:rFonts w:ascii="Arial" w:hAnsi="Arial" w:cs="Arial"/>
          <w:sz w:val="24"/>
          <w:szCs w:val="24"/>
        </w:rPr>
        <w:t>Άρθρα 9, 10 και 99 και ν. 4610/2019, άρθρο 239)</w:t>
      </w:r>
      <w:r w:rsidR="001337D6" w:rsidRPr="00AA4814">
        <w:rPr>
          <w:rFonts w:ascii="Arial" w:hAnsi="Arial" w:cs="Arial"/>
          <w:sz w:val="24"/>
          <w:szCs w:val="24"/>
        </w:rPr>
        <w:t xml:space="preserve"> που αντιμετώπισαν σημαντικές δυσλειτουργίες  ως προς την ανάπτυξη και λειτουργία των ΕΠ</w:t>
      </w:r>
      <w:r w:rsidR="007F5F84" w:rsidRPr="00AA4814">
        <w:rPr>
          <w:rFonts w:ascii="Arial" w:hAnsi="Arial" w:cs="Arial"/>
          <w:sz w:val="24"/>
          <w:szCs w:val="24"/>
        </w:rPr>
        <w:t>. Π</w:t>
      </w:r>
      <w:r w:rsidR="001337D6" w:rsidRPr="00AA4814">
        <w:rPr>
          <w:rFonts w:ascii="Arial" w:hAnsi="Arial" w:cs="Arial"/>
          <w:sz w:val="24"/>
          <w:szCs w:val="24"/>
        </w:rPr>
        <w:t>ιο συγκεκριμένα</w:t>
      </w:r>
      <w:r w:rsidR="007F5F84" w:rsidRPr="00AA4814">
        <w:rPr>
          <w:rFonts w:ascii="Arial" w:hAnsi="Arial" w:cs="Arial"/>
          <w:sz w:val="24"/>
          <w:szCs w:val="24"/>
        </w:rPr>
        <w:t>:</w:t>
      </w:r>
    </w:p>
    <w:p w14:paraId="5022C29A" w14:textId="77777777" w:rsidR="002D0E13" w:rsidRPr="00AA4814" w:rsidRDefault="00491F1B"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Καταργήθηκε η υποχρέωση για</w:t>
      </w:r>
      <w:r w:rsidR="001337D6" w:rsidRPr="00AA4814">
        <w:rPr>
          <w:rFonts w:ascii="Arial" w:hAnsi="Arial" w:cs="Arial"/>
          <w:sz w:val="24"/>
          <w:szCs w:val="24"/>
        </w:rPr>
        <w:t xml:space="preserve"> ελάχιστο μετοχικό κεφάλαιο κατά την αίτηση ίδρυσης </w:t>
      </w:r>
      <w:r w:rsidR="00802D05" w:rsidRPr="00AA4814">
        <w:rPr>
          <w:rFonts w:ascii="Arial" w:hAnsi="Arial" w:cs="Arial"/>
          <w:sz w:val="24"/>
          <w:szCs w:val="24"/>
        </w:rPr>
        <w:t>του ΕΠ</w:t>
      </w:r>
      <w:r w:rsidR="001337D6" w:rsidRPr="00AA4814">
        <w:rPr>
          <w:rFonts w:ascii="Arial" w:hAnsi="Arial" w:cs="Arial"/>
          <w:sz w:val="24"/>
          <w:szCs w:val="24"/>
        </w:rPr>
        <w:t xml:space="preserve">. </w:t>
      </w:r>
    </w:p>
    <w:p w14:paraId="69821551"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Δόθηκε η δυνατότητα αίτησης ανάπτυξης ΕΠ και σε εταιρείες υπό σύσταση. Με τον τρόπο αυτό δημιουργήθηκε ιδιαίτερο κίνητρο για την ανάληψη πρωτοβουλιών ανάπτυξης </w:t>
      </w:r>
      <w:r w:rsidR="00D267FE" w:rsidRPr="00AA4814">
        <w:rPr>
          <w:rFonts w:ascii="Arial" w:hAnsi="Arial" w:cs="Arial"/>
          <w:sz w:val="24"/>
          <w:szCs w:val="24"/>
        </w:rPr>
        <w:t xml:space="preserve">ενός </w:t>
      </w:r>
      <w:r w:rsidRPr="00AA4814">
        <w:rPr>
          <w:rFonts w:ascii="Arial" w:hAnsi="Arial" w:cs="Arial"/>
          <w:sz w:val="24"/>
          <w:szCs w:val="24"/>
        </w:rPr>
        <w:t xml:space="preserve">ΕΠ, καθώς οι ενδιαφερόμενοι φορείς δεν είναι υποχρεωμένοι να συστήσουν ΑΕ Ειδικού Σκοπού πριν την έγκριση της επένδυσης.   </w:t>
      </w:r>
    </w:p>
    <w:p w14:paraId="6A9B17AC"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Καταργήθηκε ο αριθμητικός περιορισμός που υπήρχε για τους ΟΤΑ ως προς τη συμμετοχή τους στις ΕΑΝΕΠ. </w:t>
      </w:r>
    </w:p>
    <w:p w14:paraId="1774087E"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Μειώθηκαν  οι χώροι στάθμευσης με κριτήρια, ακόμα και για τις εγκατεστημένες επιχειρήσεις, όταν ο αναγκαίος αριθμός καλύπτεται και από τις κοινόχρηστες θέσεις.</w:t>
      </w:r>
    </w:p>
    <w:p w14:paraId="1F4F3CF3"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Δόθηκε  η δυνατότητα ολοκλήρωσης των έργων υποδομής σε δύο φάσεις και για τα Πάρκα της ΕΤΒΑ </w:t>
      </w:r>
      <w:r w:rsidR="00D267FE" w:rsidRPr="00AA4814">
        <w:rPr>
          <w:rFonts w:ascii="Arial" w:hAnsi="Arial" w:cs="Arial"/>
          <w:sz w:val="24"/>
          <w:szCs w:val="24"/>
        </w:rPr>
        <w:t xml:space="preserve">καθώς </w:t>
      </w:r>
      <w:r w:rsidRPr="00AA4814">
        <w:rPr>
          <w:rFonts w:ascii="Arial" w:hAnsi="Arial" w:cs="Arial"/>
          <w:sz w:val="24"/>
          <w:szCs w:val="24"/>
        </w:rPr>
        <w:t xml:space="preserve">και του ν.2545/1997. </w:t>
      </w:r>
      <w:r w:rsidR="00D267FE" w:rsidRPr="00AA4814">
        <w:rPr>
          <w:rFonts w:ascii="Arial" w:hAnsi="Arial" w:cs="Arial"/>
          <w:sz w:val="24"/>
          <w:szCs w:val="24"/>
        </w:rPr>
        <w:t xml:space="preserve">Επίσης, </w:t>
      </w:r>
      <w:r w:rsidRPr="00AA4814">
        <w:rPr>
          <w:rFonts w:ascii="Arial" w:hAnsi="Arial" w:cs="Arial"/>
          <w:sz w:val="24"/>
          <w:szCs w:val="24"/>
        </w:rPr>
        <w:t>δεν υπάρχει πια κανένας περιορισμός αναφορικά με την απαιτούμενη έκταση του πάρκου</w:t>
      </w:r>
      <w:r w:rsidR="00D267FE" w:rsidRPr="00AA4814">
        <w:rPr>
          <w:rFonts w:ascii="Arial" w:hAnsi="Arial" w:cs="Arial"/>
          <w:sz w:val="24"/>
          <w:szCs w:val="24"/>
        </w:rPr>
        <w:t xml:space="preserve">, αφού </w:t>
      </w:r>
      <w:r w:rsidRPr="00AA4814">
        <w:rPr>
          <w:rFonts w:ascii="Arial" w:hAnsi="Arial" w:cs="Arial"/>
          <w:sz w:val="24"/>
          <w:szCs w:val="24"/>
        </w:rPr>
        <w:t>αίρεται η προϋπόθεση η έκταση του πάρκου να υπερβαίνει τα 1.000 στρέμματα.</w:t>
      </w:r>
    </w:p>
    <w:p w14:paraId="59DC96D6"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Απαλλάσσονται από </w:t>
      </w:r>
      <w:r w:rsidR="00D267FE" w:rsidRPr="00AA4814">
        <w:rPr>
          <w:rFonts w:ascii="Arial" w:hAnsi="Arial" w:cs="Arial"/>
          <w:sz w:val="24"/>
          <w:szCs w:val="24"/>
        </w:rPr>
        <w:t xml:space="preserve">την υποχρέωση </w:t>
      </w:r>
      <w:r w:rsidRPr="00AA4814">
        <w:rPr>
          <w:rFonts w:ascii="Arial" w:hAnsi="Arial" w:cs="Arial"/>
          <w:sz w:val="24"/>
          <w:szCs w:val="24"/>
        </w:rPr>
        <w:t>άδεια</w:t>
      </w:r>
      <w:r w:rsidR="00D267FE" w:rsidRPr="00AA4814">
        <w:rPr>
          <w:rFonts w:ascii="Arial" w:hAnsi="Arial" w:cs="Arial"/>
          <w:sz w:val="24"/>
          <w:szCs w:val="24"/>
        </w:rPr>
        <w:t>ς</w:t>
      </w:r>
      <w:r w:rsidRPr="00AA4814">
        <w:rPr>
          <w:rFonts w:ascii="Arial" w:hAnsi="Arial" w:cs="Arial"/>
          <w:sz w:val="24"/>
          <w:szCs w:val="24"/>
        </w:rPr>
        <w:t xml:space="preserve"> εγκατάστασης και επεκτείνονται τα οικονομικά κίνητρα του ν.3982/2011 και στις επιχειρήσεις </w:t>
      </w:r>
      <w:r w:rsidR="00D267FE" w:rsidRPr="00AA4814">
        <w:rPr>
          <w:rFonts w:ascii="Arial" w:hAnsi="Arial" w:cs="Arial"/>
          <w:sz w:val="24"/>
          <w:szCs w:val="24"/>
        </w:rPr>
        <w:t xml:space="preserve">Εφοδιαστικής </w:t>
      </w:r>
      <w:r w:rsidRPr="00AA4814">
        <w:rPr>
          <w:rFonts w:ascii="Arial" w:hAnsi="Arial" w:cs="Arial"/>
          <w:sz w:val="24"/>
          <w:szCs w:val="24"/>
        </w:rPr>
        <w:t xml:space="preserve">που εγκαθίστανται εντός ΕΠ. </w:t>
      </w:r>
    </w:p>
    <w:p w14:paraId="40A1B6B1"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Απλοποιείται το σύστημα είσπραξης και απόδοσης της εισφοράς σε χρήμα για τις εγκατεστημένες επιχειρήσεις εντός Επιχειρηματικών Πάρκων. Αντί για είσπραξη μέσω των ΔΟΥ και τις βαριές γραφειοκρατικές διαδικασίες απόδοσης του ποσού, προβλέφθηκε </w:t>
      </w:r>
      <w:r w:rsidR="00D267FE" w:rsidRPr="00AA4814">
        <w:rPr>
          <w:rFonts w:ascii="Arial" w:hAnsi="Arial" w:cs="Arial"/>
          <w:sz w:val="24"/>
          <w:szCs w:val="24"/>
        </w:rPr>
        <w:t xml:space="preserve">μία </w:t>
      </w:r>
      <w:r w:rsidRPr="00AA4814">
        <w:rPr>
          <w:rFonts w:ascii="Arial" w:hAnsi="Arial" w:cs="Arial"/>
          <w:sz w:val="24"/>
          <w:szCs w:val="24"/>
        </w:rPr>
        <w:t xml:space="preserve">ιδιαίτερα ευέλικτη διαδικασία </w:t>
      </w:r>
      <w:r w:rsidR="002E1BC4" w:rsidRPr="00AA4814">
        <w:rPr>
          <w:rFonts w:ascii="Arial" w:hAnsi="Arial" w:cs="Arial"/>
          <w:sz w:val="24"/>
          <w:szCs w:val="24"/>
        </w:rPr>
        <w:t>με την</w:t>
      </w:r>
      <w:r w:rsidRPr="00AA4814">
        <w:rPr>
          <w:rFonts w:ascii="Arial" w:hAnsi="Arial" w:cs="Arial"/>
          <w:sz w:val="24"/>
          <w:szCs w:val="24"/>
        </w:rPr>
        <w:t xml:space="preserve"> καταβολή της εισφοράς απευθείας στην ΕΑΝΕΠ, ώστε να είναι δυνατή η άμεση χρηματοδότηση και έναρξη των απαιτούμενων υποδομών για την λειτουργία του Πάρκου.</w:t>
      </w:r>
    </w:p>
    <w:p w14:paraId="451E4144"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Παρατ</w:t>
      </w:r>
      <w:r w:rsidR="002E1BC4" w:rsidRPr="00AA4814">
        <w:rPr>
          <w:rFonts w:ascii="Arial" w:hAnsi="Arial" w:cs="Arial"/>
          <w:sz w:val="24"/>
          <w:szCs w:val="24"/>
        </w:rPr>
        <w:t>άθηκαν</w:t>
      </w:r>
      <w:r w:rsidRPr="00AA4814">
        <w:rPr>
          <w:rFonts w:ascii="Arial" w:hAnsi="Arial" w:cs="Arial"/>
          <w:sz w:val="24"/>
          <w:szCs w:val="24"/>
        </w:rPr>
        <w:t xml:space="preserve"> οι προθεσμίες ολοκλήρωσης των έργων υποδομής (δρόμοι, φωτισμός, βιολογικός καθαρισμός </w:t>
      </w:r>
      <w:proofErr w:type="spellStart"/>
      <w:r w:rsidRPr="00AA4814">
        <w:rPr>
          <w:rFonts w:ascii="Arial" w:hAnsi="Arial" w:cs="Arial"/>
          <w:sz w:val="24"/>
          <w:szCs w:val="24"/>
        </w:rPr>
        <w:t>κλπ</w:t>
      </w:r>
      <w:proofErr w:type="spellEnd"/>
      <w:r w:rsidRPr="00AA4814">
        <w:rPr>
          <w:rFonts w:ascii="Arial" w:hAnsi="Arial" w:cs="Arial"/>
          <w:sz w:val="24"/>
          <w:szCs w:val="24"/>
        </w:rPr>
        <w:t>), προκειμένου να αντιμετωπιστούν σημαντικές καθυστερήσεις που οφείλονται στο σύνθετο χαρακτήρα τους.</w:t>
      </w:r>
    </w:p>
    <w:p w14:paraId="2B01E6E7"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Δόθηκε για πρώτη φορά η δυνατότητα για τους ιδιοκτήτες ακινήτων εντός Πάρκων να μεταφέρουν </w:t>
      </w:r>
      <w:r w:rsidR="00D267FE" w:rsidRPr="00AA4814">
        <w:rPr>
          <w:rFonts w:ascii="Arial" w:hAnsi="Arial" w:cs="Arial"/>
          <w:sz w:val="24"/>
          <w:szCs w:val="24"/>
        </w:rPr>
        <w:t xml:space="preserve">το </w:t>
      </w:r>
      <w:r w:rsidR="00811169" w:rsidRPr="00AA4814">
        <w:rPr>
          <w:rFonts w:ascii="Arial" w:hAnsi="Arial" w:cs="Arial"/>
          <w:sz w:val="24"/>
          <w:szCs w:val="24"/>
        </w:rPr>
        <w:t>υπόλοιπο</w:t>
      </w:r>
      <w:r w:rsidR="00D267FE" w:rsidRPr="00AA4814">
        <w:rPr>
          <w:rFonts w:ascii="Arial" w:hAnsi="Arial" w:cs="Arial"/>
          <w:sz w:val="24"/>
          <w:szCs w:val="24"/>
        </w:rPr>
        <w:t xml:space="preserve"> του </w:t>
      </w:r>
      <w:r w:rsidRPr="00AA4814">
        <w:rPr>
          <w:rFonts w:ascii="Arial" w:hAnsi="Arial" w:cs="Arial"/>
          <w:sz w:val="24"/>
          <w:szCs w:val="24"/>
        </w:rPr>
        <w:t xml:space="preserve">συντελεστή δόμησης από ένα ακίνητο τους σε ένα άλλο, υπό την προϋπόθεση μη υπέρβασης του ποσοστού κάλυψης άνω του 80%. </w:t>
      </w:r>
    </w:p>
    <w:p w14:paraId="67F55B01" w14:textId="77777777" w:rsidR="002D0E13"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lastRenderedPageBreak/>
        <w:t>Ορί</w:t>
      </w:r>
      <w:r w:rsidR="002E1BC4" w:rsidRPr="00AA4814">
        <w:rPr>
          <w:rFonts w:ascii="Arial" w:hAnsi="Arial" w:cs="Arial"/>
          <w:sz w:val="24"/>
          <w:szCs w:val="24"/>
        </w:rPr>
        <w:t>στηκε</w:t>
      </w:r>
      <w:r w:rsidRPr="00AA4814">
        <w:rPr>
          <w:rFonts w:ascii="Arial" w:hAnsi="Arial" w:cs="Arial"/>
          <w:sz w:val="24"/>
          <w:szCs w:val="24"/>
        </w:rPr>
        <w:t xml:space="preserve"> σαφώς το όριο κάλυψης (70%) για τις επιχειρήσεις εντός Πάρκων, </w:t>
      </w:r>
      <w:r w:rsidR="002E1BC4" w:rsidRPr="00AA4814">
        <w:rPr>
          <w:rFonts w:ascii="Arial" w:hAnsi="Arial" w:cs="Arial"/>
          <w:sz w:val="24"/>
          <w:szCs w:val="24"/>
        </w:rPr>
        <w:t>με αποτέλεσμα να</w:t>
      </w:r>
      <w:r w:rsidRPr="00AA4814">
        <w:rPr>
          <w:rFonts w:ascii="Arial" w:hAnsi="Arial" w:cs="Arial"/>
          <w:sz w:val="24"/>
          <w:szCs w:val="24"/>
        </w:rPr>
        <w:t xml:space="preserve"> </w:t>
      </w:r>
      <w:r w:rsidR="002E1BC4" w:rsidRPr="00AA4814">
        <w:rPr>
          <w:rFonts w:ascii="Arial" w:hAnsi="Arial" w:cs="Arial"/>
          <w:sz w:val="24"/>
          <w:szCs w:val="24"/>
        </w:rPr>
        <w:t xml:space="preserve">αρθεί </w:t>
      </w:r>
      <w:r w:rsidRPr="00AA4814">
        <w:rPr>
          <w:rFonts w:ascii="Arial" w:hAnsi="Arial" w:cs="Arial"/>
          <w:sz w:val="24"/>
          <w:szCs w:val="24"/>
        </w:rPr>
        <w:t xml:space="preserve"> η σύγκρουση με το Νέο Οικοδομικό Κανονισμό που προέβλεπε ποσοστό 60%.</w:t>
      </w:r>
    </w:p>
    <w:p w14:paraId="0ED3B07D" w14:textId="77777777" w:rsidR="006A7D09" w:rsidRPr="00AA4814" w:rsidRDefault="001337D6"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Δόθηκε λύση στο θέμα της διπλής χρέωσης τελών από το Δήμο και από την ΕΑΝΕΠ. </w:t>
      </w:r>
    </w:p>
    <w:p w14:paraId="738238EA" w14:textId="3D9817BE" w:rsidR="00995FA3" w:rsidRPr="00AA4814" w:rsidRDefault="009901CA" w:rsidP="00BA3036">
      <w:pPr>
        <w:pStyle w:val="a3"/>
        <w:numPr>
          <w:ilvl w:val="0"/>
          <w:numId w:val="6"/>
        </w:numPr>
        <w:spacing w:line="276" w:lineRule="auto"/>
        <w:jc w:val="both"/>
        <w:rPr>
          <w:rFonts w:ascii="Arial" w:hAnsi="Arial" w:cs="Arial"/>
          <w:b/>
          <w:bCs/>
          <w:sz w:val="24"/>
          <w:szCs w:val="24"/>
        </w:rPr>
      </w:pPr>
      <w:r w:rsidRPr="00AA4814">
        <w:rPr>
          <w:rFonts w:ascii="Arial" w:hAnsi="Arial" w:cs="Arial"/>
          <w:sz w:val="24"/>
          <w:szCs w:val="24"/>
        </w:rPr>
        <w:t xml:space="preserve">Συστήσαμε </w:t>
      </w:r>
      <w:r w:rsidR="00995FA3" w:rsidRPr="00AA4814">
        <w:rPr>
          <w:rFonts w:ascii="Arial" w:hAnsi="Arial" w:cs="Arial"/>
          <w:sz w:val="24"/>
          <w:szCs w:val="24"/>
        </w:rPr>
        <w:t xml:space="preserve">το </w:t>
      </w:r>
      <w:r w:rsidR="001003E3" w:rsidRPr="00AA4814">
        <w:rPr>
          <w:rFonts w:ascii="Arial" w:hAnsi="Arial" w:cs="Arial"/>
          <w:sz w:val="24"/>
          <w:szCs w:val="24"/>
          <w:lang w:val="en-US"/>
        </w:rPr>
        <w:t>Forum</w:t>
      </w:r>
      <w:r w:rsidR="001003E3" w:rsidRPr="00AA4814">
        <w:rPr>
          <w:rFonts w:ascii="Arial" w:hAnsi="Arial" w:cs="Arial"/>
          <w:sz w:val="24"/>
          <w:szCs w:val="24"/>
        </w:rPr>
        <w:t xml:space="preserve"> Βιομηχανίας</w:t>
      </w:r>
      <w:r w:rsidR="00EE17A6" w:rsidRPr="00AA4814">
        <w:rPr>
          <w:rFonts w:ascii="Arial" w:hAnsi="Arial" w:cs="Arial"/>
          <w:sz w:val="24"/>
          <w:szCs w:val="24"/>
        </w:rPr>
        <w:t xml:space="preserve"> το οποίο αποτέλεσε</w:t>
      </w:r>
      <w:r w:rsidR="00905D5F" w:rsidRPr="00AA4814">
        <w:rPr>
          <w:rFonts w:ascii="Arial" w:hAnsi="Arial" w:cs="Arial"/>
          <w:sz w:val="24"/>
          <w:szCs w:val="24"/>
        </w:rPr>
        <w:t xml:space="preserve"> συντονιστικό όργανο για θέματα </w:t>
      </w:r>
      <w:r w:rsidR="00F250C5" w:rsidRPr="00AA4814">
        <w:rPr>
          <w:rFonts w:ascii="Arial" w:hAnsi="Arial" w:cs="Arial"/>
          <w:sz w:val="24"/>
          <w:szCs w:val="24"/>
        </w:rPr>
        <w:t>βιομηχανικής και επιχειρηματικής πολιτικής</w:t>
      </w:r>
      <w:r w:rsidR="003E0B6F" w:rsidRPr="00AA4814">
        <w:rPr>
          <w:rFonts w:ascii="Arial" w:hAnsi="Arial" w:cs="Arial"/>
          <w:sz w:val="24"/>
          <w:szCs w:val="24"/>
        </w:rPr>
        <w:t xml:space="preserve">. Υπήρξε </w:t>
      </w:r>
      <w:r w:rsidR="006E03BA" w:rsidRPr="00AA4814">
        <w:rPr>
          <w:rFonts w:ascii="Arial" w:hAnsi="Arial" w:cs="Arial"/>
          <w:sz w:val="24"/>
          <w:szCs w:val="24"/>
        </w:rPr>
        <w:t xml:space="preserve">βασικό υποστηρικτικό εργαλείο </w:t>
      </w:r>
      <w:proofErr w:type="spellStart"/>
      <w:r w:rsidR="00D6319B" w:rsidRPr="00AA4814">
        <w:rPr>
          <w:rFonts w:ascii="Arial" w:hAnsi="Arial" w:cs="Arial"/>
          <w:sz w:val="24"/>
          <w:szCs w:val="24"/>
        </w:rPr>
        <w:t>γαι</w:t>
      </w:r>
      <w:proofErr w:type="spellEnd"/>
      <w:r w:rsidR="00D6319B" w:rsidRPr="00AA4814">
        <w:rPr>
          <w:rFonts w:ascii="Arial" w:hAnsi="Arial" w:cs="Arial"/>
          <w:sz w:val="24"/>
          <w:szCs w:val="24"/>
        </w:rPr>
        <w:t xml:space="preserve"> την επεξεργασία, τη </w:t>
      </w:r>
      <w:r w:rsidR="00566A8C" w:rsidRPr="00AA4814">
        <w:rPr>
          <w:rFonts w:ascii="Arial" w:hAnsi="Arial" w:cs="Arial"/>
          <w:sz w:val="24"/>
          <w:szCs w:val="24"/>
        </w:rPr>
        <w:t xml:space="preserve">διαμόρφωση </w:t>
      </w:r>
      <w:r w:rsidR="003A1A74" w:rsidRPr="00AA4814">
        <w:rPr>
          <w:rFonts w:ascii="Arial" w:hAnsi="Arial" w:cs="Arial"/>
          <w:sz w:val="24"/>
          <w:szCs w:val="24"/>
        </w:rPr>
        <w:t xml:space="preserve">και την υποβολή προτάσεων και θέσεων προς την πολιτεία με στόχο την άμεση ανάκαμψη </w:t>
      </w:r>
      <w:r w:rsidR="004B3BE8" w:rsidRPr="00AA4814">
        <w:rPr>
          <w:rFonts w:ascii="Arial" w:hAnsi="Arial" w:cs="Arial"/>
          <w:sz w:val="24"/>
          <w:szCs w:val="24"/>
        </w:rPr>
        <w:t>και ανάπτυξη της μεταποιητικής και επιχειρηματικής δραστηριότητας στη χώρα</w:t>
      </w:r>
      <w:r w:rsidR="00571D23" w:rsidRPr="00AA4814">
        <w:rPr>
          <w:rFonts w:ascii="Arial" w:hAnsi="Arial" w:cs="Arial"/>
          <w:sz w:val="24"/>
          <w:szCs w:val="24"/>
        </w:rPr>
        <w:t xml:space="preserve">. </w:t>
      </w:r>
      <w:r w:rsidR="00D74056" w:rsidRPr="00AA4814">
        <w:rPr>
          <w:rFonts w:ascii="Arial" w:hAnsi="Arial" w:cs="Arial"/>
          <w:sz w:val="24"/>
          <w:szCs w:val="24"/>
        </w:rPr>
        <w:t>Σκοπός</w:t>
      </w:r>
      <w:r w:rsidR="008E3C29" w:rsidRPr="00AA4814">
        <w:rPr>
          <w:rFonts w:ascii="Arial" w:hAnsi="Arial" w:cs="Arial"/>
          <w:sz w:val="24"/>
          <w:szCs w:val="24"/>
        </w:rPr>
        <w:t xml:space="preserve"> του ήταν ο </w:t>
      </w:r>
      <w:r w:rsidR="004D0163" w:rsidRPr="00AA4814">
        <w:rPr>
          <w:rFonts w:ascii="Arial" w:hAnsi="Arial" w:cs="Arial"/>
          <w:sz w:val="24"/>
          <w:szCs w:val="24"/>
        </w:rPr>
        <w:t>συντονισμός όλων των οικονομικ</w:t>
      </w:r>
      <w:r w:rsidR="00C2070D" w:rsidRPr="00AA4814">
        <w:rPr>
          <w:rFonts w:ascii="Arial" w:hAnsi="Arial" w:cs="Arial"/>
          <w:sz w:val="24"/>
          <w:szCs w:val="24"/>
        </w:rPr>
        <w:t>ώ</w:t>
      </w:r>
      <w:r w:rsidR="004D0163" w:rsidRPr="00AA4814">
        <w:rPr>
          <w:rFonts w:ascii="Arial" w:hAnsi="Arial" w:cs="Arial"/>
          <w:sz w:val="24"/>
          <w:szCs w:val="24"/>
        </w:rPr>
        <w:t xml:space="preserve">ν, κοινωνικών </w:t>
      </w:r>
      <w:r w:rsidR="00990099" w:rsidRPr="00AA4814">
        <w:rPr>
          <w:rFonts w:ascii="Arial" w:hAnsi="Arial" w:cs="Arial"/>
          <w:sz w:val="24"/>
          <w:szCs w:val="24"/>
        </w:rPr>
        <w:t xml:space="preserve">και παραγωγικών εταίρων της χώρας που </w:t>
      </w:r>
      <w:r w:rsidR="00D74056" w:rsidRPr="00AA4814">
        <w:rPr>
          <w:rFonts w:ascii="Arial" w:hAnsi="Arial" w:cs="Arial"/>
          <w:sz w:val="24"/>
          <w:szCs w:val="24"/>
        </w:rPr>
        <w:t>ανέπτυσσαν</w:t>
      </w:r>
      <w:r w:rsidR="00990099" w:rsidRPr="00AA4814">
        <w:rPr>
          <w:rFonts w:ascii="Arial" w:hAnsi="Arial" w:cs="Arial"/>
          <w:sz w:val="24"/>
          <w:szCs w:val="24"/>
        </w:rPr>
        <w:t xml:space="preserve"> και υλοποιούσαν δράσεις </w:t>
      </w:r>
      <w:r w:rsidR="00107900" w:rsidRPr="00AA4814">
        <w:rPr>
          <w:rFonts w:ascii="Arial" w:hAnsi="Arial" w:cs="Arial"/>
          <w:sz w:val="24"/>
          <w:szCs w:val="24"/>
        </w:rPr>
        <w:t>με στόχο την παραγωγική επανεκκίνηση της μεταποιητικής βιομηχανίας</w:t>
      </w:r>
      <w:r w:rsidR="00995FA3" w:rsidRPr="00AA4814">
        <w:rPr>
          <w:rFonts w:ascii="Arial" w:hAnsi="Arial" w:cs="Arial"/>
          <w:sz w:val="24"/>
          <w:szCs w:val="24"/>
          <w:highlight w:val="yellow"/>
        </w:rPr>
        <w:t xml:space="preserve"> </w:t>
      </w:r>
    </w:p>
    <w:p w14:paraId="2A87C3D3" w14:textId="77777777" w:rsidR="00995FA3" w:rsidRPr="00AA4814" w:rsidRDefault="00995FA3" w:rsidP="00BA3036">
      <w:pPr>
        <w:spacing w:line="276" w:lineRule="auto"/>
        <w:jc w:val="both"/>
        <w:rPr>
          <w:rFonts w:ascii="Arial" w:hAnsi="Arial" w:cs="Arial"/>
          <w:sz w:val="24"/>
          <w:szCs w:val="24"/>
        </w:rPr>
      </w:pPr>
    </w:p>
    <w:p w14:paraId="14E04F8C" w14:textId="5C725DDD" w:rsidR="000900AF" w:rsidRPr="00AA4814" w:rsidRDefault="00690B04" w:rsidP="00BA3036">
      <w:pPr>
        <w:spacing w:line="276" w:lineRule="auto"/>
        <w:jc w:val="both"/>
        <w:rPr>
          <w:rFonts w:ascii="Arial" w:hAnsi="Arial" w:cs="Arial"/>
          <w:sz w:val="24"/>
          <w:szCs w:val="24"/>
        </w:rPr>
      </w:pPr>
      <w:r w:rsidRPr="00AA4814">
        <w:rPr>
          <w:rFonts w:ascii="Arial" w:hAnsi="Arial" w:cs="Arial"/>
          <w:sz w:val="24"/>
          <w:szCs w:val="24"/>
        </w:rPr>
        <w:t>Όλα τα παραπάνω αποτέλεσαν σημαντικές πτυχές της πολιτικής του Υπουργείου</w:t>
      </w:r>
      <w:r w:rsidR="002B6AA6" w:rsidRPr="00AA4814">
        <w:rPr>
          <w:rFonts w:ascii="Arial" w:hAnsi="Arial" w:cs="Arial"/>
          <w:sz w:val="24"/>
          <w:szCs w:val="24"/>
        </w:rPr>
        <w:t xml:space="preserve"> </w:t>
      </w:r>
      <w:r w:rsidR="00D267FE" w:rsidRPr="00AA4814">
        <w:rPr>
          <w:rFonts w:ascii="Arial" w:hAnsi="Arial" w:cs="Arial"/>
          <w:sz w:val="24"/>
          <w:szCs w:val="24"/>
        </w:rPr>
        <w:t xml:space="preserve">Οικονομίας και </w:t>
      </w:r>
      <w:r w:rsidR="002B6AA6" w:rsidRPr="00AA4814">
        <w:rPr>
          <w:rFonts w:ascii="Arial" w:hAnsi="Arial" w:cs="Arial"/>
          <w:sz w:val="24"/>
          <w:szCs w:val="24"/>
        </w:rPr>
        <w:t>Ανάπτυξης</w:t>
      </w:r>
      <w:r w:rsidRPr="00AA4814">
        <w:rPr>
          <w:rFonts w:ascii="Arial" w:hAnsi="Arial" w:cs="Arial"/>
          <w:sz w:val="24"/>
          <w:szCs w:val="24"/>
        </w:rPr>
        <w:t xml:space="preserve"> για την δημιουργία </w:t>
      </w:r>
      <w:r w:rsidR="00C83A1C" w:rsidRPr="00AA4814">
        <w:rPr>
          <w:rFonts w:ascii="Arial" w:hAnsi="Arial" w:cs="Arial"/>
          <w:sz w:val="24"/>
          <w:szCs w:val="24"/>
        </w:rPr>
        <w:t>ευνοϊκών</w:t>
      </w:r>
      <w:r w:rsidRPr="00AA4814">
        <w:rPr>
          <w:rFonts w:ascii="Arial" w:hAnsi="Arial" w:cs="Arial"/>
          <w:sz w:val="24"/>
          <w:szCs w:val="24"/>
        </w:rPr>
        <w:t xml:space="preserve"> </w:t>
      </w:r>
      <w:r w:rsidR="00C83A1C" w:rsidRPr="00AA4814">
        <w:rPr>
          <w:rFonts w:ascii="Arial" w:hAnsi="Arial" w:cs="Arial"/>
          <w:sz w:val="24"/>
          <w:szCs w:val="24"/>
        </w:rPr>
        <w:t>προϋποθέσεων</w:t>
      </w:r>
      <w:r w:rsidRPr="00AA4814">
        <w:rPr>
          <w:rFonts w:ascii="Arial" w:hAnsi="Arial" w:cs="Arial"/>
          <w:sz w:val="24"/>
          <w:szCs w:val="24"/>
        </w:rPr>
        <w:t xml:space="preserve"> </w:t>
      </w:r>
      <w:r w:rsidR="00C83A1C" w:rsidRPr="00AA4814">
        <w:rPr>
          <w:rFonts w:ascii="Arial" w:hAnsi="Arial" w:cs="Arial"/>
          <w:sz w:val="24"/>
          <w:szCs w:val="24"/>
        </w:rPr>
        <w:t xml:space="preserve">ενίσχυσης της βιομηχανικής </w:t>
      </w:r>
      <w:r w:rsidR="009E1044" w:rsidRPr="00AA4814">
        <w:rPr>
          <w:rFonts w:ascii="Arial" w:hAnsi="Arial" w:cs="Arial"/>
          <w:sz w:val="24"/>
          <w:szCs w:val="24"/>
        </w:rPr>
        <w:t>πολιτικής</w:t>
      </w:r>
      <w:r w:rsidR="00C83A1C" w:rsidRPr="00AA4814">
        <w:rPr>
          <w:rFonts w:ascii="Arial" w:hAnsi="Arial" w:cs="Arial"/>
          <w:sz w:val="24"/>
          <w:szCs w:val="24"/>
        </w:rPr>
        <w:t xml:space="preserve"> της χώρας μας προκειμένου να ενισχύσει τη στρατηγική της αυτονομία και να αντιμετωπίσει τις μείζονες προκλήσεις, του μέλλοντος. Σήμερα περισσότερο από ποτέ, μια ισχυρή εθνική οικονομία προϋποθέτει μια ισχυρή και βιώσιμη βιομηχανία. Στο πλαίσιο αυτό </w:t>
      </w:r>
      <w:r w:rsidRPr="00AA4814">
        <w:rPr>
          <w:rFonts w:ascii="Arial" w:hAnsi="Arial" w:cs="Arial"/>
          <w:sz w:val="24"/>
          <w:szCs w:val="24"/>
        </w:rPr>
        <w:t xml:space="preserve"> </w:t>
      </w:r>
      <w:r w:rsidR="000900AF" w:rsidRPr="00AA4814">
        <w:rPr>
          <w:rFonts w:ascii="Arial" w:hAnsi="Arial" w:cs="Arial"/>
          <w:sz w:val="24"/>
          <w:szCs w:val="24"/>
        </w:rPr>
        <w:t>πρέπει να συνεχιστούν οι παρεμβάσεις προς την κατεύθυνση της βιώσιμης</w:t>
      </w:r>
      <w:r w:rsidR="00D267FE" w:rsidRPr="00AA4814">
        <w:rPr>
          <w:rFonts w:ascii="Arial" w:hAnsi="Arial" w:cs="Arial"/>
          <w:sz w:val="24"/>
          <w:szCs w:val="24"/>
        </w:rPr>
        <w:t xml:space="preserve"> και </w:t>
      </w:r>
      <w:r w:rsidR="000900AF" w:rsidRPr="00AA4814">
        <w:rPr>
          <w:rFonts w:ascii="Arial" w:hAnsi="Arial" w:cs="Arial"/>
          <w:sz w:val="24"/>
          <w:szCs w:val="24"/>
        </w:rPr>
        <w:t>δίκαιης ανάπτυξη</w:t>
      </w:r>
      <w:r w:rsidR="00D267FE" w:rsidRPr="00AA4814">
        <w:rPr>
          <w:rFonts w:ascii="Arial" w:hAnsi="Arial" w:cs="Arial"/>
          <w:sz w:val="24"/>
          <w:szCs w:val="24"/>
        </w:rPr>
        <w:t>ς</w:t>
      </w:r>
      <w:r w:rsidR="000900AF" w:rsidRPr="00AA4814">
        <w:rPr>
          <w:rFonts w:ascii="Arial" w:hAnsi="Arial" w:cs="Arial"/>
          <w:sz w:val="24"/>
          <w:szCs w:val="24"/>
        </w:rPr>
        <w:t xml:space="preserve"> και αναβάθμιση</w:t>
      </w:r>
      <w:r w:rsidR="00D267FE" w:rsidRPr="00AA4814">
        <w:rPr>
          <w:rFonts w:ascii="Arial" w:hAnsi="Arial" w:cs="Arial"/>
          <w:sz w:val="24"/>
          <w:szCs w:val="24"/>
        </w:rPr>
        <w:t>ς</w:t>
      </w:r>
      <w:r w:rsidR="000900AF" w:rsidRPr="00AA4814">
        <w:rPr>
          <w:rFonts w:ascii="Arial" w:hAnsi="Arial" w:cs="Arial"/>
          <w:sz w:val="24"/>
          <w:szCs w:val="24"/>
        </w:rPr>
        <w:t xml:space="preserve"> της </w:t>
      </w:r>
      <w:r w:rsidR="00D267FE" w:rsidRPr="00AA4814">
        <w:rPr>
          <w:rFonts w:ascii="Arial" w:hAnsi="Arial" w:cs="Arial"/>
          <w:sz w:val="24"/>
          <w:szCs w:val="24"/>
        </w:rPr>
        <w:t xml:space="preserve">θέσης της </w:t>
      </w:r>
      <w:r w:rsidR="000900AF" w:rsidRPr="00AA4814">
        <w:rPr>
          <w:rFonts w:ascii="Arial" w:hAnsi="Arial" w:cs="Arial"/>
          <w:sz w:val="24"/>
          <w:szCs w:val="24"/>
        </w:rPr>
        <w:t>χώρας με όρους διεθνούς ανταγωνιστικότητας</w:t>
      </w:r>
      <w:r w:rsidR="009E1044" w:rsidRPr="00AA4814">
        <w:rPr>
          <w:rFonts w:ascii="Arial" w:hAnsi="Arial" w:cs="Arial"/>
          <w:sz w:val="24"/>
          <w:szCs w:val="24"/>
        </w:rPr>
        <w:t xml:space="preserve">, λαμβάνοντας </w:t>
      </w:r>
      <w:r w:rsidR="002B6AA6" w:rsidRPr="00AA4814">
        <w:rPr>
          <w:rFonts w:ascii="Arial" w:hAnsi="Arial" w:cs="Arial"/>
          <w:sz w:val="24"/>
          <w:szCs w:val="24"/>
        </w:rPr>
        <w:t xml:space="preserve">υπόψη και </w:t>
      </w:r>
      <w:r w:rsidR="009E1044" w:rsidRPr="00AA4814">
        <w:rPr>
          <w:rFonts w:ascii="Arial" w:hAnsi="Arial" w:cs="Arial"/>
          <w:sz w:val="24"/>
          <w:szCs w:val="24"/>
        </w:rPr>
        <w:t xml:space="preserve">την νέα </w:t>
      </w:r>
      <w:r w:rsidR="00D267FE" w:rsidRPr="00AA4814">
        <w:rPr>
          <w:rFonts w:ascii="Arial" w:hAnsi="Arial" w:cs="Arial"/>
          <w:sz w:val="24"/>
          <w:szCs w:val="24"/>
        </w:rPr>
        <w:t xml:space="preserve">Βιομηχανική </w:t>
      </w:r>
      <w:r w:rsidR="009E1044" w:rsidRPr="00AA4814">
        <w:rPr>
          <w:rFonts w:ascii="Arial" w:hAnsi="Arial" w:cs="Arial"/>
          <w:sz w:val="24"/>
          <w:szCs w:val="24"/>
        </w:rPr>
        <w:t>Στρατηγική για την Ευρώπη (</w:t>
      </w:r>
      <w:proofErr w:type="spellStart"/>
      <w:r w:rsidR="009E1044" w:rsidRPr="00AA4814">
        <w:rPr>
          <w:rFonts w:ascii="Arial" w:hAnsi="Arial" w:cs="Arial"/>
          <w:sz w:val="24"/>
          <w:szCs w:val="24"/>
        </w:rPr>
        <w:t>Brussels</w:t>
      </w:r>
      <w:proofErr w:type="spellEnd"/>
      <w:r w:rsidR="009E1044" w:rsidRPr="00AA4814">
        <w:rPr>
          <w:rFonts w:ascii="Arial" w:hAnsi="Arial" w:cs="Arial"/>
          <w:sz w:val="24"/>
          <w:szCs w:val="24"/>
        </w:rPr>
        <w:t xml:space="preserve">, 10.3.2020  COM(2020) 102 </w:t>
      </w:r>
      <w:proofErr w:type="spellStart"/>
      <w:r w:rsidR="009E1044" w:rsidRPr="00AA4814">
        <w:rPr>
          <w:rFonts w:ascii="Arial" w:hAnsi="Arial" w:cs="Arial"/>
          <w:sz w:val="24"/>
          <w:szCs w:val="24"/>
        </w:rPr>
        <w:t>final</w:t>
      </w:r>
      <w:proofErr w:type="spellEnd"/>
      <w:r w:rsidR="009E1044" w:rsidRPr="00AA4814">
        <w:rPr>
          <w:rFonts w:ascii="Arial" w:hAnsi="Arial" w:cs="Arial"/>
          <w:sz w:val="24"/>
          <w:szCs w:val="24"/>
        </w:rPr>
        <w:t>) που παρουσίασε η Ευρωπαϊκή Επιτροπή  το</w:t>
      </w:r>
      <w:r w:rsidR="00491F1B" w:rsidRPr="00AA4814">
        <w:rPr>
          <w:rFonts w:ascii="Arial" w:hAnsi="Arial" w:cs="Arial"/>
          <w:sz w:val="24"/>
          <w:szCs w:val="24"/>
        </w:rPr>
        <w:t>ν</w:t>
      </w:r>
      <w:r w:rsidR="009E1044" w:rsidRPr="00AA4814">
        <w:rPr>
          <w:rFonts w:ascii="Arial" w:hAnsi="Arial" w:cs="Arial"/>
          <w:sz w:val="24"/>
          <w:szCs w:val="24"/>
        </w:rPr>
        <w:t xml:space="preserve"> Μάρτιο του 2020.  </w:t>
      </w:r>
    </w:p>
    <w:p w14:paraId="11D275A8" w14:textId="24A2AB7A" w:rsidR="00BC515C" w:rsidRPr="00AA4814" w:rsidRDefault="009E1044" w:rsidP="00BA3036">
      <w:pPr>
        <w:spacing w:line="276" w:lineRule="auto"/>
        <w:jc w:val="both"/>
        <w:rPr>
          <w:rFonts w:ascii="Arial" w:hAnsi="Arial" w:cs="Arial"/>
          <w:sz w:val="24"/>
          <w:szCs w:val="24"/>
        </w:rPr>
      </w:pPr>
      <w:r w:rsidRPr="00AA4814">
        <w:rPr>
          <w:rFonts w:ascii="Arial" w:hAnsi="Arial" w:cs="Arial"/>
          <w:sz w:val="24"/>
          <w:szCs w:val="24"/>
        </w:rPr>
        <w:t xml:space="preserve">Επομένως </w:t>
      </w:r>
      <w:r w:rsidR="004240C7" w:rsidRPr="00AA4814">
        <w:rPr>
          <w:rFonts w:ascii="Arial" w:hAnsi="Arial" w:cs="Arial"/>
          <w:sz w:val="24"/>
          <w:szCs w:val="24"/>
        </w:rPr>
        <w:t xml:space="preserve">απαιτούνται </w:t>
      </w:r>
      <w:r w:rsidR="000900AF" w:rsidRPr="00AA4814">
        <w:rPr>
          <w:rFonts w:ascii="Arial" w:hAnsi="Arial" w:cs="Arial"/>
          <w:sz w:val="24"/>
          <w:szCs w:val="24"/>
        </w:rPr>
        <w:t xml:space="preserve">επιπλέον τομές </w:t>
      </w:r>
      <w:r w:rsidR="001A3345" w:rsidRPr="00AA4814">
        <w:rPr>
          <w:rFonts w:ascii="Arial" w:hAnsi="Arial" w:cs="Arial"/>
          <w:sz w:val="24"/>
          <w:szCs w:val="24"/>
        </w:rPr>
        <w:t>προκειμένου να αντιμετωπιστούν τις παθογένειες του παρελθόντος, εξαιτίας της άναρχης, αποσπασματικής και άνισης ανάπτυξης. Τομές που θα συμβάλουν</w:t>
      </w:r>
      <w:r w:rsidR="000900AF" w:rsidRPr="00AA4814">
        <w:rPr>
          <w:rFonts w:ascii="Arial" w:hAnsi="Arial" w:cs="Arial"/>
          <w:sz w:val="24"/>
          <w:szCs w:val="24"/>
        </w:rPr>
        <w:t xml:space="preserve"> </w:t>
      </w:r>
      <w:r w:rsidR="001A3345" w:rsidRPr="00AA4814">
        <w:rPr>
          <w:rFonts w:ascii="Arial" w:hAnsi="Arial" w:cs="Arial"/>
          <w:sz w:val="24"/>
          <w:szCs w:val="24"/>
        </w:rPr>
        <w:t>σ</w:t>
      </w:r>
      <w:r w:rsidR="004240C7" w:rsidRPr="00AA4814">
        <w:rPr>
          <w:rFonts w:ascii="Arial" w:hAnsi="Arial" w:cs="Arial"/>
          <w:sz w:val="24"/>
          <w:szCs w:val="24"/>
        </w:rPr>
        <w:t>τη διαμόρφωση</w:t>
      </w:r>
      <w:r w:rsidR="000900AF" w:rsidRPr="00AA4814">
        <w:rPr>
          <w:rFonts w:ascii="Arial" w:hAnsi="Arial" w:cs="Arial"/>
          <w:sz w:val="24"/>
          <w:szCs w:val="24"/>
        </w:rPr>
        <w:t xml:space="preserve"> </w:t>
      </w:r>
      <w:r w:rsidR="004240C7" w:rsidRPr="00AA4814">
        <w:rPr>
          <w:rFonts w:ascii="Arial" w:hAnsi="Arial" w:cs="Arial"/>
          <w:sz w:val="24"/>
          <w:szCs w:val="24"/>
        </w:rPr>
        <w:t xml:space="preserve">ενός </w:t>
      </w:r>
      <w:r w:rsidR="000900AF" w:rsidRPr="00AA4814">
        <w:rPr>
          <w:rFonts w:ascii="Arial" w:hAnsi="Arial" w:cs="Arial"/>
          <w:sz w:val="24"/>
          <w:szCs w:val="24"/>
        </w:rPr>
        <w:t>σύγχρονο</w:t>
      </w:r>
      <w:r w:rsidR="004240C7" w:rsidRPr="00AA4814">
        <w:rPr>
          <w:rFonts w:ascii="Arial" w:hAnsi="Arial" w:cs="Arial"/>
          <w:sz w:val="24"/>
          <w:szCs w:val="24"/>
        </w:rPr>
        <w:t>υ</w:t>
      </w:r>
      <w:r w:rsidR="000900AF" w:rsidRPr="00AA4814">
        <w:rPr>
          <w:rFonts w:ascii="Arial" w:hAnsi="Arial" w:cs="Arial"/>
          <w:sz w:val="24"/>
          <w:szCs w:val="24"/>
        </w:rPr>
        <w:t xml:space="preserve"> </w:t>
      </w:r>
      <w:r w:rsidR="004240C7" w:rsidRPr="00AA4814">
        <w:rPr>
          <w:rFonts w:ascii="Arial" w:hAnsi="Arial" w:cs="Arial"/>
          <w:sz w:val="24"/>
          <w:szCs w:val="24"/>
        </w:rPr>
        <w:t xml:space="preserve">παραγωγικού </w:t>
      </w:r>
      <w:r w:rsidR="000900AF" w:rsidRPr="00AA4814">
        <w:rPr>
          <w:rFonts w:ascii="Arial" w:hAnsi="Arial" w:cs="Arial"/>
          <w:sz w:val="24"/>
          <w:szCs w:val="24"/>
        </w:rPr>
        <w:t>μοντέλο</w:t>
      </w:r>
      <w:r w:rsidR="004240C7" w:rsidRPr="00AA4814">
        <w:rPr>
          <w:rFonts w:ascii="Arial" w:hAnsi="Arial" w:cs="Arial"/>
          <w:sz w:val="24"/>
          <w:szCs w:val="24"/>
        </w:rPr>
        <w:t>υ</w:t>
      </w:r>
      <w:r w:rsidR="002B6AA6" w:rsidRPr="00AA4814">
        <w:rPr>
          <w:rFonts w:ascii="Arial" w:hAnsi="Arial" w:cs="Arial"/>
          <w:sz w:val="24"/>
          <w:szCs w:val="24"/>
        </w:rPr>
        <w:t>.</w:t>
      </w:r>
      <w:r w:rsidR="00BC515C" w:rsidRPr="00AA4814">
        <w:rPr>
          <w:rFonts w:ascii="Arial" w:hAnsi="Arial" w:cs="Arial"/>
          <w:sz w:val="24"/>
          <w:szCs w:val="24"/>
        </w:rPr>
        <w:t xml:space="preserve"> </w:t>
      </w:r>
    </w:p>
    <w:p w14:paraId="5F1BD415" w14:textId="409D17D4" w:rsidR="000900AF" w:rsidRPr="00AA4814" w:rsidRDefault="00BC515C" w:rsidP="00BA3036">
      <w:pPr>
        <w:spacing w:line="276" w:lineRule="auto"/>
        <w:jc w:val="both"/>
        <w:rPr>
          <w:rFonts w:ascii="Arial" w:hAnsi="Arial" w:cs="Arial"/>
          <w:sz w:val="24"/>
          <w:szCs w:val="24"/>
        </w:rPr>
      </w:pPr>
      <w:r w:rsidRPr="00AA4814">
        <w:rPr>
          <w:rFonts w:ascii="Arial" w:hAnsi="Arial" w:cs="Arial"/>
          <w:sz w:val="24"/>
          <w:szCs w:val="24"/>
        </w:rPr>
        <w:t xml:space="preserve">Ωστόσο μέχρι σήμερα </w:t>
      </w:r>
      <w:r w:rsidR="00491F1B" w:rsidRPr="00AA4814">
        <w:rPr>
          <w:rFonts w:ascii="Arial" w:hAnsi="Arial" w:cs="Arial"/>
          <w:sz w:val="24"/>
          <w:szCs w:val="24"/>
        </w:rPr>
        <w:t xml:space="preserve">και καθ’ όλη τη διακυβέρνηση της ΝΔ, </w:t>
      </w:r>
      <w:r w:rsidR="00F73991" w:rsidRPr="00AA4814">
        <w:rPr>
          <w:rFonts w:ascii="Arial" w:hAnsi="Arial" w:cs="Arial"/>
          <w:sz w:val="24"/>
          <w:szCs w:val="24"/>
        </w:rPr>
        <w:t>απουσιάζει πλήρως</w:t>
      </w:r>
      <w:r w:rsidR="000900AF" w:rsidRPr="00AA4814">
        <w:rPr>
          <w:rFonts w:ascii="Arial" w:hAnsi="Arial" w:cs="Arial"/>
          <w:sz w:val="24"/>
          <w:szCs w:val="24"/>
        </w:rPr>
        <w:t xml:space="preserve"> </w:t>
      </w:r>
      <w:r w:rsidRPr="00AA4814">
        <w:rPr>
          <w:rFonts w:ascii="Arial" w:hAnsi="Arial" w:cs="Arial"/>
          <w:sz w:val="24"/>
          <w:szCs w:val="24"/>
        </w:rPr>
        <w:t>μια εθνική στρατηγική</w:t>
      </w:r>
      <w:r w:rsidR="00811169" w:rsidRPr="00AA4814">
        <w:rPr>
          <w:rFonts w:ascii="Arial" w:hAnsi="Arial" w:cs="Arial"/>
          <w:sz w:val="24"/>
          <w:szCs w:val="24"/>
        </w:rPr>
        <w:t xml:space="preserve"> </w:t>
      </w:r>
      <w:r w:rsidRPr="00AA4814">
        <w:rPr>
          <w:rFonts w:ascii="Arial" w:hAnsi="Arial" w:cs="Arial"/>
          <w:sz w:val="24"/>
          <w:szCs w:val="24"/>
        </w:rPr>
        <w:t xml:space="preserve">για την βιομηχανία, ενώ τα </w:t>
      </w:r>
      <w:r w:rsidR="002B6AA6" w:rsidRPr="00AA4814">
        <w:rPr>
          <w:rFonts w:ascii="Arial" w:hAnsi="Arial" w:cs="Arial"/>
          <w:sz w:val="24"/>
          <w:szCs w:val="24"/>
        </w:rPr>
        <w:t>όποια</w:t>
      </w:r>
      <w:r w:rsidRPr="00AA4814">
        <w:rPr>
          <w:rFonts w:ascii="Arial" w:hAnsi="Arial" w:cs="Arial"/>
          <w:sz w:val="24"/>
          <w:szCs w:val="24"/>
        </w:rPr>
        <w:t xml:space="preserve"> θέματα ανακύπτουν αντιμετωπίζονται αποσπασματικά και </w:t>
      </w:r>
      <w:r w:rsidR="002B6AA6" w:rsidRPr="00AA4814">
        <w:rPr>
          <w:rFonts w:ascii="Arial" w:hAnsi="Arial" w:cs="Arial"/>
          <w:sz w:val="24"/>
          <w:szCs w:val="24"/>
        </w:rPr>
        <w:t xml:space="preserve">η ‘’επίλυση τους’’ </w:t>
      </w:r>
      <w:r w:rsidR="00604C21" w:rsidRPr="00AA4814">
        <w:rPr>
          <w:rFonts w:ascii="Arial" w:hAnsi="Arial" w:cs="Arial"/>
          <w:sz w:val="24"/>
          <w:szCs w:val="24"/>
        </w:rPr>
        <w:t xml:space="preserve">έχει </w:t>
      </w:r>
      <w:r w:rsidRPr="00AA4814">
        <w:rPr>
          <w:rFonts w:ascii="Arial" w:hAnsi="Arial" w:cs="Arial"/>
          <w:sz w:val="24"/>
          <w:szCs w:val="24"/>
        </w:rPr>
        <w:t>στόχο την εξυπηρέτηση συγκεκριμένων επιχειρηματικών</w:t>
      </w:r>
      <w:r w:rsidR="000E7CE5" w:rsidRPr="00AA4814">
        <w:rPr>
          <w:rFonts w:ascii="Arial" w:hAnsi="Arial" w:cs="Arial"/>
          <w:sz w:val="24"/>
          <w:szCs w:val="24"/>
        </w:rPr>
        <w:t xml:space="preserve"> κέντρων</w:t>
      </w:r>
      <w:r w:rsidR="00604C21" w:rsidRPr="00AA4814">
        <w:rPr>
          <w:rFonts w:ascii="Arial" w:hAnsi="Arial" w:cs="Arial"/>
          <w:sz w:val="24"/>
          <w:szCs w:val="24"/>
        </w:rPr>
        <w:t>.</w:t>
      </w:r>
      <w:r w:rsidR="00811169" w:rsidRPr="00AA4814">
        <w:rPr>
          <w:rFonts w:ascii="Arial" w:hAnsi="Arial" w:cs="Arial"/>
          <w:sz w:val="24"/>
          <w:szCs w:val="24"/>
        </w:rPr>
        <w:t xml:space="preserve"> </w:t>
      </w:r>
      <w:r w:rsidR="00604C21" w:rsidRPr="00AA4814">
        <w:rPr>
          <w:rFonts w:ascii="Arial" w:hAnsi="Arial" w:cs="Arial"/>
          <w:sz w:val="24"/>
          <w:szCs w:val="24"/>
        </w:rPr>
        <w:t>Ε</w:t>
      </w:r>
      <w:r w:rsidRPr="00AA4814">
        <w:rPr>
          <w:rFonts w:ascii="Arial" w:hAnsi="Arial" w:cs="Arial"/>
          <w:sz w:val="24"/>
          <w:szCs w:val="24"/>
        </w:rPr>
        <w:t>νδεικτικ</w:t>
      </w:r>
      <w:r w:rsidR="000E7CE5" w:rsidRPr="00AA4814">
        <w:rPr>
          <w:rFonts w:ascii="Arial" w:hAnsi="Arial" w:cs="Arial"/>
          <w:sz w:val="24"/>
          <w:szCs w:val="24"/>
        </w:rPr>
        <w:t xml:space="preserve">ό της αποσπασματικότητας των πολιτικών του Υπουργείου </w:t>
      </w:r>
      <w:r w:rsidR="00EE0BD3" w:rsidRPr="00AA4814">
        <w:rPr>
          <w:rFonts w:ascii="Arial" w:hAnsi="Arial" w:cs="Arial"/>
          <w:sz w:val="24"/>
          <w:szCs w:val="24"/>
        </w:rPr>
        <w:t xml:space="preserve">σας, </w:t>
      </w:r>
      <w:r w:rsidR="000E7CE5" w:rsidRPr="00AA4814">
        <w:rPr>
          <w:rFonts w:ascii="Arial" w:hAnsi="Arial" w:cs="Arial"/>
          <w:sz w:val="24"/>
          <w:szCs w:val="24"/>
        </w:rPr>
        <w:t xml:space="preserve">αποτελεί </w:t>
      </w:r>
      <w:r w:rsidRPr="00AA4814">
        <w:rPr>
          <w:rFonts w:ascii="Arial" w:hAnsi="Arial" w:cs="Arial"/>
          <w:sz w:val="24"/>
          <w:szCs w:val="24"/>
        </w:rPr>
        <w:t xml:space="preserve"> </w:t>
      </w:r>
      <w:r w:rsidR="000E7CE5" w:rsidRPr="00AA4814">
        <w:rPr>
          <w:rFonts w:ascii="Arial" w:hAnsi="Arial" w:cs="Arial"/>
          <w:sz w:val="24"/>
          <w:szCs w:val="24"/>
        </w:rPr>
        <w:t xml:space="preserve">το σχέδιο πρότυπου ‘’Κανονισμού Λειτουργίας‘’ που </w:t>
      </w:r>
      <w:r w:rsidR="00604C21" w:rsidRPr="00AA4814">
        <w:rPr>
          <w:rFonts w:ascii="Arial" w:hAnsi="Arial" w:cs="Arial"/>
          <w:sz w:val="24"/>
          <w:szCs w:val="24"/>
        </w:rPr>
        <w:t xml:space="preserve">τέθηκε </w:t>
      </w:r>
      <w:r w:rsidR="00EE0BD3" w:rsidRPr="00AA4814">
        <w:rPr>
          <w:rFonts w:ascii="Arial" w:hAnsi="Arial" w:cs="Arial"/>
          <w:sz w:val="24"/>
          <w:szCs w:val="24"/>
        </w:rPr>
        <w:t>σε διαβούλευση</w:t>
      </w:r>
      <w:r w:rsidR="000E7CE5" w:rsidRPr="00AA4814">
        <w:rPr>
          <w:rFonts w:ascii="Arial" w:hAnsi="Arial" w:cs="Arial"/>
          <w:sz w:val="24"/>
          <w:szCs w:val="24"/>
        </w:rPr>
        <w:t xml:space="preserve"> το προηγούμενο διάστημα</w:t>
      </w:r>
      <w:r w:rsidR="00604C21" w:rsidRPr="00AA4814">
        <w:rPr>
          <w:rFonts w:ascii="Arial" w:hAnsi="Arial" w:cs="Arial"/>
          <w:sz w:val="24"/>
          <w:szCs w:val="24"/>
        </w:rPr>
        <w:t>.</w:t>
      </w:r>
      <w:r w:rsidR="00811169" w:rsidRPr="00AA4814">
        <w:rPr>
          <w:rFonts w:ascii="Arial" w:hAnsi="Arial" w:cs="Arial"/>
          <w:sz w:val="24"/>
          <w:szCs w:val="24"/>
        </w:rPr>
        <w:t xml:space="preserve"> </w:t>
      </w:r>
      <w:r w:rsidR="00604C21" w:rsidRPr="00AA4814">
        <w:rPr>
          <w:rFonts w:ascii="Arial" w:hAnsi="Arial" w:cs="Arial"/>
          <w:sz w:val="24"/>
          <w:szCs w:val="24"/>
        </w:rPr>
        <w:t>Ε</w:t>
      </w:r>
      <w:r w:rsidR="000E7CE5" w:rsidRPr="00AA4814">
        <w:rPr>
          <w:rFonts w:ascii="Arial" w:hAnsi="Arial" w:cs="Arial"/>
          <w:sz w:val="24"/>
          <w:szCs w:val="24"/>
        </w:rPr>
        <w:t>νώ θα περίμενε κανείς να ρυθμίζει σημαντικά θέματα λειτουργίας των ΕΠ</w:t>
      </w:r>
      <w:r w:rsidR="00B97362" w:rsidRPr="00AA4814">
        <w:rPr>
          <w:rFonts w:ascii="Arial" w:hAnsi="Arial" w:cs="Arial"/>
          <w:sz w:val="24"/>
          <w:szCs w:val="24"/>
        </w:rPr>
        <w:t>,</w:t>
      </w:r>
      <w:r w:rsidR="000E7CE5" w:rsidRPr="00AA4814">
        <w:rPr>
          <w:rFonts w:ascii="Arial" w:hAnsi="Arial" w:cs="Arial"/>
          <w:sz w:val="24"/>
          <w:szCs w:val="24"/>
        </w:rPr>
        <w:t xml:space="preserve"> αναλώθηκε σε </w:t>
      </w:r>
      <w:proofErr w:type="spellStart"/>
      <w:r w:rsidR="000E7CE5" w:rsidRPr="00AA4814">
        <w:rPr>
          <w:rFonts w:ascii="Arial" w:hAnsi="Arial" w:cs="Arial"/>
          <w:sz w:val="24"/>
          <w:szCs w:val="24"/>
        </w:rPr>
        <w:t>μικροδιευθετήσεις</w:t>
      </w:r>
      <w:proofErr w:type="spellEnd"/>
      <w:r w:rsidR="000E7CE5" w:rsidRPr="00AA4814">
        <w:rPr>
          <w:rFonts w:ascii="Arial" w:hAnsi="Arial" w:cs="Arial"/>
          <w:sz w:val="24"/>
          <w:szCs w:val="24"/>
        </w:rPr>
        <w:t xml:space="preserve"> και </w:t>
      </w:r>
      <w:proofErr w:type="spellStart"/>
      <w:r w:rsidR="000E7CE5" w:rsidRPr="00AA4814">
        <w:rPr>
          <w:rFonts w:ascii="Arial" w:hAnsi="Arial" w:cs="Arial"/>
          <w:sz w:val="24"/>
          <w:szCs w:val="24"/>
        </w:rPr>
        <w:t>μικρορυθμίσεις</w:t>
      </w:r>
      <w:proofErr w:type="spellEnd"/>
      <w:r w:rsidR="000E7CE5" w:rsidRPr="00AA4814">
        <w:rPr>
          <w:rFonts w:ascii="Arial" w:hAnsi="Arial" w:cs="Arial"/>
          <w:sz w:val="24"/>
          <w:szCs w:val="24"/>
        </w:rPr>
        <w:t xml:space="preserve"> που </w:t>
      </w:r>
      <w:r w:rsidR="000E7CE5" w:rsidRPr="00AA4814">
        <w:rPr>
          <w:rFonts w:ascii="Arial" w:hAnsi="Arial" w:cs="Arial"/>
          <w:sz w:val="24"/>
          <w:szCs w:val="24"/>
        </w:rPr>
        <w:lastRenderedPageBreak/>
        <w:t xml:space="preserve">κάθε άλλο παρά </w:t>
      </w:r>
      <w:r w:rsidR="00604C21" w:rsidRPr="00AA4814">
        <w:rPr>
          <w:rFonts w:ascii="Arial" w:hAnsi="Arial" w:cs="Arial"/>
          <w:sz w:val="24"/>
          <w:szCs w:val="24"/>
        </w:rPr>
        <w:t xml:space="preserve">επιλύουν </w:t>
      </w:r>
      <w:r w:rsidR="000E7CE5" w:rsidRPr="00AA4814">
        <w:rPr>
          <w:rFonts w:ascii="Arial" w:hAnsi="Arial" w:cs="Arial"/>
          <w:sz w:val="24"/>
          <w:szCs w:val="24"/>
        </w:rPr>
        <w:t xml:space="preserve">τα προβλήματα των εγκατεστημένων επιχειρήσεων με τους Φορείς Διαχείρισης των </w:t>
      </w:r>
      <w:r w:rsidR="00604C21" w:rsidRPr="00AA4814">
        <w:rPr>
          <w:rFonts w:ascii="Arial" w:hAnsi="Arial" w:cs="Arial"/>
          <w:sz w:val="24"/>
          <w:szCs w:val="24"/>
        </w:rPr>
        <w:t>Πάρκων</w:t>
      </w:r>
      <w:r w:rsidR="00B0033B" w:rsidRPr="00AA4814">
        <w:rPr>
          <w:rFonts w:ascii="Arial" w:hAnsi="Arial" w:cs="Arial"/>
          <w:sz w:val="24"/>
          <w:szCs w:val="24"/>
        </w:rPr>
        <w:t>.</w:t>
      </w:r>
    </w:p>
    <w:p w14:paraId="1713F7C3" w14:textId="4BF48C90" w:rsidR="001003E3" w:rsidRPr="00AA4814" w:rsidRDefault="001003E3" w:rsidP="00BA3036">
      <w:pPr>
        <w:spacing w:line="276" w:lineRule="auto"/>
        <w:jc w:val="both"/>
        <w:rPr>
          <w:rFonts w:ascii="Arial" w:hAnsi="Arial" w:cs="Arial"/>
          <w:sz w:val="24"/>
          <w:szCs w:val="24"/>
        </w:rPr>
      </w:pPr>
      <w:r w:rsidRPr="00AA4814">
        <w:rPr>
          <w:rFonts w:ascii="Arial" w:hAnsi="Arial" w:cs="Arial"/>
          <w:b/>
          <w:bCs/>
          <w:sz w:val="24"/>
          <w:szCs w:val="24"/>
        </w:rPr>
        <w:t>Επειδή,</w:t>
      </w:r>
      <w:r w:rsidRPr="00AA4814">
        <w:rPr>
          <w:rFonts w:ascii="Arial" w:hAnsi="Arial" w:cs="Arial"/>
          <w:sz w:val="24"/>
          <w:szCs w:val="24"/>
        </w:rPr>
        <w:t xml:space="preserve"> η βιομηχαν</w:t>
      </w:r>
      <w:r w:rsidR="005D13AE" w:rsidRPr="00AA4814">
        <w:rPr>
          <w:rFonts w:ascii="Arial" w:hAnsi="Arial" w:cs="Arial"/>
          <w:sz w:val="24"/>
          <w:szCs w:val="24"/>
        </w:rPr>
        <w:t xml:space="preserve">ία </w:t>
      </w:r>
      <w:r w:rsidRPr="00AA4814">
        <w:rPr>
          <w:rFonts w:ascii="Arial" w:hAnsi="Arial" w:cs="Arial"/>
          <w:sz w:val="24"/>
          <w:szCs w:val="24"/>
        </w:rPr>
        <w:t>αποτελεί</w:t>
      </w:r>
      <w:r w:rsidR="005D13AE" w:rsidRPr="00AA4814">
        <w:rPr>
          <w:rFonts w:ascii="Arial" w:hAnsi="Arial" w:cs="Arial"/>
          <w:sz w:val="24"/>
          <w:szCs w:val="24"/>
        </w:rPr>
        <w:t xml:space="preserve"> έναν από τους πιο</w:t>
      </w:r>
      <w:r w:rsidRPr="00AA4814">
        <w:rPr>
          <w:rFonts w:ascii="Arial" w:hAnsi="Arial" w:cs="Arial"/>
          <w:sz w:val="24"/>
          <w:szCs w:val="24"/>
        </w:rPr>
        <w:t xml:space="preserve"> </w:t>
      </w:r>
      <w:r w:rsidR="005D13AE" w:rsidRPr="00AA4814">
        <w:rPr>
          <w:rFonts w:ascii="Arial" w:hAnsi="Arial" w:cs="Arial"/>
          <w:sz w:val="24"/>
          <w:szCs w:val="24"/>
        </w:rPr>
        <w:t>κρίσιμους</w:t>
      </w:r>
      <w:r w:rsidR="00811169" w:rsidRPr="00AA4814">
        <w:rPr>
          <w:rFonts w:ascii="Arial" w:hAnsi="Arial" w:cs="Arial"/>
          <w:sz w:val="24"/>
          <w:szCs w:val="24"/>
        </w:rPr>
        <w:t xml:space="preserve"> </w:t>
      </w:r>
      <w:r w:rsidR="005D13AE" w:rsidRPr="00AA4814">
        <w:rPr>
          <w:rFonts w:ascii="Arial" w:hAnsi="Arial" w:cs="Arial"/>
          <w:sz w:val="24"/>
          <w:szCs w:val="24"/>
        </w:rPr>
        <w:t xml:space="preserve">τομείς </w:t>
      </w:r>
      <w:r w:rsidRPr="00AA4814">
        <w:rPr>
          <w:rFonts w:ascii="Arial" w:hAnsi="Arial" w:cs="Arial"/>
          <w:sz w:val="24"/>
          <w:szCs w:val="24"/>
        </w:rPr>
        <w:t xml:space="preserve"> της </w:t>
      </w:r>
      <w:r w:rsidR="001A3345" w:rsidRPr="00AA4814">
        <w:rPr>
          <w:rFonts w:ascii="Arial" w:hAnsi="Arial" w:cs="Arial"/>
          <w:sz w:val="24"/>
          <w:szCs w:val="24"/>
        </w:rPr>
        <w:t xml:space="preserve">ελληνικής </w:t>
      </w:r>
      <w:r w:rsidRPr="00AA4814">
        <w:rPr>
          <w:rFonts w:ascii="Arial" w:hAnsi="Arial" w:cs="Arial"/>
          <w:sz w:val="24"/>
          <w:szCs w:val="24"/>
        </w:rPr>
        <w:t>οικονομ</w:t>
      </w:r>
      <w:r w:rsidR="005D13AE" w:rsidRPr="00AA4814">
        <w:rPr>
          <w:rFonts w:ascii="Arial" w:hAnsi="Arial" w:cs="Arial"/>
          <w:sz w:val="24"/>
          <w:szCs w:val="24"/>
        </w:rPr>
        <w:t>ίας</w:t>
      </w:r>
    </w:p>
    <w:p w14:paraId="679205F8" w14:textId="1AD39832" w:rsidR="001003E3" w:rsidRPr="00AA4814" w:rsidRDefault="001003E3" w:rsidP="00BA3036">
      <w:pPr>
        <w:spacing w:line="276" w:lineRule="auto"/>
        <w:jc w:val="both"/>
        <w:rPr>
          <w:rFonts w:ascii="Arial" w:hAnsi="Arial" w:cs="Arial"/>
          <w:sz w:val="24"/>
          <w:szCs w:val="24"/>
        </w:rPr>
      </w:pPr>
      <w:r w:rsidRPr="00AA4814">
        <w:rPr>
          <w:rFonts w:ascii="Arial" w:hAnsi="Arial" w:cs="Arial"/>
          <w:b/>
          <w:bCs/>
          <w:sz w:val="24"/>
          <w:szCs w:val="24"/>
        </w:rPr>
        <w:t>Επειδή,</w:t>
      </w:r>
      <w:r w:rsidRPr="00AA4814">
        <w:rPr>
          <w:rFonts w:ascii="Arial" w:hAnsi="Arial" w:cs="Arial"/>
          <w:sz w:val="24"/>
          <w:szCs w:val="24"/>
        </w:rPr>
        <w:t xml:space="preserve"> η βιομηχανία </w:t>
      </w:r>
      <w:r w:rsidR="005D13AE" w:rsidRPr="00AA4814">
        <w:rPr>
          <w:rFonts w:ascii="Arial" w:hAnsi="Arial" w:cs="Arial"/>
          <w:sz w:val="24"/>
          <w:szCs w:val="24"/>
        </w:rPr>
        <w:t xml:space="preserve">αποτελεί αναπόσπαστο </w:t>
      </w:r>
      <w:r w:rsidRPr="00AA4814">
        <w:rPr>
          <w:rFonts w:ascii="Arial" w:hAnsi="Arial" w:cs="Arial"/>
          <w:sz w:val="24"/>
          <w:szCs w:val="24"/>
        </w:rPr>
        <w:t xml:space="preserve"> </w:t>
      </w:r>
      <w:r w:rsidR="005D13AE" w:rsidRPr="00AA4814">
        <w:rPr>
          <w:rFonts w:ascii="Arial" w:hAnsi="Arial" w:cs="Arial"/>
          <w:sz w:val="24"/>
          <w:szCs w:val="24"/>
        </w:rPr>
        <w:t xml:space="preserve">πυλώνα </w:t>
      </w:r>
      <w:r w:rsidRPr="00AA4814">
        <w:rPr>
          <w:rFonts w:ascii="Arial" w:hAnsi="Arial" w:cs="Arial"/>
          <w:sz w:val="24"/>
          <w:szCs w:val="24"/>
        </w:rPr>
        <w:t>το</w:t>
      </w:r>
      <w:r w:rsidR="005D13AE" w:rsidRPr="00AA4814">
        <w:rPr>
          <w:rFonts w:ascii="Arial" w:hAnsi="Arial" w:cs="Arial"/>
          <w:sz w:val="24"/>
          <w:szCs w:val="24"/>
        </w:rPr>
        <w:t>υ</w:t>
      </w:r>
      <w:r w:rsidRPr="00AA4814">
        <w:rPr>
          <w:rFonts w:ascii="Arial" w:hAnsi="Arial" w:cs="Arial"/>
          <w:sz w:val="24"/>
          <w:szCs w:val="24"/>
        </w:rPr>
        <w:t xml:space="preserve"> νέο</w:t>
      </w:r>
      <w:r w:rsidR="005D13AE" w:rsidRPr="00AA4814">
        <w:rPr>
          <w:rFonts w:ascii="Arial" w:hAnsi="Arial" w:cs="Arial"/>
          <w:sz w:val="24"/>
          <w:szCs w:val="24"/>
        </w:rPr>
        <w:t>υ</w:t>
      </w:r>
      <w:r w:rsidRPr="00AA4814">
        <w:rPr>
          <w:rFonts w:ascii="Arial" w:hAnsi="Arial" w:cs="Arial"/>
          <w:sz w:val="24"/>
          <w:szCs w:val="24"/>
        </w:rPr>
        <w:t xml:space="preserve"> παραγωγικ</w:t>
      </w:r>
      <w:r w:rsidR="005D13AE" w:rsidRPr="00AA4814">
        <w:rPr>
          <w:rFonts w:ascii="Arial" w:hAnsi="Arial" w:cs="Arial"/>
          <w:sz w:val="24"/>
          <w:szCs w:val="24"/>
        </w:rPr>
        <w:t>ού</w:t>
      </w:r>
      <w:r w:rsidRPr="00AA4814">
        <w:rPr>
          <w:rFonts w:ascii="Arial" w:hAnsi="Arial" w:cs="Arial"/>
          <w:sz w:val="24"/>
          <w:szCs w:val="24"/>
        </w:rPr>
        <w:t xml:space="preserve"> μοντέλο</w:t>
      </w:r>
      <w:r w:rsidR="005D13AE" w:rsidRPr="00AA4814">
        <w:rPr>
          <w:rFonts w:ascii="Arial" w:hAnsi="Arial" w:cs="Arial"/>
          <w:sz w:val="24"/>
          <w:szCs w:val="24"/>
        </w:rPr>
        <w:t>υ</w:t>
      </w:r>
      <w:r w:rsidRPr="00AA4814">
        <w:rPr>
          <w:rFonts w:ascii="Arial" w:hAnsi="Arial" w:cs="Arial"/>
          <w:sz w:val="24"/>
          <w:szCs w:val="24"/>
        </w:rPr>
        <w:t xml:space="preserve"> ανάπτυξης</w:t>
      </w:r>
    </w:p>
    <w:p w14:paraId="56E94FE1" w14:textId="4F26826E" w:rsidR="00595F00" w:rsidRPr="00AA4814" w:rsidRDefault="001003E3" w:rsidP="00BA3036">
      <w:pPr>
        <w:spacing w:line="276" w:lineRule="auto"/>
        <w:jc w:val="both"/>
        <w:rPr>
          <w:rFonts w:ascii="Arial" w:hAnsi="Arial" w:cs="Arial"/>
          <w:sz w:val="24"/>
          <w:szCs w:val="24"/>
        </w:rPr>
      </w:pPr>
      <w:r w:rsidRPr="00AA4814">
        <w:rPr>
          <w:rFonts w:ascii="Arial" w:hAnsi="Arial" w:cs="Arial"/>
          <w:b/>
          <w:bCs/>
          <w:sz w:val="24"/>
          <w:szCs w:val="24"/>
        </w:rPr>
        <w:t>Επειδή,</w:t>
      </w:r>
      <w:r w:rsidRPr="00AA4814">
        <w:rPr>
          <w:rFonts w:ascii="Arial" w:hAnsi="Arial" w:cs="Arial"/>
          <w:sz w:val="24"/>
          <w:szCs w:val="24"/>
        </w:rPr>
        <w:t xml:space="preserve"> </w:t>
      </w:r>
      <w:r w:rsidR="005D13AE" w:rsidRPr="00AA4814">
        <w:rPr>
          <w:rFonts w:ascii="Arial" w:hAnsi="Arial" w:cs="Arial"/>
          <w:sz w:val="24"/>
          <w:szCs w:val="24"/>
        </w:rPr>
        <w:t>επί διακυβέρνησης ΣΥΡΙΖΑ - ΠΣ</w:t>
      </w:r>
      <w:r w:rsidRPr="00AA4814">
        <w:rPr>
          <w:rFonts w:ascii="Arial" w:hAnsi="Arial" w:cs="Arial"/>
          <w:sz w:val="24"/>
          <w:szCs w:val="24"/>
        </w:rPr>
        <w:t xml:space="preserve"> </w:t>
      </w:r>
      <w:r w:rsidR="005D13AE" w:rsidRPr="00AA4814">
        <w:rPr>
          <w:rFonts w:ascii="Arial" w:hAnsi="Arial" w:cs="Arial"/>
          <w:sz w:val="24"/>
          <w:szCs w:val="24"/>
        </w:rPr>
        <w:t>υλο</w:t>
      </w:r>
      <w:r w:rsidRPr="00AA4814">
        <w:rPr>
          <w:rFonts w:ascii="Arial" w:hAnsi="Arial" w:cs="Arial"/>
          <w:sz w:val="24"/>
          <w:szCs w:val="24"/>
        </w:rPr>
        <w:t xml:space="preserve">ποιήθηκαν μια σειρά κρίσιμων παρεμβάσεων </w:t>
      </w:r>
      <w:r w:rsidR="00595F00" w:rsidRPr="00AA4814">
        <w:rPr>
          <w:rFonts w:ascii="Arial" w:hAnsi="Arial" w:cs="Arial"/>
          <w:sz w:val="24"/>
          <w:szCs w:val="24"/>
        </w:rPr>
        <w:t xml:space="preserve"> </w:t>
      </w:r>
      <w:r w:rsidR="00367FD4" w:rsidRPr="00AA4814">
        <w:rPr>
          <w:rFonts w:ascii="Arial" w:hAnsi="Arial" w:cs="Arial"/>
          <w:sz w:val="24"/>
          <w:szCs w:val="24"/>
        </w:rPr>
        <w:t xml:space="preserve">που ενίσχυσαν την </w:t>
      </w:r>
      <w:r w:rsidR="00595F00" w:rsidRPr="00AA4814">
        <w:rPr>
          <w:rFonts w:ascii="Arial" w:hAnsi="Arial" w:cs="Arial"/>
          <w:sz w:val="24"/>
          <w:szCs w:val="24"/>
        </w:rPr>
        <w:t xml:space="preserve">βιομηχανική ανάπτυξης και </w:t>
      </w:r>
      <w:r w:rsidR="00367FD4" w:rsidRPr="00AA4814">
        <w:rPr>
          <w:rFonts w:ascii="Arial" w:hAnsi="Arial" w:cs="Arial"/>
          <w:sz w:val="24"/>
          <w:szCs w:val="24"/>
        </w:rPr>
        <w:t>αντιμετώπισαν χρόνια προβλήματα</w:t>
      </w:r>
      <w:r w:rsidR="00595F00" w:rsidRPr="00AA4814">
        <w:rPr>
          <w:rFonts w:ascii="Arial" w:hAnsi="Arial" w:cs="Arial"/>
          <w:sz w:val="24"/>
          <w:szCs w:val="24"/>
        </w:rPr>
        <w:t xml:space="preserve"> </w:t>
      </w:r>
    </w:p>
    <w:p w14:paraId="259917DE" w14:textId="4C26B3DA" w:rsidR="00B0033B" w:rsidRPr="00AA4814" w:rsidRDefault="00B0033B" w:rsidP="00BA3036">
      <w:pPr>
        <w:spacing w:line="276" w:lineRule="auto"/>
        <w:jc w:val="both"/>
        <w:rPr>
          <w:rFonts w:ascii="Arial" w:hAnsi="Arial" w:cs="Arial"/>
          <w:b/>
          <w:bCs/>
          <w:sz w:val="24"/>
          <w:szCs w:val="24"/>
        </w:rPr>
      </w:pPr>
      <w:r w:rsidRPr="00AA4814">
        <w:rPr>
          <w:rFonts w:ascii="Arial" w:hAnsi="Arial" w:cs="Arial"/>
          <w:b/>
          <w:bCs/>
          <w:sz w:val="24"/>
          <w:szCs w:val="24"/>
        </w:rPr>
        <w:t xml:space="preserve">Με βάση τα παραπάνω </w:t>
      </w:r>
      <w:r w:rsidR="00F73991" w:rsidRPr="00AA4814">
        <w:rPr>
          <w:rFonts w:ascii="Arial" w:hAnsi="Arial" w:cs="Arial"/>
          <w:b/>
          <w:bCs/>
          <w:sz w:val="24"/>
          <w:szCs w:val="24"/>
        </w:rPr>
        <w:t xml:space="preserve">ερωτάται </w:t>
      </w:r>
      <w:r w:rsidRPr="00AA4814">
        <w:rPr>
          <w:rFonts w:ascii="Arial" w:hAnsi="Arial" w:cs="Arial"/>
          <w:b/>
          <w:bCs/>
          <w:sz w:val="24"/>
          <w:szCs w:val="24"/>
        </w:rPr>
        <w:t xml:space="preserve">ο </w:t>
      </w:r>
      <w:r w:rsidR="00676F8A" w:rsidRPr="00AA4814">
        <w:rPr>
          <w:rFonts w:ascii="Arial" w:hAnsi="Arial" w:cs="Arial"/>
          <w:b/>
          <w:bCs/>
          <w:sz w:val="24"/>
          <w:szCs w:val="24"/>
        </w:rPr>
        <w:t>κος</w:t>
      </w:r>
      <w:r w:rsidRPr="00AA4814">
        <w:rPr>
          <w:rFonts w:ascii="Arial" w:hAnsi="Arial" w:cs="Arial"/>
          <w:b/>
          <w:bCs/>
          <w:sz w:val="24"/>
          <w:szCs w:val="24"/>
        </w:rPr>
        <w:t xml:space="preserve"> Υπουργός</w:t>
      </w:r>
      <w:r w:rsidR="00F73991" w:rsidRPr="00AA4814">
        <w:rPr>
          <w:rFonts w:ascii="Arial" w:hAnsi="Arial" w:cs="Arial"/>
          <w:b/>
          <w:bCs/>
          <w:sz w:val="24"/>
          <w:szCs w:val="24"/>
        </w:rPr>
        <w:t>:</w:t>
      </w:r>
      <w:r w:rsidRPr="00AA4814">
        <w:rPr>
          <w:rFonts w:ascii="Arial" w:hAnsi="Arial" w:cs="Arial"/>
          <w:b/>
          <w:bCs/>
          <w:sz w:val="24"/>
          <w:szCs w:val="24"/>
        </w:rPr>
        <w:t xml:space="preserve"> </w:t>
      </w:r>
    </w:p>
    <w:p w14:paraId="51D23D86" w14:textId="393C5D9C" w:rsidR="001003E3" w:rsidRPr="00AA4814" w:rsidRDefault="00B0033B"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t>Ποιες πρωτοβουλίες προτίθε</w:t>
      </w:r>
      <w:r w:rsidR="001003E3" w:rsidRPr="00AA4814">
        <w:rPr>
          <w:rFonts w:ascii="Arial" w:hAnsi="Arial" w:cs="Arial"/>
          <w:b/>
          <w:bCs/>
          <w:sz w:val="24"/>
          <w:szCs w:val="24"/>
        </w:rPr>
        <w:t>στε</w:t>
      </w:r>
      <w:r w:rsidRPr="00AA4814">
        <w:rPr>
          <w:rFonts w:ascii="Arial" w:hAnsi="Arial" w:cs="Arial"/>
          <w:b/>
          <w:bCs/>
          <w:sz w:val="24"/>
          <w:szCs w:val="24"/>
        </w:rPr>
        <w:t xml:space="preserve"> να αναλάβε</w:t>
      </w:r>
      <w:r w:rsidR="001003E3" w:rsidRPr="00AA4814">
        <w:rPr>
          <w:rFonts w:ascii="Arial" w:hAnsi="Arial" w:cs="Arial"/>
          <w:b/>
          <w:bCs/>
          <w:sz w:val="24"/>
          <w:szCs w:val="24"/>
        </w:rPr>
        <w:t>τε</w:t>
      </w:r>
      <w:r w:rsidRPr="00AA4814">
        <w:rPr>
          <w:rFonts w:ascii="Arial" w:hAnsi="Arial" w:cs="Arial"/>
          <w:b/>
          <w:bCs/>
          <w:sz w:val="24"/>
          <w:szCs w:val="24"/>
        </w:rPr>
        <w:t xml:space="preserve"> προκειμένου η χώρα να </w:t>
      </w:r>
      <w:r w:rsidR="004C50EA" w:rsidRPr="00AA4814">
        <w:rPr>
          <w:rFonts w:ascii="Arial" w:hAnsi="Arial" w:cs="Arial"/>
          <w:b/>
          <w:bCs/>
          <w:sz w:val="24"/>
          <w:szCs w:val="24"/>
        </w:rPr>
        <w:t xml:space="preserve">αποκτήσει </w:t>
      </w:r>
      <w:r w:rsidR="00723893" w:rsidRPr="00AA4814">
        <w:rPr>
          <w:rFonts w:ascii="Arial" w:hAnsi="Arial" w:cs="Arial"/>
          <w:b/>
          <w:bCs/>
          <w:sz w:val="24"/>
          <w:szCs w:val="24"/>
        </w:rPr>
        <w:t xml:space="preserve">μια </w:t>
      </w:r>
      <w:r w:rsidRPr="00AA4814">
        <w:rPr>
          <w:rFonts w:ascii="Arial" w:hAnsi="Arial" w:cs="Arial"/>
          <w:b/>
          <w:bCs/>
          <w:sz w:val="24"/>
          <w:szCs w:val="24"/>
        </w:rPr>
        <w:t>εθνική</w:t>
      </w:r>
      <w:r w:rsidR="00CA2252" w:rsidRPr="00AA4814">
        <w:rPr>
          <w:rFonts w:ascii="Arial" w:hAnsi="Arial" w:cs="Arial"/>
          <w:b/>
          <w:bCs/>
          <w:sz w:val="24"/>
          <w:szCs w:val="24"/>
        </w:rPr>
        <w:t xml:space="preserve"> </w:t>
      </w:r>
      <w:r w:rsidRPr="00AA4814">
        <w:rPr>
          <w:rFonts w:ascii="Arial" w:hAnsi="Arial" w:cs="Arial"/>
          <w:b/>
          <w:bCs/>
          <w:sz w:val="24"/>
          <w:szCs w:val="24"/>
        </w:rPr>
        <w:t>στρατηγική για την βιομηχανία</w:t>
      </w:r>
      <w:r w:rsidR="001A3345" w:rsidRPr="00AA4814">
        <w:rPr>
          <w:rFonts w:ascii="Arial" w:hAnsi="Arial" w:cs="Arial"/>
          <w:b/>
          <w:bCs/>
          <w:sz w:val="24"/>
          <w:szCs w:val="24"/>
        </w:rPr>
        <w:t xml:space="preserve">, </w:t>
      </w:r>
      <w:r w:rsidR="00367FD4" w:rsidRPr="00AA4814">
        <w:rPr>
          <w:rFonts w:ascii="Arial" w:hAnsi="Arial" w:cs="Arial"/>
          <w:b/>
          <w:bCs/>
          <w:sz w:val="24"/>
          <w:szCs w:val="24"/>
        </w:rPr>
        <w:t xml:space="preserve">συμβατή με τις νέες </w:t>
      </w:r>
      <w:r w:rsidR="004C50EA" w:rsidRPr="00AA4814">
        <w:rPr>
          <w:rFonts w:ascii="Arial" w:hAnsi="Arial" w:cs="Arial"/>
          <w:b/>
          <w:bCs/>
          <w:sz w:val="24"/>
          <w:szCs w:val="24"/>
        </w:rPr>
        <w:t>προκλήσεις που θέτει η πράσινη μετάβαση και ο ψηφιακός μετασχηματισμός , σε συνέχεια των πολιτικών που υλοποιήθηκαν από τον ΣΥΡΙΖΑ –ΠΣ κατά την περίοδο της διακυβέρνησής του?</w:t>
      </w:r>
    </w:p>
    <w:p w14:paraId="76B56F31" w14:textId="581985E1" w:rsidR="00CA2252" w:rsidRPr="00AA4814" w:rsidRDefault="00CA2252"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t xml:space="preserve">Με ποιο τρόπο προτίθεστε να αξιοποιήσετε το </w:t>
      </w:r>
      <w:r w:rsidR="004240C7" w:rsidRPr="00AA4814">
        <w:rPr>
          <w:rFonts w:ascii="Arial" w:hAnsi="Arial" w:cs="Arial"/>
          <w:b/>
          <w:bCs/>
          <w:sz w:val="24"/>
          <w:szCs w:val="24"/>
        </w:rPr>
        <w:t>Ε</w:t>
      </w:r>
      <w:r w:rsidRPr="00AA4814">
        <w:rPr>
          <w:rFonts w:ascii="Arial" w:hAnsi="Arial" w:cs="Arial"/>
          <w:b/>
          <w:bCs/>
          <w:sz w:val="24"/>
          <w:szCs w:val="24"/>
        </w:rPr>
        <w:t xml:space="preserve">πιχειρησιακό </w:t>
      </w:r>
      <w:r w:rsidR="004240C7" w:rsidRPr="00AA4814">
        <w:rPr>
          <w:rFonts w:ascii="Arial" w:hAnsi="Arial" w:cs="Arial"/>
          <w:b/>
          <w:bCs/>
          <w:sz w:val="24"/>
          <w:szCs w:val="24"/>
        </w:rPr>
        <w:t>Σ</w:t>
      </w:r>
      <w:r w:rsidRPr="00AA4814">
        <w:rPr>
          <w:rFonts w:ascii="Arial" w:hAnsi="Arial" w:cs="Arial"/>
          <w:b/>
          <w:bCs/>
          <w:sz w:val="24"/>
          <w:szCs w:val="24"/>
        </w:rPr>
        <w:t>χέδιο για την Ανάπτυξη Επιχειρηματικών Πάρκων;</w:t>
      </w:r>
    </w:p>
    <w:p w14:paraId="6631FB27" w14:textId="641DDCA1" w:rsidR="00145706" w:rsidRPr="00AA4814" w:rsidRDefault="0074145F"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t xml:space="preserve">Τι μέτρα προτίθεστε να λάβετε </w:t>
      </w:r>
      <w:r w:rsidR="00BD2501" w:rsidRPr="00AA4814">
        <w:rPr>
          <w:rFonts w:ascii="Arial" w:hAnsi="Arial" w:cs="Arial"/>
          <w:b/>
          <w:bCs/>
          <w:sz w:val="24"/>
          <w:szCs w:val="24"/>
        </w:rPr>
        <w:t xml:space="preserve">για </w:t>
      </w:r>
      <w:r w:rsidR="007425A6" w:rsidRPr="00AA4814">
        <w:rPr>
          <w:rFonts w:ascii="Arial" w:hAnsi="Arial" w:cs="Arial"/>
          <w:b/>
          <w:bCs/>
          <w:sz w:val="24"/>
          <w:szCs w:val="24"/>
        </w:rPr>
        <w:t>τ</w:t>
      </w:r>
      <w:r w:rsidR="00757B0C" w:rsidRPr="00AA4814">
        <w:rPr>
          <w:rFonts w:ascii="Arial" w:hAnsi="Arial" w:cs="Arial"/>
          <w:b/>
          <w:bCs/>
          <w:sz w:val="24"/>
          <w:szCs w:val="24"/>
        </w:rPr>
        <w:t>ην αξιοποίησ</w:t>
      </w:r>
      <w:r w:rsidR="000A4208" w:rsidRPr="00AA4814">
        <w:rPr>
          <w:rFonts w:ascii="Arial" w:hAnsi="Arial" w:cs="Arial"/>
          <w:b/>
          <w:bCs/>
          <w:sz w:val="24"/>
          <w:szCs w:val="24"/>
        </w:rPr>
        <w:t>η</w:t>
      </w:r>
      <w:r w:rsidR="00757B0C" w:rsidRPr="00AA4814">
        <w:rPr>
          <w:rFonts w:ascii="Arial" w:hAnsi="Arial" w:cs="Arial"/>
          <w:b/>
          <w:bCs/>
          <w:sz w:val="24"/>
          <w:szCs w:val="24"/>
        </w:rPr>
        <w:t xml:space="preserve"> του </w:t>
      </w:r>
      <w:r w:rsidR="007425A6" w:rsidRPr="00AA4814">
        <w:rPr>
          <w:rFonts w:ascii="Arial" w:hAnsi="Arial" w:cs="Arial"/>
          <w:b/>
          <w:bCs/>
          <w:sz w:val="24"/>
          <w:szCs w:val="24"/>
        </w:rPr>
        <w:t xml:space="preserve"> ανενεργ</w:t>
      </w:r>
      <w:r w:rsidR="00757B0C" w:rsidRPr="00AA4814">
        <w:rPr>
          <w:rFonts w:ascii="Arial" w:hAnsi="Arial" w:cs="Arial"/>
          <w:b/>
          <w:bCs/>
          <w:sz w:val="24"/>
          <w:szCs w:val="24"/>
        </w:rPr>
        <w:t>ού</w:t>
      </w:r>
      <w:r w:rsidR="007425A6" w:rsidRPr="00AA4814">
        <w:rPr>
          <w:rFonts w:ascii="Arial" w:hAnsi="Arial" w:cs="Arial"/>
          <w:b/>
          <w:bCs/>
          <w:sz w:val="24"/>
          <w:szCs w:val="24"/>
        </w:rPr>
        <w:t xml:space="preserve"> κτιριακ</w:t>
      </w:r>
      <w:r w:rsidR="00757B0C" w:rsidRPr="00AA4814">
        <w:rPr>
          <w:rFonts w:ascii="Arial" w:hAnsi="Arial" w:cs="Arial"/>
          <w:b/>
          <w:bCs/>
          <w:sz w:val="24"/>
          <w:szCs w:val="24"/>
        </w:rPr>
        <w:t>ού</w:t>
      </w:r>
      <w:r w:rsidR="007425A6" w:rsidRPr="00AA4814">
        <w:rPr>
          <w:rFonts w:ascii="Arial" w:hAnsi="Arial" w:cs="Arial"/>
          <w:b/>
          <w:bCs/>
          <w:sz w:val="24"/>
          <w:szCs w:val="24"/>
        </w:rPr>
        <w:t xml:space="preserve"> απ</w:t>
      </w:r>
      <w:r w:rsidR="00757B0C" w:rsidRPr="00AA4814">
        <w:rPr>
          <w:rFonts w:ascii="Arial" w:hAnsi="Arial" w:cs="Arial"/>
          <w:b/>
          <w:bCs/>
          <w:sz w:val="24"/>
          <w:szCs w:val="24"/>
        </w:rPr>
        <w:t>ο</w:t>
      </w:r>
      <w:r w:rsidR="007425A6" w:rsidRPr="00AA4814">
        <w:rPr>
          <w:rFonts w:ascii="Arial" w:hAnsi="Arial" w:cs="Arial"/>
          <w:b/>
          <w:bCs/>
          <w:sz w:val="24"/>
          <w:szCs w:val="24"/>
        </w:rPr>
        <w:t>θ</w:t>
      </w:r>
      <w:r w:rsidR="00757B0C" w:rsidRPr="00AA4814">
        <w:rPr>
          <w:rFonts w:ascii="Arial" w:hAnsi="Arial" w:cs="Arial"/>
          <w:b/>
          <w:bCs/>
          <w:sz w:val="24"/>
          <w:szCs w:val="24"/>
        </w:rPr>
        <w:t>έ</w:t>
      </w:r>
      <w:r w:rsidR="007425A6" w:rsidRPr="00AA4814">
        <w:rPr>
          <w:rFonts w:ascii="Arial" w:hAnsi="Arial" w:cs="Arial"/>
          <w:b/>
          <w:bCs/>
          <w:sz w:val="24"/>
          <w:szCs w:val="24"/>
        </w:rPr>
        <w:t>μα</w:t>
      </w:r>
      <w:r w:rsidR="00757B0C" w:rsidRPr="00AA4814">
        <w:rPr>
          <w:rFonts w:ascii="Arial" w:hAnsi="Arial" w:cs="Arial"/>
          <w:b/>
          <w:bCs/>
          <w:sz w:val="24"/>
          <w:szCs w:val="24"/>
        </w:rPr>
        <w:t>τος</w:t>
      </w:r>
      <w:r w:rsidR="007425A6" w:rsidRPr="00AA4814">
        <w:rPr>
          <w:rFonts w:ascii="Arial" w:hAnsi="Arial" w:cs="Arial"/>
          <w:b/>
          <w:bCs/>
          <w:sz w:val="24"/>
          <w:szCs w:val="24"/>
        </w:rPr>
        <w:t xml:space="preserve"> εντός των βιομηχανικών </w:t>
      </w:r>
      <w:r w:rsidR="00537F40" w:rsidRPr="00AA4814">
        <w:rPr>
          <w:rFonts w:ascii="Arial" w:hAnsi="Arial" w:cs="Arial"/>
          <w:b/>
          <w:bCs/>
          <w:sz w:val="24"/>
          <w:szCs w:val="24"/>
        </w:rPr>
        <w:t xml:space="preserve">πάρκων προκειμένου </w:t>
      </w:r>
      <w:r w:rsidR="00A87EF0" w:rsidRPr="00AA4814">
        <w:rPr>
          <w:rFonts w:ascii="Arial" w:hAnsi="Arial" w:cs="Arial"/>
          <w:b/>
          <w:bCs/>
          <w:sz w:val="24"/>
          <w:szCs w:val="24"/>
        </w:rPr>
        <w:t xml:space="preserve">να </w:t>
      </w:r>
      <w:r w:rsidR="00DE72D8" w:rsidRPr="00AA4814">
        <w:rPr>
          <w:rFonts w:ascii="Arial" w:hAnsi="Arial" w:cs="Arial"/>
          <w:b/>
          <w:bCs/>
          <w:sz w:val="24"/>
          <w:szCs w:val="24"/>
        </w:rPr>
        <w:t xml:space="preserve">ενταχθεί </w:t>
      </w:r>
      <w:r w:rsidR="000A4208" w:rsidRPr="00AA4814">
        <w:rPr>
          <w:rFonts w:ascii="Arial" w:hAnsi="Arial" w:cs="Arial"/>
          <w:b/>
          <w:bCs/>
          <w:sz w:val="24"/>
          <w:szCs w:val="24"/>
        </w:rPr>
        <w:t xml:space="preserve">και </w:t>
      </w:r>
      <w:r w:rsidR="00466834" w:rsidRPr="00AA4814">
        <w:rPr>
          <w:rFonts w:ascii="Arial" w:hAnsi="Arial" w:cs="Arial"/>
          <w:b/>
          <w:bCs/>
          <w:sz w:val="24"/>
          <w:szCs w:val="24"/>
        </w:rPr>
        <w:t xml:space="preserve">πάλι </w:t>
      </w:r>
      <w:r w:rsidR="007812F0" w:rsidRPr="00AA4814">
        <w:rPr>
          <w:rFonts w:ascii="Arial" w:hAnsi="Arial" w:cs="Arial"/>
          <w:b/>
          <w:bCs/>
          <w:sz w:val="24"/>
          <w:szCs w:val="24"/>
        </w:rPr>
        <w:t xml:space="preserve">σε παραγωγική </w:t>
      </w:r>
      <w:r w:rsidR="00466834" w:rsidRPr="00AA4814">
        <w:rPr>
          <w:rFonts w:ascii="Arial" w:hAnsi="Arial" w:cs="Arial"/>
          <w:b/>
          <w:bCs/>
          <w:sz w:val="24"/>
          <w:szCs w:val="24"/>
        </w:rPr>
        <w:t>χρήση;</w:t>
      </w:r>
    </w:p>
    <w:p w14:paraId="6A930812" w14:textId="29FC9EE5" w:rsidR="00CA2252" w:rsidRPr="00AA4814" w:rsidRDefault="00CA2252"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t xml:space="preserve">Θα προχωρήσετε την αναθεώρηση του Ειδικού Χωροταξικού Πλαισίου για τη Βιομηχανία; Θα προχωρήσετε τη σχετική </w:t>
      </w:r>
      <w:r w:rsidR="004240C7" w:rsidRPr="00AA4814">
        <w:rPr>
          <w:rFonts w:ascii="Arial" w:hAnsi="Arial" w:cs="Arial"/>
          <w:b/>
          <w:bCs/>
          <w:sz w:val="24"/>
          <w:szCs w:val="24"/>
        </w:rPr>
        <w:t>διακήρυξη</w:t>
      </w:r>
      <w:r w:rsidRPr="00AA4814">
        <w:rPr>
          <w:rFonts w:ascii="Arial" w:hAnsi="Arial" w:cs="Arial"/>
          <w:b/>
          <w:bCs/>
          <w:sz w:val="24"/>
          <w:szCs w:val="24"/>
        </w:rPr>
        <w:t xml:space="preserve"> του ΥΜΕΠΕΡΑΑ που εκκρεμεί από το 2019;</w:t>
      </w:r>
    </w:p>
    <w:p w14:paraId="4951E548" w14:textId="52BC522B" w:rsidR="00CA2252" w:rsidRPr="00AA4814" w:rsidRDefault="004240C7"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t xml:space="preserve">Σε ποιες ενέργειες </w:t>
      </w:r>
      <w:r w:rsidR="00CA2252" w:rsidRPr="00AA4814">
        <w:rPr>
          <w:rFonts w:ascii="Arial" w:hAnsi="Arial" w:cs="Arial"/>
          <w:b/>
          <w:bCs/>
          <w:sz w:val="24"/>
          <w:szCs w:val="24"/>
        </w:rPr>
        <w:t xml:space="preserve">προτίθεστε να </w:t>
      </w:r>
      <w:r w:rsidRPr="00AA4814">
        <w:rPr>
          <w:rFonts w:ascii="Arial" w:hAnsi="Arial" w:cs="Arial"/>
          <w:b/>
          <w:bCs/>
          <w:sz w:val="24"/>
          <w:szCs w:val="24"/>
        </w:rPr>
        <w:t>προβείτε</w:t>
      </w:r>
      <w:r w:rsidR="00CA2252" w:rsidRPr="00AA4814">
        <w:rPr>
          <w:rFonts w:ascii="Arial" w:hAnsi="Arial" w:cs="Arial"/>
          <w:b/>
          <w:bCs/>
          <w:sz w:val="24"/>
          <w:szCs w:val="24"/>
        </w:rPr>
        <w:t xml:space="preserve"> για την λειτουργική και περιβαλλοντική εξυγίανση της περιοχής </w:t>
      </w:r>
      <w:proofErr w:type="spellStart"/>
      <w:r w:rsidR="00CA2252" w:rsidRPr="00AA4814">
        <w:rPr>
          <w:rFonts w:ascii="Arial" w:hAnsi="Arial" w:cs="Arial"/>
          <w:b/>
          <w:bCs/>
          <w:sz w:val="24"/>
          <w:szCs w:val="24"/>
        </w:rPr>
        <w:t>Καλοχωρίου</w:t>
      </w:r>
      <w:proofErr w:type="spellEnd"/>
      <w:r w:rsidR="00CA2252" w:rsidRPr="00AA4814">
        <w:rPr>
          <w:rFonts w:ascii="Arial" w:hAnsi="Arial" w:cs="Arial"/>
          <w:b/>
          <w:bCs/>
          <w:sz w:val="24"/>
          <w:szCs w:val="24"/>
        </w:rPr>
        <w:t xml:space="preserve"> Θεσσαλονίκης;</w:t>
      </w:r>
    </w:p>
    <w:p w14:paraId="56691F83" w14:textId="4E0B7A1A" w:rsidR="00CA2252" w:rsidRPr="00AA4814" w:rsidRDefault="009E1044"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t xml:space="preserve">Η Ευρωπαϊκή Επιτροπή  το Μάρτιο παρουσίασε την νέα </w:t>
      </w:r>
      <w:r w:rsidR="004240C7" w:rsidRPr="00AA4814">
        <w:rPr>
          <w:rFonts w:ascii="Arial" w:hAnsi="Arial" w:cs="Arial"/>
          <w:b/>
          <w:bCs/>
          <w:sz w:val="24"/>
          <w:szCs w:val="24"/>
        </w:rPr>
        <w:t xml:space="preserve">Βιομηχανική </w:t>
      </w:r>
      <w:r w:rsidRPr="00AA4814">
        <w:rPr>
          <w:rFonts w:ascii="Arial" w:hAnsi="Arial" w:cs="Arial"/>
          <w:b/>
          <w:bCs/>
          <w:sz w:val="24"/>
          <w:szCs w:val="24"/>
        </w:rPr>
        <w:t>Στρατηγική για την Ευρώπη (</w:t>
      </w:r>
      <w:proofErr w:type="spellStart"/>
      <w:r w:rsidRPr="00AA4814">
        <w:rPr>
          <w:rFonts w:ascii="Arial" w:hAnsi="Arial" w:cs="Arial"/>
          <w:b/>
          <w:bCs/>
          <w:sz w:val="24"/>
          <w:szCs w:val="24"/>
        </w:rPr>
        <w:t>Brussels</w:t>
      </w:r>
      <w:proofErr w:type="spellEnd"/>
      <w:r w:rsidRPr="00AA4814">
        <w:rPr>
          <w:rFonts w:ascii="Arial" w:hAnsi="Arial" w:cs="Arial"/>
          <w:b/>
          <w:bCs/>
          <w:sz w:val="24"/>
          <w:szCs w:val="24"/>
        </w:rPr>
        <w:t xml:space="preserve">, 10.3.2020  COM(2020) 102 </w:t>
      </w:r>
      <w:proofErr w:type="spellStart"/>
      <w:r w:rsidRPr="00AA4814">
        <w:rPr>
          <w:rFonts w:ascii="Arial" w:hAnsi="Arial" w:cs="Arial"/>
          <w:b/>
          <w:bCs/>
          <w:sz w:val="24"/>
          <w:szCs w:val="24"/>
        </w:rPr>
        <w:t>final</w:t>
      </w:r>
      <w:proofErr w:type="spellEnd"/>
      <w:r w:rsidRPr="00AA4814">
        <w:rPr>
          <w:rFonts w:ascii="Arial" w:hAnsi="Arial" w:cs="Arial"/>
          <w:b/>
          <w:bCs/>
          <w:sz w:val="24"/>
          <w:szCs w:val="24"/>
        </w:rPr>
        <w:t>)</w:t>
      </w:r>
      <w:r w:rsidR="00491F1B" w:rsidRPr="00AA4814">
        <w:rPr>
          <w:rFonts w:ascii="Arial" w:hAnsi="Arial" w:cs="Arial"/>
          <w:b/>
          <w:bCs/>
          <w:sz w:val="24"/>
          <w:szCs w:val="24"/>
        </w:rPr>
        <w:t>.Πώ</w:t>
      </w:r>
      <w:r w:rsidR="000E7CE5" w:rsidRPr="00AA4814">
        <w:rPr>
          <w:rFonts w:ascii="Arial" w:hAnsi="Arial" w:cs="Arial"/>
          <w:b/>
          <w:bCs/>
          <w:sz w:val="24"/>
          <w:szCs w:val="24"/>
        </w:rPr>
        <w:t xml:space="preserve">ς  αναμένεται να αξιοποιηθεί από την πλευρά του Υπουργείου προκειμένου </w:t>
      </w:r>
      <w:r w:rsidR="004240C7" w:rsidRPr="00AA4814">
        <w:rPr>
          <w:rFonts w:ascii="Arial" w:hAnsi="Arial" w:cs="Arial"/>
          <w:b/>
          <w:bCs/>
          <w:sz w:val="24"/>
          <w:szCs w:val="24"/>
        </w:rPr>
        <w:t xml:space="preserve">οι ελληνικές μεταποιητικές επιχειρήσεις </w:t>
      </w:r>
      <w:r w:rsidR="000E7CE5" w:rsidRPr="00AA4814">
        <w:rPr>
          <w:rFonts w:ascii="Arial" w:hAnsi="Arial" w:cs="Arial"/>
          <w:b/>
          <w:bCs/>
          <w:sz w:val="24"/>
          <w:szCs w:val="24"/>
        </w:rPr>
        <w:t xml:space="preserve">να </w:t>
      </w:r>
      <w:r w:rsidR="004240C7" w:rsidRPr="00AA4814">
        <w:rPr>
          <w:rFonts w:ascii="Arial" w:hAnsi="Arial" w:cs="Arial"/>
          <w:b/>
          <w:bCs/>
          <w:sz w:val="24"/>
          <w:szCs w:val="24"/>
        </w:rPr>
        <w:t>λειτουργήσουν βάσει ενός</w:t>
      </w:r>
      <w:r w:rsidR="000E7CE5" w:rsidRPr="00AA4814">
        <w:rPr>
          <w:rFonts w:ascii="Arial" w:hAnsi="Arial" w:cs="Arial"/>
          <w:b/>
          <w:bCs/>
          <w:sz w:val="24"/>
          <w:szCs w:val="24"/>
        </w:rPr>
        <w:t xml:space="preserve"> νέο</w:t>
      </w:r>
      <w:r w:rsidR="004240C7" w:rsidRPr="00AA4814">
        <w:rPr>
          <w:rFonts w:ascii="Arial" w:hAnsi="Arial" w:cs="Arial"/>
          <w:b/>
          <w:bCs/>
          <w:sz w:val="24"/>
          <w:szCs w:val="24"/>
        </w:rPr>
        <w:t>υ</w:t>
      </w:r>
      <w:r w:rsidR="000E7CE5" w:rsidRPr="00AA4814">
        <w:rPr>
          <w:rFonts w:ascii="Arial" w:hAnsi="Arial" w:cs="Arial"/>
          <w:b/>
          <w:bCs/>
          <w:sz w:val="24"/>
          <w:szCs w:val="24"/>
        </w:rPr>
        <w:t xml:space="preserve"> </w:t>
      </w:r>
      <w:r w:rsidR="004240C7" w:rsidRPr="00AA4814">
        <w:rPr>
          <w:rFonts w:ascii="Arial" w:hAnsi="Arial" w:cs="Arial"/>
          <w:b/>
          <w:bCs/>
          <w:sz w:val="24"/>
          <w:szCs w:val="24"/>
        </w:rPr>
        <w:t xml:space="preserve">παραγωγικού προτύπου </w:t>
      </w:r>
      <w:r w:rsidR="000E7CE5" w:rsidRPr="00AA4814">
        <w:rPr>
          <w:rFonts w:ascii="Arial" w:hAnsi="Arial" w:cs="Arial"/>
          <w:b/>
          <w:bCs/>
          <w:sz w:val="24"/>
          <w:szCs w:val="24"/>
        </w:rPr>
        <w:t xml:space="preserve">στο πλαίσιο της διπλής μετάβασης προς την κλιματική ουδετερότητα και την τεχνολογική </w:t>
      </w:r>
      <w:r w:rsidR="004240C7" w:rsidRPr="00AA4814">
        <w:rPr>
          <w:rFonts w:ascii="Arial" w:hAnsi="Arial" w:cs="Arial"/>
          <w:b/>
          <w:bCs/>
          <w:sz w:val="24"/>
          <w:szCs w:val="24"/>
        </w:rPr>
        <w:t>καινοτομία</w:t>
      </w:r>
      <w:r w:rsidR="000E7CE5" w:rsidRPr="00AA4814">
        <w:rPr>
          <w:rFonts w:ascii="Arial" w:hAnsi="Arial" w:cs="Arial"/>
          <w:b/>
          <w:bCs/>
          <w:sz w:val="24"/>
          <w:szCs w:val="24"/>
        </w:rPr>
        <w:t>;</w:t>
      </w:r>
    </w:p>
    <w:p w14:paraId="599D4302" w14:textId="41F86178" w:rsidR="000E2942" w:rsidRPr="00AA4814" w:rsidRDefault="000E2942"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t>Πώς σκοπεύετε να αντιμετωπίσετε τα προβλήματα που προκύπτουν με τις ανταποδοτικές υπηρεσίες, όπως η καθαριότητα και ο</w:t>
      </w:r>
      <w:r w:rsidR="000A6AEF" w:rsidRPr="00AA4814">
        <w:rPr>
          <w:rFonts w:ascii="Arial" w:hAnsi="Arial" w:cs="Arial"/>
          <w:b/>
          <w:bCs/>
          <w:sz w:val="24"/>
          <w:szCs w:val="24"/>
        </w:rPr>
        <w:t xml:space="preserve"> </w:t>
      </w:r>
      <w:proofErr w:type="spellStart"/>
      <w:r w:rsidRPr="00AA4814">
        <w:rPr>
          <w:rFonts w:ascii="Arial" w:hAnsi="Arial" w:cs="Arial"/>
          <w:b/>
          <w:bCs/>
          <w:sz w:val="24"/>
          <w:szCs w:val="24"/>
        </w:rPr>
        <w:t>οδοφωτισμός</w:t>
      </w:r>
      <w:proofErr w:type="spellEnd"/>
      <w:r w:rsidRPr="00AA4814">
        <w:rPr>
          <w:rFonts w:ascii="Arial" w:hAnsi="Arial" w:cs="Arial"/>
          <w:b/>
          <w:bCs/>
          <w:sz w:val="24"/>
          <w:szCs w:val="24"/>
        </w:rPr>
        <w:t xml:space="preserve">, εντός των </w:t>
      </w:r>
      <w:r w:rsidR="000A6AEF" w:rsidRPr="00AA4814">
        <w:rPr>
          <w:rFonts w:ascii="Arial" w:hAnsi="Arial" w:cs="Arial"/>
          <w:b/>
          <w:bCs/>
          <w:sz w:val="24"/>
          <w:szCs w:val="24"/>
        </w:rPr>
        <w:t>Ο</w:t>
      </w:r>
      <w:r w:rsidRPr="00AA4814">
        <w:rPr>
          <w:rFonts w:ascii="Arial" w:hAnsi="Arial" w:cs="Arial"/>
          <w:b/>
          <w:bCs/>
          <w:sz w:val="24"/>
          <w:szCs w:val="24"/>
        </w:rPr>
        <w:t xml:space="preserve">ργανωμένων </w:t>
      </w:r>
      <w:r w:rsidR="000A6AEF" w:rsidRPr="00AA4814">
        <w:rPr>
          <w:rFonts w:ascii="Arial" w:hAnsi="Arial" w:cs="Arial"/>
          <w:b/>
          <w:bCs/>
          <w:sz w:val="24"/>
          <w:szCs w:val="24"/>
        </w:rPr>
        <w:t>Υποδοχέων Μ</w:t>
      </w:r>
      <w:r w:rsidRPr="00AA4814">
        <w:rPr>
          <w:rFonts w:ascii="Arial" w:hAnsi="Arial" w:cs="Arial"/>
          <w:b/>
          <w:bCs/>
          <w:sz w:val="24"/>
          <w:szCs w:val="24"/>
        </w:rPr>
        <w:t xml:space="preserve">εταποιητικών και </w:t>
      </w:r>
      <w:r w:rsidR="000A6AEF" w:rsidRPr="00AA4814">
        <w:rPr>
          <w:rFonts w:ascii="Arial" w:hAnsi="Arial" w:cs="Arial"/>
          <w:b/>
          <w:bCs/>
          <w:sz w:val="24"/>
          <w:szCs w:val="24"/>
        </w:rPr>
        <w:t>Ε</w:t>
      </w:r>
      <w:r w:rsidRPr="00AA4814">
        <w:rPr>
          <w:rFonts w:ascii="Arial" w:hAnsi="Arial" w:cs="Arial"/>
          <w:b/>
          <w:bCs/>
          <w:sz w:val="24"/>
          <w:szCs w:val="24"/>
        </w:rPr>
        <w:t xml:space="preserve">πιχειρηματικών </w:t>
      </w:r>
      <w:r w:rsidR="000A6AEF" w:rsidRPr="00AA4814">
        <w:rPr>
          <w:rFonts w:ascii="Arial" w:hAnsi="Arial" w:cs="Arial"/>
          <w:b/>
          <w:bCs/>
          <w:sz w:val="24"/>
          <w:szCs w:val="24"/>
        </w:rPr>
        <w:t>Δ</w:t>
      </w:r>
      <w:r w:rsidRPr="00AA4814">
        <w:rPr>
          <w:rFonts w:ascii="Arial" w:hAnsi="Arial" w:cs="Arial"/>
          <w:b/>
          <w:bCs/>
          <w:sz w:val="24"/>
          <w:szCs w:val="24"/>
        </w:rPr>
        <w:t>ραστηριοτήτων;</w:t>
      </w:r>
    </w:p>
    <w:p w14:paraId="077860E2" w14:textId="31906CEF" w:rsidR="000E7CE5" w:rsidRPr="00AA4814" w:rsidRDefault="000E7CE5" w:rsidP="00BA3036">
      <w:pPr>
        <w:pStyle w:val="a3"/>
        <w:numPr>
          <w:ilvl w:val="0"/>
          <w:numId w:val="3"/>
        </w:numPr>
        <w:spacing w:line="276" w:lineRule="auto"/>
        <w:jc w:val="both"/>
        <w:rPr>
          <w:rFonts w:ascii="Arial" w:hAnsi="Arial" w:cs="Arial"/>
          <w:b/>
          <w:bCs/>
          <w:sz w:val="24"/>
          <w:szCs w:val="24"/>
        </w:rPr>
      </w:pPr>
      <w:r w:rsidRPr="00AA4814">
        <w:rPr>
          <w:rFonts w:ascii="Arial" w:hAnsi="Arial" w:cs="Arial"/>
          <w:b/>
          <w:bCs/>
          <w:sz w:val="24"/>
          <w:szCs w:val="24"/>
        </w:rPr>
        <w:lastRenderedPageBreak/>
        <w:t>Τέλος</w:t>
      </w:r>
      <w:r w:rsidR="004240C7" w:rsidRPr="00AA4814">
        <w:rPr>
          <w:rFonts w:ascii="Arial" w:hAnsi="Arial" w:cs="Arial"/>
          <w:b/>
          <w:bCs/>
          <w:sz w:val="24"/>
          <w:szCs w:val="24"/>
        </w:rPr>
        <w:t>,</w:t>
      </w:r>
      <w:r w:rsidRPr="00AA4814">
        <w:rPr>
          <w:rFonts w:ascii="Arial" w:hAnsi="Arial" w:cs="Arial"/>
          <w:b/>
          <w:bCs/>
          <w:sz w:val="24"/>
          <w:szCs w:val="24"/>
        </w:rPr>
        <w:t xml:space="preserve"> π</w:t>
      </w:r>
      <w:r w:rsidR="00491F1B" w:rsidRPr="00AA4814">
        <w:rPr>
          <w:rFonts w:ascii="Arial" w:hAnsi="Arial" w:cs="Arial"/>
          <w:b/>
          <w:bCs/>
          <w:sz w:val="24"/>
          <w:szCs w:val="24"/>
        </w:rPr>
        <w:t>ώ</w:t>
      </w:r>
      <w:r w:rsidRPr="00AA4814">
        <w:rPr>
          <w:rFonts w:ascii="Arial" w:hAnsi="Arial" w:cs="Arial"/>
          <w:b/>
          <w:bCs/>
          <w:sz w:val="24"/>
          <w:szCs w:val="24"/>
        </w:rPr>
        <w:t xml:space="preserve">ς σκοπεύετε να προχωρήσετε με την κατάρτιση των Κανονισμών Λειτουργίας </w:t>
      </w:r>
      <w:r w:rsidR="002B6AA6" w:rsidRPr="00AA4814">
        <w:rPr>
          <w:rFonts w:ascii="Arial" w:hAnsi="Arial" w:cs="Arial"/>
          <w:b/>
          <w:bCs/>
          <w:sz w:val="24"/>
          <w:szCs w:val="24"/>
        </w:rPr>
        <w:t>έτσι</w:t>
      </w:r>
      <w:r w:rsidRPr="00AA4814">
        <w:rPr>
          <w:rFonts w:ascii="Arial" w:hAnsi="Arial" w:cs="Arial"/>
          <w:b/>
          <w:bCs/>
          <w:sz w:val="24"/>
          <w:szCs w:val="24"/>
        </w:rPr>
        <w:t xml:space="preserve"> ώστε  να </w:t>
      </w:r>
      <w:r w:rsidR="004240C7" w:rsidRPr="00AA4814">
        <w:rPr>
          <w:rFonts w:ascii="Arial" w:hAnsi="Arial" w:cs="Arial"/>
          <w:b/>
          <w:bCs/>
          <w:sz w:val="24"/>
          <w:szCs w:val="24"/>
        </w:rPr>
        <w:t xml:space="preserve">διασφαλιστούν οι </w:t>
      </w:r>
      <w:r w:rsidRPr="00AA4814">
        <w:rPr>
          <w:rFonts w:ascii="Arial" w:hAnsi="Arial" w:cs="Arial"/>
          <w:b/>
          <w:bCs/>
          <w:sz w:val="24"/>
          <w:szCs w:val="24"/>
        </w:rPr>
        <w:t xml:space="preserve">προϋποθέσεις που θα εξασφαλίσουν ένα νέο ενιαίο πλαίσιο αρχών και </w:t>
      </w:r>
      <w:r w:rsidR="002B6AA6" w:rsidRPr="00AA4814">
        <w:rPr>
          <w:rFonts w:ascii="Arial" w:hAnsi="Arial" w:cs="Arial"/>
          <w:b/>
          <w:bCs/>
          <w:sz w:val="24"/>
          <w:szCs w:val="24"/>
        </w:rPr>
        <w:t>κανόνων που θα ενισχύει την βιομηχανική συμβίωση</w:t>
      </w:r>
      <w:r w:rsidR="00511D3C" w:rsidRPr="00AA4814">
        <w:rPr>
          <w:rFonts w:ascii="Arial" w:hAnsi="Arial" w:cs="Arial"/>
          <w:b/>
          <w:bCs/>
          <w:sz w:val="24"/>
          <w:szCs w:val="24"/>
        </w:rPr>
        <w:t xml:space="preserve">, </w:t>
      </w:r>
      <w:r w:rsidR="002B6AA6" w:rsidRPr="00AA4814">
        <w:rPr>
          <w:rFonts w:ascii="Arial" w:hAnsi="Arial" w:cs="Arial"/>
          <w:b/>
          <w:bCs/>
          <w:sz w:val="24"/>
          <w:szCs w:val="24"/>
        </w:rPr>
        <w:t>θα αντιμετωπίζο</w:t>
      </w:r>
      <w:r w:rsidR="00EE0BD3" w:rsidRPr="00AA4814">
        <w:rPr>
          <w:rFonts w:ascii="Arial" w:hAnsi="Arial" w:cs="Arial"/>
          <w:b/>
          <w:bCs/>
          <w:sz w:val="24"/>
          <w:szCs w:val="24"/>
        </w:rPr>
        <w:t>νται</w:t>
      </w:r>
      <w:r w:rsidR="002B6AA6" w:rsidRPr="00AA4814">
        <w:rPr>
          <w:rFonts w:ascii="Arial" w:hAnsi="Arial" w:cs="Arial"/>
          <w:b/>
          <w:bCs/>
          <w:sz w:val="24"/>
          <w:szCs w:val="24"/>
        </w:rPr>
        <w:t xml:space="preserve"> τα χρόνια προβλήματα διαχείρισης των ΕΠ</w:t>
      </w:r>
      <w:r w:rsidR="00511D3C" w:rsidRPr="00AA4814">
        <w:rPr>
          <w:rFonts w:ascii="Arial" w:hAnsi="Arial" w:cs="Arial"/>
          <w:b/>
          <w:bCs/>
          <w:sz w:val="24"/>
          <w:szCs w:val="24"/>
        </w:rPr>
        <w:t xml:space="preserve"> και θα λειτουργήσει και ως επενδυτικό κίνητρο για την αναβάθμιση των υφισταμένων Επιχειρηματικών Πάρκων αλλά και τη δημιουργία νέων</w:t>
      </w:r>
      <w:r w:rsidR="002B6AA6" w:rsidRPr="00AA4814">
        <w:rPr>
          <w:rFonts w:ascii="Arial" w:hAnsi="Arial" w:cs="Arial"/>
          <w:b/>
          <w:bCs/>
          <w:sz w:val="24"/>
          <w:szCs w:val="24"/>
        </w:rPr>
        <w:t>;</w:t>
      </w:r>
    </w:p>
    <w:p w14:paraId="77F32060" w14:textId="03CE95EE" w:rsidR="00D74056" w:rsidRPr="00AA4814" w:rsidRDefault="00D74056" w:rsidP="00BA3036">
      <w:pPr>
        <w:pStyle w:val="a3"/>
        <w:spacing w:line="276" w:lineRule="auto"/>
        <w:jc w:val="both"/>
        <w:rPr>
          <w:rFonts w:ascii="Arial" w:hAnsi="Arial" w:cs="Arial"/>
          <w:b/>
          <w:bCs/>
          <w:sz w:val="24"/>
          <w:szCs w:val="24"/>
        </w:rPr>
      </w:pPr>
    </w:p>
    <w:p w14:paraId="275A75DF" w14:textId="3B9E2EE3" w:rsidR="00676F8A" w:rsidRPr="00AA4814" w:rsidRDefault="00676F8A" w:rsidP="00AA4814">
      <w:pPr>
        <w:pStyle w:val="a3"/>
        <w:spacing w:line="360" w:lineRule="auto"/>
        <w:jc w:val="center"/>
        <w:rPr>
          <w:rFonts w:ascii="Arial" w:hAnsi="Arial" w:cs="Arial"/>
          <w:b/>
          <w:bCs/>
          <w:sz w:val="24"/>
          <w:szCs w:val="24"/>
        </w:rPr>
      </w:pPr>
      <w:r w:rsidRPr="00AA4814">
        <w:rPr>
          <w:rFonts w:ascii="Arial" w:hAnsi="Arial" w:cs="Arial"/>
          <w:b/>
          <w:bCs/>
          <w:sz w:val="24"/>
          <w:szCs w:val="24"/>
        </w:rPr>
        <w:t>Οι ερωτώντες Βουλευτές</w:t>
      </w:r>
    </w:p>
    <w:p w14:paraId="0756E4A3" w14:textId="2B8DEFF9" w:rsidR="00676F8A" w:rsidRPr="00AA4814" w:rsidRDefault="00676F8A" w:rsidP="00AA4814">
      <w:pPr>
        <w:pStyle w:val="a3"/>
        <w:spacing w:line="360" w:lineRule="auto"/>
        <w:jc w:val="center"/>
        <w:rPr>
          <w:rFonts w:ascii="Arial" w:hAnsi="Arial" w:cs="Arial"/>
          <w:b/>
          <w:bCs/>
          <w:sz w:val="24"/>
          <w:szCs w:val="24"/>
        </w:rPr>
      </w:pPr>
    </w:p>
    <w:p w14:paraId="7F3BE41E" w14:textId="4B3A6012" w:rsidR="00676F8A" w:rsidRPr="00AA4814" w:rsidRDefault="00676F8A" w:rsidP="00AA4814">
      <w:pPr>
        <w:pStyle w:val="a3"/>
        <w:spacing w:line="360" w:lineRule="auto"/>
        <w:jc w:val="center"/>
        <w:rPr>
          <w:rFonts w:ascii="Arial" w:hAnsi="Arial" w:cs="Arial"/>
          <w:b/>
          <w:bCs/>
          <w:sz w:val="24"/>
          <w:szCs w:val="24"/>
        </w:rPr>
      </w:pPr>
      <w:r w:rsidRPr="00AA4814">
        <w:rPr>
          <w:rFonts w:ascii="Arial" w:hAnsi="Arial" w:cs="Arial"/>
          <w:b/>
          <w:bCs/>
          <w:sz w:val="24"/>
          <w:szCs w:val="24"/>
        </w:rPr>
        <w:t>Χαρίτσης Αλέξανδρος (Αλέξης)</w:t>
      </w:r>
    </w:p>
    <w:p w14:paraId="198462CA" w14:textId="07B09244" w:rsidR="005C1E0C"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Αβραμάκης Ελευθέριος</w:t>
      </w:r>
    </w:p>
    <w:p w14:paraId="1BE7EBDC" w14:textId="2DDF47D7" w:rsidR="002A3100" w:rsidRPr="00AA4814" w:rsidRDefault="002A3100" w:rsidP="00AA4814">
      <w:pPr>
        <w:pStyle w:val="a3"/>
        <w:spacing w:line="360" w:lineRule="auto"/>
        <w:jc w:val="center"/>
        <w:rPr>
          <w:rFonts w:ascii="Arial" w:hAnsi="Arial" w:cs="Arial"/>
          <w:b/>
          <w:bCs/>
          <w:sz w:val="24"/>
          <w:szCs w:val="24"/>
        </w:rPr>
      </w:pPr>
      <w:r>
        <w:rPr>
          <w:rFonts w:ascii="Arial" w:hAnsi="Arial" w:cs="Arial"/>
          <w:b/>
          <w:bCs/>
          <w:sz w:val="24"/>
          <w:szCs w:val="24"/>
        </w:rPr>
        <w:t>Αθανασίου Αθανάσιος (Νάσος)</w:t>
      </w:r>
    </w:p>
    <w:p w14:paraId="37DC8FBF" w14:textId="3238ACE8"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Αραχωβίτης Σταύρος</w:t>
      </w:r>
    </w:p>
    <w:p w14:paraId="138897AF" w14:textId="434E1EB1"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Αυλωνίτης Αλέξανδρος</w:t>
      </w:r>
    </w:p>
    <w:p w14:paraId="26FC410C" w14:textId="4D9E2D80"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Βαρδάκης Σωκράτης</w:t>
      </w:r>
    </w:p>
    <w:p w14:paraId="48445BA5" w14:textId="401D8CB3"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Βέττα Καλλιόπη</w:t>
      </w:r>
    </w:p>
    <w:p w14:paraId="7C90F257" w14:textId="093BF84D"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Γιαννούλης Χρήστος</w:t>
      </w:r>
    </w:p>
    <w:p w14:paraId="1B0B043C" w14:textId="10AE3888"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Γκαρά Αναστασία</w:t>
      </w:r>
    </w:p>
    <w:p w14:paraId="06BB7EDE" w14:textId="63BD72AB"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Γκιόλας Ιωάννης</w:t>
      </w:r>
    </w:p>
    <w:p w14:paraId="75E4F950" w14:textId="6382596A"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Δραγασάκης Ιωάννης</w:t>
      </w:r>
    </w:p>
    <w:p w14:paraId="1AAD14B9" w14:textId="0EE8899F"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Ζαχαριάδης Κωνσταντίνος</w:t>
      </w:r>
    </w:p>
    <w:p w14:paraId="47B32DE4" w14:textId="09F4517C"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Ζεϊμπέκ Χουσεΐν</w:t>
      </w:r>
    </w:p>
    <w:p w14:paraId="7CE6C8C7" w14:textId="3EEE100D"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Ηγουμενίδης Νικόλαος</w:t>
      </w:r>
    </w:p>
    <w:p w14:paraId="4DEA85DC" w14:textId="2B983679"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Θραψανιώτης Εμμανουήλ</w:t>
      </w:r>
    </w:p>
    <w:p w14:paraId="096E99BA" w14:textId="174DF937"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Καλαματιανός Διονύσιος</w:t>
      </w:r>
    </w:p>
    <w:p w14:paraId="2EA1C5E0" w14:textId="6552C06D" w:rsidR="005C1E0C"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Καρασαρλίδου Φρόσω</w:t>
      </w:r>
    </w:p>
    <w:p w14:paraId="32AD156D" w14:textId="6C424EEF" w:rsidR="00EB68C0" w:rsidRPr="00AA4814" w:rsidRDefault="00EB68C0" w:rsidP="00AA4814">
      <w:pPr>
        <w:pStyle w:val="a3"/>
        <w:spacing w:line="360" w:lineRule="auto"/>
        <w:jc w:val="center"/>
        <w:rPr>
          <w:rFonts w:ascii="Arial" w:hAnsi="Arial" w:cs="Arial"/>
          <w:b/>
          <w:bCs/>
          <w:sz w:val="24"/>
          <w:szCs w:val="24"/>
        </w:rPr>
      </w:pPr>
      <w:r>
        <w:rPr>
          <w:rFonts w:ascii="Arial" w:hAnsi="Arial" w:cs="Arial"/>
          <w:b/>
          <w:bCs/>
          <w:sz w:val="24"/>
          <w:szCs w:val="24"/>
        </w:rPr>
        <w:t>Κασιμάτη Νίνα</w:t>
      </w:r>
    </w:p>
    <w:p w14:paraId="3697E68F" w14:textId="7547FBC3"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Κάτσης Μάριος</w:t>
      </w:r>
    </w:p>
    <w:p w14:paraId="65926E2F" w14:textId="255E7C56"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Καφαντάρη Χαρά</w:t>
      </w:r>
    </w:p>
    <w:p w14:paraId="34D4C26A" w14:textId="05335F0D"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Κόκκαλης Βασίλειος</w:t>
      </w:r>
    </w:p>
    <w:p w14:paraId="1ED22947" w14:textId="1FBD2115"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Λάππας Σπυρίδων</w:t>
      </w:r>
    </w:p>
    <w:p w14:paraId="35AAF055" w14:textId="45CF139B"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lastRenderedPageBreak/>
        <w:t>Μάλαμα Κυριακή</w:t>
      </w:r>
    </w:p>
    <w:p w14:paraId="34300A49" w14:textId="2EBD9C31"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Μαμουλάκης Χαράλαμπος (Χάρης)</w:t>
      </w:r>
    </w:p>
    <w:p w14:paraId="3B1DD15A" w14:textId="614C1A22"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Μάρκου Κωνσταντίνος</w:t>
      </w:r>
    </w:p>
    <w:p w14:paraId="297896B2" w14:textId="12F58098"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Μεϊκόπουλος Αλέξανδρος</w:t>
      </w:r>
    </w:p>
    <w:p w14:paraId="6F5300D6" w14:textId="7DCD3DF6"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Μουζάλας Ιωάννης</w:t>
      </w:r>
    </w:p>
    <w:p w14:paraId="5FDBC01A" w14:textId="24A6180D"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Μπάρκας Κωνσταντίνος</w:t>
      </w:r>
    </w:p>
    <w:p w14:paraId="460475C3" w14:textId="3F936C82" w:rsidR="005C1E0C" w:rsidRPr="00AA4814" w:rsidRDefault="005C1E0C" w:rsidP="00AA4814">
      <w:pPr>
        <w:pStyle w:val="a3"/>
        <w:spacing w:line="360" w:lineRule="auto"/>
        <w:jc w:val="center"/>
        <w:rPr>
          <w:rFonts w:ascii="Arial" w:hAnsi="Arial" w:cs="Arial"/>
          <w:b/>
          <w:bCs/>
          <w:sz w:val="24"/>
          <w:szCs w:val="24"/>
        </w:rPr>
      </w:pPr>
      <w:r w:rsidRPr="00AA4814">
        <w:rPr>
          <w:rFonts w:ascii="Arial" w:hAnsi="Arial" w:cs="Arial"/>
          <w:b/>
          <w:bCs/>
          <w:sz w:val="24"/>
          <w:szCs w:val="24"/>
        </w:rPr>
        <w:t>Μωραΐτης Αθανάσιος</w:t>
      </w:r>
    </w:p>
    <w:p w14:paraId="15B68F1F" w14:textId="26D8F8CF"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Νοτοπούλου Αικατερίνη</w:t>
      </w:r>
    </w:p>
    <w:p w14:paraId="6CCDF4A3" w14:textId="2E353A29"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Ξενογιαννακοπούλου Μαριλίζα</w:t>
      </w:r>
    </w:p>
    <w:p w14:paraId="4B04F6A8" w14:textId="528BE763" w:rsid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Παπαδόπουλος Αθανάσιος</w:t>
      </w:r>
    </w:p>
    <w:p w14:paraId="5C389722" w14:textId="457549D4" w:rsidR="005258AE" w:rsidRPr="00935AD2" w:rsidRDefault="005258AE" w:rsidP="00AA4814">
      <w:pPr>
        <w:pStyle w:val="a3"/>
        <w:spacing w:line="360" w:lineRule="auto"/>
        <w:jc w:val="center"/>
        <w:rPr>
          <w:rFonts w:ascii="Arial" w:hAnsi="Arial" w:cs="Arial"/>
          <w:b/>
          <w:bCs/>
          <w:sz w:val="24"/>
          <w:szCs w:val="24"/>
        </w:rPr>
      </w:pPr>
      <w:r>
        <w:rPr>
          <w:rFonts w:ascii="Arial" w:hAnsi="Arial" w:cs="Arial"/>
          <w:b/>
          <w:bCs/>
          <w:sz w:val="24"/>
          <w:szCs w:val="24"/>
        </w:rPr>
        <w:t>Παπανάτσιου Αικατερίνη</w:t>
      </w:r>
    </w:p>
    <w:p w14:paraId="1B38C660" w14:textId="748156EB"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Πέρκα Θεοπίστη</w:t>
      </w:r>
    </w:p>
    <w:p w14:paraId="1F68BCD0" w14:textId="2C594484"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Πούλου Παναγιού (Γιώτα)</w:t>
      </w:r>
    </w:p>
    <w:p w14:paraId="77A64D3F" w14:textId="771A6FF5"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Σαρακιώτης Ιωάννης</w:t>
      </w:r>
    </w:p>
    <w:p w14:paraId="779C1C0A" w14:textId="4C45F72D"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Σαντορινιός Νεκτάριος</w:t>
      </w:r>
    </w:p>
    <w:p w14:paraId="332845DA" w14:textId="0E6DE80D" w:rsid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Σκουρολιάκος Παναγιώτης (Πάνος)</w:t>
      </w:r>
    </w:p>
    <w:p w14:paraId="296BF83E" w14:textId="25C6BD5B" w:rsidR="00310B96" w:rsidRPr="00AA4814" w:rsidRDefault="00310B96" w:rsidP="00AA4814">
      <w:pPr>
        <w:pStyle w:val="a3"/>
        <w:spacing w:line="360" w:lineRule="auto"/>
        <w:jc w:val="center"/>
        <w:rPr>
          <w:rFonts w:ascii="Arial" w:hAnsi="Arial" w:cs="Arial"/>
          <w:b/>
          <w:bCs/>
          <w:sz w:val="24"/>
          <w:szCs w:val="24"/>
        </w:rPr>
      </w:pPr>
      <w:r>
        <w:rPr>
          <w:rFonts w:ascii="Arial" w:hAnsi="Arial" w:cs="Arial"/>
          <w:b/>
          <w:bCs/>
          <w:sz w:val="24"/>
          <w:szCs w:val="24"/>
        </w:rPr>
        <w:t>Σκούφα Μπέττυ</w:t>
      </w:r>
    </w:p>
    <w:p w14:paraId="44F22D88" w14:textId="159044BC" w:rsid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Σπίρτζης Χρήστος</w:t>
      </w:r>
    </w:p>
    <w:p w14:paraId="5AA9B078" w14:textId="418B0C91" w:rsidR="00310B96" w:rsidRPr="00AA4814" w:rsidRDefault="00310B96" w:rsidP="00AA4814">
      <w:pPr>
        <w:pStyle w:val="a3"/>
        <w:spacing w:line="360" w:lineRule="auto"/>
        <w:jc w:val="center"/>
        <w:rPr>
          <w:rFonts w:ascii="Arial" w:hAnsi="Arial" w:cs="Arial"/>
          <w:b/>
          <w:bCs/>
          <w:sz w:val="24"/>
          <w:szCs w:val="24"/>
        </w:rPr>
      </w:pPr>
      <w:r>
        <w:rPr>
          <w:rFonts w:ascii="Arial" w:hAnsi="Arial" w:cs="Arial"/>
          <w:b/>
          <w:bCs/>
          <w:sz w:val="24"/>
          <w:szCs w:val="24"/>
        </w:rPr>
        <w:t>Συρμαλένιος Νικόλαος</w:t>
      </w:r>
    </w:p>
    <w:p w14:paraId="3A96878E" w14:textId="5481A96C" w:rsid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Τριανταφυλλίδης Αλέξανδρος</w:t>
      </w:r>
    </w:p>
    <w:p w14:paraId="0D4D7E90" w14:textId="63A31DCC" w:rsidR="002E45D9" w:rsidRDefault="002E45D9" w:rsidP="00AA4814">
      <w:pPr>
        <w:pStyle w:val="a3"/>
        <w:spacing w:line="360" w:lineRule="auto"/>
        <w:jc w:val="center"/>
        <w:rPr>
          <w:rFonts w:ascii="Arial" w:hAnsi="Arial" w:cs="Arial"/>
          <w:b/>
          <w:bCs/>
          <w:sz w:val="24"/>
          <w:szCs w:val="24"/>
        </w:rPr>
      </w:pPr>
      <w:r>
        <w:rPr>
          <w:rFonts w:ascii="Arial" w:hAnsi="Arial" w:cs="Arial"/>
          <w:b/>
          <w:bCs/>
          <w:sz w:val="24"/>
          <w:szCs w:val="24"/>
        </w:rPr>
        <w:t>Τσακαλώτος Ευκλείδης</w:t>
      </w:r>
    </w:p>
    <w:p w14:paraId="75F1AB96" w14:textId="3BA01277" w:rsidR="0078484C" w:rsidRPr="00AA4814" w:rsidRDefault="0078484C" w:rsidP="00AA4814">
      <w:pPr>
        <w:pStyle w:val="a3"/>
        <w:spacing w:line="360" w:lineRule="auto"/>
        <w:jc w:val="center"/>
        <w:rPr>
          <w:rFonts w:ascii="Arial" w:hAnsi="Arial" w:cs="Arial"/>
          <w:b/>
          <w:bCs/>
          <w:sz w:val="24"/>
          <w:szCs w:val="24"/>
        </w:rPr>
      </w:pPr>
      <w:r>
        <w:rPr>
          <w:rFonts w:ascii="Arial" w:hAnsi="Arial" w:cs="Arial"/>
          <w:b/>
          <w:bCs/>
          <w:sz w:val="24"/>
          <w:szCs w:val="24"/>
        </w:rPr>
        <w:t>Φάμελλος Σωκράτης</w:t>
      </w:r>
    </w:p>
    <w:p w14:paraId="7E95901B" w14:textId="39362F69" w:rsid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Φίλης Νικόλαος</w:t>
      </w:r>
    </w:p>
    <w:p w14:paraId="6EC5AA68" w14:textId="0A9F49D4" w:rsidR="00310B96" w:rsidRPr="00AA4814" w:rsidRDefault="00310B96" w:rsidP="00AA4814">
      <w:pPr>
        <w:pStyle w:val="a3"/>
        <w:spacing w:line="360" w:lineRule="auto"/>
        <w:jc w:val="center"/>
        <w:rPr>
          <w:rFonts w:ascii="Arial" w:hAnsi="Arial" w:cs="Arial"/>
          <w:b/>
          <w:bCs/>
          <w:sz w:val="24"/>
          <w:szCs w:val="24"/>
        </w:rPr>
      </w:pPr>
      <w:r>
        <w:rPr>
          <w:rFonts w:ascii="Arial" w:hAnsi="Arial" w:cs="Arial"/>
          <w:b/>
          <w:bCs/>
          <w:sz w:val="24"/>
          <w:szCs w:val="24"/>
        </w:rPr>
        <w:t>Φωτίου Θεανώ</w:t>
      </w:r>
    </w:p>
    <w:p w14:paraId="5D95CAEE" w14:textId="02DD39F1" w:rsidR="00AA4814" w:rsidRP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Χαρίτου Δημήτριος</w:t>
      </w:r>
    </w:p>
    <w:p w14:paraId="7C04759D" w14:textId="545B0587" w:rsidR="00AA4814" w:rsidRDefault="00AA4814" w:rsidP="00AA4814">
      <w:pPr>
        <w:pStyle w:val="a3"/>
        <w:spacing w:line="360" w:lineRule="auto"/>
        <w:jc w:val="center"/>
        <w:rPr>
          <w:rFonts w:ascii="Arial" w:hAnsi="Arial" w:cs="Arial"/>
          <w:b/>
          <w:bCs/>
          <w:sz w:val="24"/>
          <w:szCs w:val="24"/>
        </w:rPr>
      </w:pPr>
      <w:r w:rsidRPr="00AA4814">
        <w:rPr>
          <w:rFonts w:ascii="Arial" w:hAnsi="Arial" w:cs="Arial"/>
          <w:b/>
          <w:bCs/>
          <w:sz w:val="24"/>
          <w:szCs w:val="24"/>
        </w:rPr>
        <w:t>Χατζηγιαννάκης Μιλτιάδης</w:t>
      </w:r>
    </w:p>
    <w:p w14:paraId="42EFF218" w14:textId="0BF0CA4E" w:rsidR="00310B96" w:rsidRDefault="00310B96" w:rsidP="00AA4814">
      <w:pPr>
        <w:pStyle w:val="a3"/>
        <w:spacing w:line="360" w:lineRule="auto"/>
        <w:jc w:val="center"/>
        <w:rPr>
          <w:rFonts w:ascii="Arial" w:hAnsi="Arial" w:cs="Arial"/>
          <w:b/>
          <w:bCs/>
          <w:sz w:val="24"/>
          <w:szCs w:val="24"/>
        </w:rPr>
      </w:pPr>
      <w:r>
        <w:rPr>
          <w:rFonts w:ascii="Arial" w:hAnsi="Arial" w:cs="Arial"/>
          <w:b/>
          <w:bCs/>
          <w:sz w:val="24"/>
          <w:szCs w:val="24"/>
        </w:rPr>
        <w:t>Χρηστίδου Ραλλία</w:t>
      </w:r>
    </w:p>
    <w:p w14:paraId="493B28E9" w14:textId="3A1C54C4" w:rsidR="0078484C" w:rsidRPr="00AA4814" w:rsidRDefault="0078484C" w:rsidP="00AA4814">
      <w:pPr>
        <w:pStyle w:val="a3"/>
        <w:spacing w:line="360" w:lineRule="auto"/>
        <w:jc w:val="center"/>
        <w:rPr>
          <w:rFonts w:ascii="Arial" w:hAnsi="Arial" w:cs="Arial"/>
          <w:b/>
          <w:bCs/>
          <w:sz w:val="24"/>
          <w:szCs w:val="24"/>
        </w:rPr>
      </w:pPr>
      <w:r>
        <w:rPr>
          <w:rFonts w:ascii="Arial" w:hAnsi="Arial" w:cs="Arial"/>
          <w:b/>
          <w:bCs/>
          <w:sz w:val="24"/>
          <w:szCs w:val="24"/>
        </w:rPr>
        <w:t>Ψυχογιός Γεώργιος</w:t>
      </w:r>
    </w:p>
    <w:p w14:paraId="3C734130" w14:textId="77777777" w:rsidR="00AA4814" w:rsidRPr="00AA4814" w:rsidRDefault="00AA4814" w:rsidP="00AA4814">
      <w:pPr>
        <w:pStyle w:val="a3"/>
        <w:spacing w:line="360" w:lineRule="auto"/>
        <w:jc w:val="center"/>
        <w:rPr>
          <w:rFonts w:ascii="Arial" w:hAnsi="Arial" w:cs="Arial"/>
          <w:b/>
          <w:bCs/>
          <w:sz w:val="24"/>
          <w:szCs w:val="24"/>
        </w:rPr>
      </w:pPr>
    </w:p>
    <w:p w14:paraId="18E0FD57" w14:textId="77777777" w:rsidR="005C1E0C" w:rsidRPr="00AA4814" w:rsidRDefault="005C1E0C" w:rsidP="00AA4814">
      <w:pPr>
        <w:pStyle w:val="a3"/>
        <w:spacing w:line="360" w:lineRule="auto"/>
        <w:jc w:val="center"/>
        <w:rPr>
          <w:rFonts w:ascii="Arial" w:hAnsi="Arial" w:cs="Arial"/>
          <w:b/>
          <w:bCs/>
          <w:sz w:val="24"/>
          <w:szCs w:val="24"/>
        </w:rPr>
      </w:pPr>
    </w:p>
    <w:p w14:paraId="5CB15B5E" w14:textId="77777777" w:rsidR="005C1E0C" w:rsidRPr="00AA4814" w:rsidRDefault="005C1E0C" w:rsidP="00AA4814">
      <w:pPr>
        <w:pStyle w:val="a3"/>
        <w:spacing w:line="360" w:lineRule="auto"/>
        <w:jc w:val="center"/>
        <w:rPr>
          <w:rFonts w:ascii="Arial" w:hAnsi="Arial" w:cs="Arial"/>
          <w:b/>
          <w:bCs/>
          <w:sz w:val="24"/>
          <w:szCs w:val="24"/>
        </w:rPr>
      </w:pPr>
    </w:p>
    <w:p w14:paraId="071B99CF" w14:textId="77777777" w:rsidR="005C1E0C" w:rsidRDefault="005C1E0C" w:rsidP="00AA4814">
      <w:pPr>
        <w:pStyle w:val="a3"/>
        <w:spacing w:line="360" w:lineRule="auto"/>
        <w:jc w:val="center"/>
        <w:rPr>
          <w:rFonts w:cstheme="minorHAnsi"/>
          <w:b/>
          <w:bCs/>
          <w:sz w:val="24"/>
          <w:szCs w:val="24"/>
        </w:rPr>
      </w:pPr>
    </w:p>
    <w:p w14:paraId="12C613B9" w14:textId="77777777" w:rsidR="005C1E0C" w:rsidRDefault="005C1E0C" w:rsidP="00AA4814">
      <w:pPr>
        <w:pStyle w:val="a3"/>
        <w:spacing w:line="360" w:lineRule="auto"/>
        <w:jc w:val="center"/>
        <w:rPr>
          <w:rFonts w:cstheme="minorHAnsi"/>
          <w:b/>
          <w:bCs/>
          <w:sz w:val="24"/>
          <w:szCs w:val="24"/>
        </w:rPr>
      </w:pPr>
    </w:p>
    <w:p w14:paraId="673083BA" w14:textId="77777777" w:rsidR="005C1E0C" w:rsidRPr="005C1E0C" w:rsidRDefault="005C1E0C" w:rsidP="00AA4814">
      <w:pPr>
        <w:pStyle w:val="a3"/>
        <w:spacing w:line="360" w:lineRule="auto"/>
        <w:jc w:val="center"/>
        <w:rPr>
          <w:rFonts w:cstheme="minorHAnsi"/>
          <w:b/>
          <w:bCs/>
          <w:sz w:val="24"/>
          <w:szCs w:val="24"/>
        </w:rPr>
      </w:pPr>
    </w:p>
    <w:sectPr w:rsidR="005C1E0C" w:rsidRPr="005C1E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9C8"/>
    <w:multiLevelType w:val="hybridMultilevel"/>
    <w:tmpl w:val="EB70CED8"/>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28F44D4D"/>
    <w:multiLevelType w:val="hybridMultilevel"/>
    <w:tmpl w:val="4906DAB2"/>
    <w:lvl w:ilvl="0" w:tplc="98A8FC44">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3374C3F"/>
    <w:multiLevelType w:val="hybridMultilevel"/>
    <w:tmpl w:val="A7A6030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171FAA"/>
    <w:multiLevelType w:val="hybridMultilevel"/>
    <w:tmpl w:val="0458DE9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5FAE5857"/>
    <w:multiLevelType w:val="hybridMultilevel"/>
    <w:tmpl w:val="99864C74"/>
    <w:lvl w:ilvl="0" w:tplc="6FEC2DD4">
      <w:start w:val="1"/>
      <w:numFmt w:val="lowerRoman"/>
      <w:lvlText w:val="%1."/>
      <w:lvlJc w:val="right"/>
      <w:pPr>
        <w:ind w:left="1080" w:hanging="360"/>
      </w:pPr>
      <w:rPr>
        <w:b w:val="0"/>
        <w:bCs w:val="0"/>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68F41EBC"/>
    <w:multiLevelType w:val="hybridMultilevel"/>
    <w:tmpl w:val="9EC6C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B42A0E"/>
    <w:multiLevelType w:val="hybridMultilevel"/>
    <w:tmpl w:val="5BC274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53"/>
    <w:rsid w:val="00041FA6"/>
    <w:rsid w:val="000900AF"/>
    <w:rsid w:val="000A4208"/>
    <w:rsid w:val="000A6AEF"/>
    <w:rsid w:val="000E2942"/>
    <w:rsid w:val="000E7CE5"/>
    <w:rsid w:val="000F2ECB"/>
    <w:rsid w:val="001003E3"/>
    <w:rsid w:val="00107900"/>
    <w:rsid w:val="001337D6"/>
    <w:rsid w:val="00145706"/>
    <w:rsid w:val="00197788"/>
    <w:rsid w:val="001A12E9"/>
    <w:rsid w:val="001A3345"/>
    <w:rsid w:val="001B7200"/>
    <w:rsid w:val="001C0E55"/>
    <w:rsid w:val="001E17FC"/>
    <w:rsid w:val="001F0CE8"/>
    <w:rsid w:val="00207A34"/>
    <w:rsid w:val="002318B1"/>
    <w:rsid w:val="00231D30"/>
    <w:rsid w:val="00270D27"/>
    <w:rsid w:val="0028078A"/>
    <w:rsid w:val="002846C2"/>
    <w:rsid w:val="00294791"/>
    <w:rsid w:val="002A3100"/>
    <w:rsid w:val="002B2E16"/>
    <w:rsid w:val="002B6AA6"/>
    <w:rsid w:val="002C54C9"/>
    <w:rsid w:val="002D0E13"/>
    <w:rsid w:val="002E1BC4"/>
    <w:rsid w:val="002E45D9"/>
    <w:rsid w:val="00310B96"/>
    <w:rsid w:val="00310E91"/>
    <w:rsid w:val="003546CF"/>
    <w:rsid w:val="003560C3"/>
    <w:rsid w:val="00367FD4"/>
    <w:rsid w:val="003740D0"/>
    <w:rsid w:val="003A0EBA"/>
    <w:rsid w:val="003A1A74"/>
    <w:rsid w:val="003E0B6F"/>
    <w:rsid w:val="00403E45"/>
    <w:rsid w:val="004240C7"/>
    <w:rsid w:val="00446CFD"/>
    <w:rsid w:val="00466834"/>
    <w:rsid w:val="00491F1B"/>
    <w:rsid w:val="004B3BE8"/>
    <w:rsid w:val="004B55ED"/>
    <w:rsid w:val="004C50EA"/>
    <w:rsid w:val="004D0163"/>
    <w:rsid w:val="004E2603"/>
    <w:rsid w:val="004E3836"/>
    <w:rsid w:val="004E3E29"/>
    <w:rsid w:val="00511D3C"/>
    <w:rsid w:val="005258AE"/>
    <w:rsid w:val="00537F40"/>
    <w:rsid w:val="00560651"/>
    <w:rsid w:val="00566A8C"/>
    <w:rsid w:val="00571D23"/>
    <w:rsid w:val="00595F00"/>
    <w:rsid w:val="005C1E0C"/>
    <w:rsid w:val="005C3EBD"/>
    <w:rsid w:val="005D13AE"/>
    <w:rsid w:val="005D45BF"/>
    <w:rsid w:val="00604C21"/>
    <w:rsid w:val="00655276"/>
    <w:rsid w:val="00657F2E"/>
    <w:rsid w:val="00676F8A"/>
    <w:rsid w:val="00690B04"/>
    <w:rsid w:val="006A7D09"/>
    <w:rsid w:val="006E03BA"/>
    <w:rsid w:val="00711BDC"/>
    <w:rsid w:val="00723893"/>
    <w:rsid w:val="0074145F"/>
    <w:rsid w:val="007425A6"/>
    <w:rsid w:val="007564D1"/>
    <w:rsid w:val="00757B0C"/>
    <w:rsid w:val="007812F0"/>
    <w:rsid w:val="0078484C"/>
    <w:rsid w:val="007C7F34"/>
    <w:rsid w:val="007F5F84"/>
    <w:rsid w:val="00802D05"/>
    <w:rsid w:val="00811169"/>
    <w:rsid w:val="008633AF"/>
    <w:rsid w:val="00870C2D"/>
    <w:rsid w:val="008E3C29"/>
    <w:rsid w:val="009039A0"/>
    <w:rsid w:val="00905D5F"/>
    <w:rsid w:val="00935AD2"/>
    <w:rsid w:val="00990099"/>
    <w:rsid w:val="009901CA"/>
    <w:rsid w:val="00990C4A"/>
    <w:rsid w:val="00995FA3"/>
    <w:rsid w:val="009B2691"/>
    <w:rsid w:val="009E1044"/>
    <w:rsid w:val="00A2571A"/>
    <w:rsid w:val="00A6287F"/>
    <w:rsid w:val="00A87EF0"/>
    <w:rsid w:val="00A97F53"/>
    <w:rsid w:val="00AA4814"/>
    <w:rsid w:val="00AC242F"/>
    <w:rsid w:val="00AD21B9"/>
    <w:rsid w:val="00AD44F6"/>
    <w:rsid w:val="00B0033B"/>
    <w:rsid w:val="00B16F66"/>
    <w:rsid w:val="00B3142E"/>
    <w:rsid w:val="00B733F0"/>
    <w:rsid w:val="00B82641"/>
    <w:rsid w:val="00B9673B"/>
    <w:rsid w:val="00B97362"/>
    <w:rsid w:val="00BA3036"/>
    <w:rsid w:val="00BB4E26"/>
    <w:rsid w:val="00BC515C"/>
    <w:rsid w:val="00BD2501"/>
    <w:rsid w:val="00C2070D"/>
    <w:rsid w:val="00C83A1C"/>
    <w:rsid w:val="00CA2252"/>
    <w:rsid w:val="00CB738C"/>
    <w:rsid w:val="00D267FE"/>
    <w:rsid w:val="00D521DC"/>
    <w:rsid w:val="00D5711C"/>
    <w:rsid w:val="00D62B5E"/>
    <w:rsid w:val="00D6319B"/>
    <w:rsid w:val="00D65B49"/>
    <w:rsid w:val="00D74056"/>
    <w:rsid w:val="00DA7C5E"/>
    <w:rsid w:val="00DC2C61"/>
    <w:rsid w:val="00DE72D8"/>
    <w:rsid w:val="00E066F3"/>
    <w:rsid w:val="00E477AA"/>
    <w:rsid w:val="00E51CBF"/>
    <w:rsid w:val="00EB0086"/>
    <w:rsid w:val="00EB68C0"/>
    <w:rsid w:val="00EC65EC"/>
    <w:rsid w:val="00ED43DF"/>
    <w:rsid w:val="00EE0BD3"/>
    <w:rsid w:val="00EE17A6"/>
    <w:rsid w:val="00EF4E53"/>
    <w:rsid w:val="00F1769E"/>
    <w:rsid w:val="00F250C5"/>
    <w:rsid w:val="00F301E8"/>
    <w:rsid w:val="00F37614"/>
    <w:rsid w:val="00F73991"/>
    <w:rsid w:val="00F92D6A"/>
    <w:rsid w:val="00FF4D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B70D"/>
  <w15:docId w15:val="{5CDA3C46-7C22-417D-B59C-0C262A46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197788"/>
    <w:pPr>
      <w:ind w:left="720"/>
      <w:contextualSpacing/>
    </w:pPr>
  </w:style>
  <w:style w:type="character" w:styleId="a4">
    <w:name w:val="annotation reference"/>
    <w:basedOn w:val="a0"/>
    <w:uiPriority w:val="99"/>
    <w:semiHidden/>
    <w:unhideWhenUsed/>
    <w:rsid w:val="00655276"/>
    <w:rPr>
      <w:sz w:val="16"/>
      <w:szCs w:val="16"/>
    </w:rPr>
  </w:style>
  <w:style w:type="paragraph" w:styleId="a5">
    <w:name w:val="annotation text"/>
    <w:basedOn w:val="a"/>
    <w:link w:val="Char0"/>
    <w:uiPriority w:val="99"/>
    <w:semiHidden/>
    <w:unhideWhenUsed/>
    <w:rsid w:val="00655276"/>
    <w:pPr>
      <w:spacing w:line="240" w:lineRule="auto"/>
    </w:pPr>
    <w:rPr>
      <w:sz w:val="20"/>
      <w:szCs w:val="20"/>
    </w:rPr>
  </w:style>
  <w:style w:type="character" w:customStyle="1" w:styleId="Char0">
    <w:name w:val="Κείμενο σχολίου Char"/>
    <w:basedOn w:val="a0"/>
    <w:link w:val="a5"/>
    <w:uiPriority w:val="99"/>
    <w:semiHidden/>
    <w:rsid w:val="00655276"/>
    <w:rPr>
      <w:sz w:val="20"/>
      <w:szCs w:val="20"/>
    </w:rPr>
  </w:style>
  <w:style w:type="paragraph" w:styleId="a6">
    <w:name w:val="annotation subject"/>
    <w:basedOn w:val="a5"/>
    <w:next w:val="a5"/>
    <w:link w:val="Char1"/>
    <w:uiPriority w:val="99"/>
    <w:semiHidden/>
    <w:unhideWhenUsed/>
    <w:rsid w:val="00655276"/>
    <w:rPr>
      <w:b/>
      <w:bCs/>
    </w:rPr>
  </w:style>
  <w:style w:type="character" w:customStyle="1" w:styleId="Char1">
    <w:name w:val="Θέμα σχολίου Char"/>
    <w:basedOn w:val="Char0"/>
    <w:link w:val="a6"/>
    <w:uiPriority w:val="99"/>
    <w:semiHidden/>
    <w:rsid w:val="00655276"/>
    <w:rPr>
      <w:b/>
      <w:bCs/>
      <w:sz w:val="20"/>
      <w:szCs w:val="20"/>
    </w:rPr>
  </w:style>
  <w:style w:type="paragraph" w:styleId="a7">
    <w:name w:val="Balloon Text"/>
    <w:basedOn w:val="a"/>
    <w:link w:val="Char2"/>
    <w:uiPriority w:val="99"/>
    <w:semiHidden/>
    <w:unhideWhenUsed/>
    <w:rsid w:val="00AD21B9"/>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AD21B9"/>
    <w:rPr>
      <w:rFonts w:ascii="Tahoma" w:hAnsi="Tahoma" w:cs="Tahoma"/>
      <w:sz w:val="16"/>
      <w:szCs w:val="16"/>
    </w:rPr>
  </w:style>
  <w:style w:type="paragraph" w:styleId="a8">
    <w:name w:val="Revision"/>
    <w:hidden/>
    <w:uiPriority w:val="99"/>
    <w:semiHidden/>
    <w:rsid w:val="00491F1B"/>
    <w:pPr>
      <w:spacing w:after="0" w:line="240" w:lineRule="auto"/>
    </w:pPr>
  </w:style>
  <w:style w:type="character" w:customStyle="1" w:styleId="Char">
    <w:name w:val="Παράγραφος λίστας Char"/>
    <w:link w:val="a3"/>
    <w:uiPriority w:val="34"/>
    <w:locked/>
    <w:rsid w:val="0099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86437-DD4C-4D7F-B1FA-D2FA2FA1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2191</Words>
  <Characters>11837</Characters>
  <Application>Microsoft Office Word</Application>
  <DocSecurity>0</DocSecurity>
  <Lines>98</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aposolis makrykostas</dc:creator>
  <cp:lastModifiedBy>Μέλη Ιωάννα</cp:lastModifiedBy>
  <cp:revision>3</cp:revision>
  <dcterms:created xsi:type="dcterms:W3CDTF">2021-03-29T16:05:00Z</dcterms:created>
  <dcterms:modified xsi:type="dcterms:W3CDTF">2021-03-29T16:06:00Z</dcterms:modified>
</cp:coreProperties>
</file>